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5F4B3" w14:textId="77777777" w:rsidR="00C11827" w:rsidRPr="008A0784" w:rsidRDefault="00C11827" w:rsidP="00575802">
      <w:pPr>
        <w:widowControl/>
        <w:suppressAutoHyphens w:val="0"/>
        <w:autoSpaceDE/>
        <w:autoSpaceDN/>
        <w:adjustRightInd/>
        <w:spacing w:after="0" w:line="360" w:lineRule="auto"/>
        <w:jc w:val="center"/>
        <w:textAlignment w:val="auto"/>
        <w:rPr>
          <w:rFonts w:ascii="EYInterstate Light" w:eastAsia="Times New Roman" w:hAnsi="EYInterstate Light" w:cs="Calibri"/>
          <w:sz w:val="24"/>
          <w:lang w:eastAsia="en-IN"/>
        </w:rPr>
      </w:pPr>
      <w:r w:rsidRPr="008A0784">
        <w:rPr>
          <w:rFonts w:ascii="EYInterstate Light" w:eastAsia="Times New Roman" w:hAnsi="EYInterstate Light" w:cs="Calibri"/>
          <w:b/>
          <w:bCs/>
          <w:smallCaps/>
          <w:spacing w:val="5"/>
          <w:sz w:val="24"/>
          <w:lang w:eastAsia="en-IN"/>
        </w:rPr>
        <w:t>BEFORE</w:t>
      </w:r>
      <w:r w:rsidRPr="008A0784">
        <w:rPr>
          <w:rFonts w:ascii="EYInterstate Light" w:eastAsia="Times New Roman" w:hAnsi="EYInterstate Light" w:cs="Calibri"/>
          <w:b/>
          <w:bCs/>
          <w:sz w:val="24"/>
          <w:lang w:eastAsia="en-IN"/>
        </w:rPr>
        <w:t xml:space="preserve"> THE JHARKHAND ELECTRICITY REGULATORY COMMISSION</w:t>
      </w:r>
    </w:p>
    <w:p w14:paraId="2CE606AB" w14:textId="77777777" w:rsidR="00DD3956" w:rsidRPr="008A0784" w:rsidRDefault="00DD3956" w:rsidP="00575802">
      <w:pPr>
        <w:widowControl/>
        <w:suppressAutoHyphens w:val="0"/>
        <w:autoSpaceDE/>
        <w:autoSpaceDN/>
        <w:adjustRightInd/>
        <w:spacing w:after="0" w:line="360" w:lineRule="auto"/>
        <w:jc w:val="center"/>
        <w:textAlignment w:val="auto"/>
        <w:rPr>
          <w:rFonts w:ascii="EYInterstate Light" w:eastAsia="Times New Roman" w:hAnsi="EYInterstate Light" w:cs="Calibri"/>
          <w:lang w:eastAsia="en-IN"/>
        </w:rPr>
      </w:pPr>
    </w:p>
    <w:p w14:paraId="6869495F" w14:textId="2E8BC76C" w:rsidR="00C11827" w:rsidRPr="008A0784" w:rsidRDefault="00C56713" w:rsidP="00575802">
      <w:pPr>
        <w:widowControl/>
        <w:suppressAutoHyphens w:val="0"/>
        <w:autoSpaceDE/>
        <w:autoSpaceDN/>
        <w:adjustRightInd/>
        <w:spacing w:after="0" w:line="360" w:lineRule="auto"/>
        <w:jc w:val="center"/>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CASE NO. _______________of 20</w:t>
      </w:r>
      <w:r w:rsidR="0060475F" w:rsidRPr="008A0784">
        <w:rPr>
          <w:rFonts w:ascii="EYInterstate Light" w:eastAsia="Times New Roman" w:hAnsi="EYInterstate Light" w:cs="Calibri"/>
          <w:lang w:eastAsia="en-IN"/>
        </w:rPr>
        <w:t>2</w:t>
      </w:r>
      <w:r w:rsidR="00647D82" w:rsidRPr="008A0784">
        <w:rPr>
          <w:rFonts w:ascii="EYInterstate Light" w:eastAsia="Times New Roman" w:hAnsi="EYInterstate Light" w:cs="Calibri"/>
          <w:lang w:eastAsia="en-IN"/>
        </w:rPr>
        <w:t>5</w:t>
      </w:r>
    </w:p>
    <w:p w14:paraId="2A30B341" w14:textId="77777777" w:rsidR="00C11827" w:rsidRPr="008A0784" w:rsidRDefault="00C11827" w:rsidP="00575802">
      <w:pPr>
        <w:widowControl/>
        <w:suppressAutoHyphens w:val="0"/>
        <w:autoSpaceDE/>
        <w:autoSpaceDN/>
        <w:adjustRightInd/>
        <w:spacing w:after="0" w:line="360" w:lineRule="auto"/>
        <w:textAlignment w:val="auto"/>
        <w:rPr>
          <w:rFonts w:ascii="EYInterstate Light" w:eastAsia="Times New Roman" w:hAnsi="EYInterstate Light" w:cs="Calibri"/>
          <w:b/>
          <w:bCs/>
          <w:u w:val="single"/>
          <w:lang w:eastAsia="en-IN"/>
        </w:rPr>
      </w:pPr>
    </w:p>
    <w:p w14:paraId="2959941D" w14:textId="77777777" w:rsidR="00C11827" w:rsidRPr="008A0784" w:rsidRDefault="00C11827" w:rsidP="00564810">
      <w:pPr>
        <w:widowControl/>
        <w:suppressAutoHyphens w:val="0"/>
        <w:autoSpaceDE/>
        <w:autoSpaceDN/>
        <w:adjustRightInd/>
        <w:spacing w:after="0" w:line="360" w:lineRule="auto"/>
        <w:textAlignment w:val="auto"/>
        <w:rPr>
          <w:rFonts w:ascii="EYInterstate Light" w:eastAsia="Times New Roman" w:hAnsi="EYInterstate Light" w:cs="Calibri"/>
          <w:b/>
          <w:bCs/>
          <w:u w:val="single"/>
          <w:lang w:eastAsia="en-IN"/>
        </w:rPr>
      </w:pPr>
    </w:p>
    <w:p w14:paraId="6C93EBA8" w14:textId="77777777" w:rsidR="00C11827" w:rsidRPr="008A0784" w:rsidRDefault="00C11827"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b/>
          <w:bCs/>
          <w:u w:val="single"/>
          <w:lang w:eastAsia="en-IN"/>
        </w:rPr>
        <w:t>IN THE MATTER OF:</w:t>
      </w:r>
    </w:p>
    <w:p w14:paraId="01C4850B" w14:textId="06A58BEA" w:rsidR="00C11827" w:rsidRPr="008A0784" w:rsidRDefault="00C11827"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 xml:space="preserve">Petition for approval for True up of </w:t>
      </w:r>
      <w:r w:rsidR="00C45C02" w:rsidRPr="008A0784">
        <w:rPr>
          <w:rFonts w:ascii="EYInterstate Light" w:eastAsia="Times New Roman" w:hAnsi="EYInterstate Light" w:cs="Calibri"/>
          <w:lang w:eastAsia="en-IN"/>
        </w:rPr>
        <w:t xml:space="preserve">FY </w:t>
      </w:r>
      <w:r w:rsidR="001448D6" w:rsidRPr="008A0784">
        <w:rPr>
          <w:rFonts w:ascii="EYInterstate Light" w:eastAsia="Times New Roman" w:hAnsi="EYInterstate Light" w:cs="Calibri"/>
          <w:lang w:eastAsia="en-IN"/>
        </w:rPr>
        <w:t>20</w:t>
      </w:r>
      <w:r w:rsidR="00C94589" w:rsidRPr="008A0784">
        <w:rPr>
          <w:rFonts w:ascii="EYInterstate Light" w:eastAsia="Times New Roman" w:hAnsi="EYInterstate Light" w:cs="Calibri"/>
          <w:lang w:eastAsia="en-IN"/>
        </w:rPr>
        <w:t>2</w:t>
      </w:r>
      <w:r w:rsidR="004E30B2" w:rsidRPr="008A0784">
        <w:rPr>
          <w:rFonts w:ascii="EYInterstate Light" w:eastAsia="Times New Roman" w:hAnsi="EYInterstate Light" w:cs="Calibri"/>
          <w:lang w:eastAsia="en-IN"/>
        </w:rPr>
        <w:t>4</w:t>
      </w:r>
      <w:r w:rsidR="00C94589" w:rsidRPr="008A0784">
        <w:rPr>
          <w:rFonts w:ascii="EYInterstate Light" w:eastAsia="Times New Roman" w:hAnsi="EYInterstate Light" w:cs="Calibri"/>
          <w:lang w:eastAsia="en-IN"/>
        </w:rPr>
        <w:t>-2</w:t>
      </w:r>
      <w:r w:rsidR="004E30B2" w:rsidRPr="008A0784">
        <w:rPr>
          <w:rFonts w:ascii="EYInterstate Light" w:eastAsia="Times New Roman" w:hAnsi="EYInterstate Light" w:cs="Calibri"/>
          <w:lang w:eastAsia="en-IN"/>
        </w:rPr>
        <w:t>5</w:t>
      </w:r>
      <w:r w:rsidRPr="008A0784">
        <w:rPr>
          <w:rFonts w:ascii="EYInterstate Light" w:eastAsia="Times New Roman" w:hAnsi="EYInterstate Light" w:cs="Calibri"/>
          <w:lang w:eastAsia="en-IN"/>
        </w:rPr>
        <w:t xml:space="preserve"> for 1</w:t>
      </w:r>
      <w:r w:rsidR="009C3062" w:rsidRPr="008A0784">
        <w:rPr>
          <w:rFonts w:ascii="EYInterstate Light" w:eastAsia="Times New Roman" w:hAnsi="EYInterstate Light" w:cs="Calibri"/>
          <w:lang w:eastAsia="en-IN"/>
        </w:rPr>
        <w:t>x</w:t>
      </w:r>
      <w:r w:rsidRPr="008A0784">
        <w:rPr>
          <w:rFonts w:ascii="EYInterstate Light" w:eastAsia="Times New Roman" w:hAnsi="EYInterstate Light" w:cs="Calibri"/>
          <w:lang w:eastAsia="en-IN"/>
        </w:rPr>
        <w:t>63</w:t>
      </w:r>
      <w:r w:rsidR="009C3062" w:rsidRPr="008A0784">
        <w:rPr>
          <w:rFonts w:ascii="EYInterstate Light" w:eastAsia="Times New Roman" w:hAnsi="EYInterstate Light" w:cs="Calibri"/>
          <w:lang w:eastAsia="en-IN"/>
        </w:rPr>
        <w:t xml:space="preserve"> </w:t>
      </w:r>
      <w:r w:rsidRPr="008A0784">
        <w:rPr>
          <w:rFonts w:ascii="EYInterstate Light" w:eastAsia="Times New Roman" w:hAnsi="EYInterstate Light" w:cs="Calibri"/>
          <w:lang w:eastAsia="en-IN"/>
        </w:rPr>
        <w:t>MW Coal Fired CFBC Thermal Power Project under Section 61 &amp; 62 of the Electricity Act 2003.</w:t>
      </w:r>
    </w:p>
    <w:p w14:paraId="6B30B7F5" w14:textId="77777777" w:rsidR="00C11827" w:rsidRPr="008A0784" w:rsidRDefault="00C11827"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p>
    <w:p w14:paraId="470E1E5A" w14:textId="77777777" w:rsidR="00C11827" w:rsidRPr="008A0784" w:rsidRDefault="00C11827"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AND</w:t>
      </w:r>
    </w:p>
    <w:p w14:paraId="03AF4647" w14:textId="77777777" w:rsidR="00C11827" w:rsidRPr="008A0784" w:rsidRDefault="00C11827" w:rsidP="00564810">
      <w:pPr>
        <w:widowControl/>
        <w:suppressAutoHyphens w:val="0"/>
        <w:autoSpaceDE/>
        <w:autoSpaceDN/>
        <w:adjustRightInd/>
        <w:spacing w:after="0" w:line="360" w:lineRule="auto"/>
        <w:textAlignment w:val="auto"/>
        <w:rPr>
          <w:rFonts w:ascii="EYInterstate Light" w:eastAsia="Times New Roman" w:hAnsi="EYInterstate Light" w:cs="Calibri"/>
          <w:b/>
          <w:bCs/>
          <w:u w:val="single"/>
          <w:lang w:eastAsia="en-IN"/>
        </w:rPr>
      </w:pPr>
    </w:p>
    <w:p w14:paraId="7627D4A0" w14:textId="77777777" w:rsidR="00C11827" w:rsidRPr="008A0784" w:rsidRDefault="00C11827" w:rsidP="00564810">
      <w:pPr>
        <w:widowControl/>
        <w:suppressAutoHyphens w:val="0"/>
        <w:autoSpaceDE/>
        <w:autoSpaceDN/>
        <w:adjustRightInd/>
        <w:spacing w:after="0" w:line="360" w:lineRule="auto"/>
        <w:textAlignment w:val="auto"/>
        <w:rPr>
          <w:rFonts w:ascii="EYInterstate Light" w:eastAsia="Times New Roman" w:hAnsi="EYInterstate Light" w:cs="Calibri"/>
          <w:b/>
          <w:bCs/>
          <w:u w:val="single"/>
          <w:lang w:eastAsia="en-IN"/>
        </w:rPr>
      </w:pPr>
      <w:r w:rsidRPr="008A0784">
        <w:rPr>
          <w:rFonts w:ascii="EYInterstate Light" w:eastAsia="Times New Roman" w:hAnsi="EYInterstate Light" w:cs="Calibri"/>
          <w:b/>
          <w:bCs/>
          <w:u w:val="single"/>
          <w:lang w:eastAsia="en-IN"/>
        </w:rPr>
        <w:t>IN THE MATTER OF:</w:t>
      </w:r>
    </w:p>
    <w:p w14:paraId="6B459EE8" w14:textId="6C0D34F6" w:rsidR="0099504F" w:rsidRPr="008A0784" w:rsidRDefault="0099504F" w:rsidP="0099504F">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Inland Power Ltd.</w:t>
      </w:r>
      <w:r w:rsidRPr="008A0784">
        <w:rPr>
          <w:rFonts w:ascii="EYInterstate Light" w:eastAsia="Times New Roman" w:hAnsi="EYInterstate Light" w:cs="Calibri"/>
          <w:lang w:eastAsia="en-IN"/>
        </w:rPr>
        <w:tab/>
      </w:r>
      <w:r w:rsidRPr="008A0784">
        <w:rPr>
          <w:rFonts w:ascii="EYInterstate Light" w:eastAsia="Times New Roman" w:hAnsi="EYInterstate Light" w:cs="Calibri"/>
          <w:lang w:eastAsia="en-IN"/>
        </w:rPr>
        <w:tab/>
      </w:r>
      <w:r w:rsidRPr="008A0784">
        <w:rPr>
          <w:rFonts w:ascii="EYInterstate Light" w:eastAsia="Times New Roman" w:hAnsi="EYInterstate Light" w:cs="Calibri"/>
          <w:lang w:eastAsia="en-IN"/>
        </w:rPr>
        <w:tab/>
      </w:r>
      <w:r w:rsidRPr="008A0784">
        <w:rPr>
          <w:rFonts w:ascii="EYInterstate Light" w:eastAsia="Times New Roman" w:hAnsi="EYInterstate Light" w:cs="Calibri"/>
          <w:lang w:eastAsia="en-IN"/>
        </w:rPr>
        <w:tab/>
      </w:r>
      <w:r w:rsidRPr="008A0784">
        <w:rPr>
          <w:rFonts w:ascii="EYInterstate Light" w:eastAsia="Times New Roman" w:hAnsi="EYInterstate Light" w:cs="Calibri"/>
          <w:lang w:eastAsia="en-IN"/>
        </w:rPr>
        <w:tab/>
      </w:r>
      <w:r w:rsidRPr="008A0784">
        <w:rPr>
          <w:rFonts w:ascii="EYInterstate Light" w:eastAsia="Times New Roman" w:hAnsi="EYInterstate Light" w:cs="Calibri"/>
          <w:lang w:eastAsia="en-IN"/>
        </w:rPr>
        <w:tab/>
      </w:r>
      <w:r w:rsidRPr="008A0784">
        <w:rPr>
          <w:rFonts w:ascii="EYInterstate Light" w:eastAsia="Times New Roman" w:hAnsi="EYInterstate Light" w:cs="Calibri"/>
          <w:lang w:eastAsia="en-IN"/>
        </w:rPr>
        <w:tab/>
      </w:r>
      <w:r w:rsidRPr="008A0784">
        <w:rPr>
          <w:rFonts w:ascii="EYInterstate Light" w:eastAsia="Times New Roman" w:hAnsi="EYInterstate Light" w:cs="Calibri"/>
          <w:lang w:eastAsia="en-IN"/>
        </w:rPr>
        <w:tab/>
      </w:r>
      <w:r w:rsidRPr="008A0784">
        <w:rPr>
          <w:rFonts w:ascii="EYInterstate Light" w:eastAsia="Times New Roman" w:hAnsi="EYInterstate Light" w:cs="Calibri"/>
          <w:lang w:eastAsia="en-IN"/>
        </w:rPr>
        <w:tab/>
      </w:r>
      <w:r w:rsidRPr="008A0784">
        <w:rPr>
          <w:rFonts w:ascii="EYInterstate Light" w:eastAsia="Times New Roman" w:hAnsi="EYInterstate Light" w:cs="Calibri"/>
          <w:lang w:eastAsia="en-IN"/>
        </w:rPr>
        <w:tab/>
        <w:t>Petitioner</w:t>
      </w:r>
    </w:p>
    <w:p w14:paraId="6EB8B703" w14:textId="33D0D7C0" w:rsidR="000E2402" w:rsidRPr="008A0784" w:rsidRDefault="000E2402"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 xml:space="preserve">30, </w:t>
      </w:r>
      <w:proofErr w:type="spellStart"/>
      <w:r w:rsidRPr="008A0784">
        <w:rPr>
          <w:rFonts w:ascii="EYInterstate Light" w:eastAsia="Times New Roman" w:hAnsi="EYInterstate Light" w:cs="Calibri"/>
          <w:lang w:eastAsia="en-IN"/>
        </w:rPr>
        <w:t>Chowringhee</w:t>
      </w:r>
      <w:proofErr w:type="spellEnd"/>
      <w:r w:rsidRPr="008A0784">
        <w:rPr>
          <w:rFonts w:ascii="EYInterstate Light" w:eastAsia="Times New Roman" w:hAnsi="EYInterstate Light" w:cs="Calibri"/>
          <w:lang w:eastAsia="en-IN"/>
        </w:rPr>
        <w:t xml:space="preserve"> Road</w:t>
      </w:r>
      <w:r w:rsidR="00C37EE5" w:rsidRPr="008A0784">
        <w:rPr>
          <w:rFonts w:ascii="EYInterstate Light" w:eastAsia="Times New Roman" w:hAnsi="EYInterstate Light" w:cs="Calibri"/>
          <w:lang w:eastAsia="en-IN"/>
        </w:rPr>
        <w:t>,</w:t>
      </w:r>
    </w:p>
    <w:p w14:paraId="40FF554E" w14:textId="5D296CA5" w:rsidR="000E2402" w:rsidRPr="008A0784" w:rsidRDefault="000E2402"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Flat 12</w:t>
      </w:r>
      <w:r w:rsidR="00C37EE5" w:rsidRPr="008A0784">
        <w:rPr>
          <w:rFonts w:ascii="EYInterstate Light" w:eastAsia="Times New Roman" w:hAnsi="EYInterstate Light" w:cs="Calibri"/>
          <w:lang w:eastAsia="en-IN"/>
        </w:rPr>
        <w:t xml:space="preserve">, </w:t>
      </w:r>
      <w:r w:rsidRPr="008A0784">
        <w:rPr>
          <w:rFonts w:ascii="EYInterstate Light" w:eastAsia="Times New Roman" w:hAnsi="EYInterstate Light" w:cs="Calibri"/>
          <w:lang w:eastAsia="en-IN"/>
        </w:rPr>
        <w:t>3rd Floor</w:t>
      </w:r>
      <w:r w:rsidR="00C37EE5" w:rsidRPr="008A0784">
        <w:rPr>
          <w:rFonts w:ascii="EYInterstate Light" w:eastAsia="Times New Roman" w:hAnsi="EYInterstate Light" w:cs="Calibri"/>
          <w:lang w:eastAsia="en-IN"/>
        </w:rPr>
        <w:t>,</w:t>
      </w:r>
    </w:p>
    <w:p w14:paraId="1E787B49" w14:textId="1939DC4C" w:rsidR="000E2402" w:rsidRPr="008A0784" w:rsidRDefault="000E2402"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Kolkata – 700016</w:t>
      </w:r>
      <w:r w:rsidR="00C37EE5" w:rsidRPr="008A0784">
        <w:rPr>
          <w:rFonts w:ascii="EYInterstate Light" w:eastAsia="Times New Roman" w:hAnsi="EYInterstate Light" w:cs="Calibri"/>
          <w:lang w:eastAsia="en-IN"/>
        </w:rPr>
        <w:t>.</w:t>
      </w:r>
    </w:p>
    <w:p w14:paraId="360E89A8" w14:textId="7918BA9C" w:rsidR="00CE30C9" w:rsidRPr="008A0784" w:rsidRDefault="00CE30C9"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Email:</w:t>
      </w:r>
      <w:r w:rsidR="00F27C7E" w:rsidRPr="008A0784">
        <w:rPr>
          <w:rFonts w:ascii="EYInterstate Light" w:eastAsia="Times New Roman" w:hAnsi="EYInterstate Light" w:cs="Calibri"/>
          <w:lang w:eastAsia="en-IN"/>
        </w:rPr>
        <w:t xml:space="preserve"> </w:t>
      </w:r>
      <w:r w:rsidRPr="008A0784">
        <w:rPr>
          <w:rFonts w:ascii="EYInterstate Light" w:eastAsia="Times New Roman" w:hAnsi="EYInterstate Light" w:cs="Calibri"/>
          <w:lang w:eastAsia="en-IN"/>
        </w:rPr>
        <w:t>info@inlandpower.in</w:t>
      </w:r>
    </w:p>
    <w:p w14:paraId="11FC2A10" w14:textId="77777777" w:rsidR="00DD3956" w:rsidRPr="008A0784" w:rsidRDefault="00DD3956"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p>
    <w:p w14:paraId="7A688FCB" w14:textId="65C35762" w:rsidR="00C11827" w:rsidRPr="008A0784" w:rsidRDefault="00C11827"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&amp;</w:t>
      </w:r>
    </w:p>
    <w:p w14:paraId="4FA49C65" w14:textId="77777777" w:rsidR="00DD3956" w:rsidRPr="008A0784" w:rsidRDefault="00DD3956"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p>
    <w:p w14:paraId="18616339" w14:textId="0B2D325E" w:rsidR="00C11827" w:rsidRPr="008A0784" w:rsidRDefault="00C11827" w:rsidP="00564810">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Times New Roman" w:hAnsi="EYInterstate Light" w:cs="Calibri"/>
          <w:lang w:eastAsia="en-IN"/>
        </w:rPr>
        <w:t xml:space="preserve">Jharkhand </w:t>
      </w:r>
      <w:r w:rsidR="007746E0" w:rsidRPr="008A0784">
        <w:rPr>
          <w:rFonts w:ascii="EYInterstate Light" w:eastAsia="Times New Roman" w:hAnsi="EYInterstate Light" w:cs="Calibri"/>
          <w:lang w:eastAsia="en-IN"/>
        </w:rPr>
        <w:t xml:space="preserve">Bijli </w:t>
      </w:r>
      <w:proofErr w:type="spellStart"/>
      <w:r w:rsidR="007746E0" w:rsidRPr="008A0784">
        <w:rPr>
          <w:rFonts w:ascii="EYInterstate Light" w:eastAsia="Times New Roman" w:hAnsi="EYInterstate Light" w:cs="Calibri"/>
          <w:lang w:eastAsia="en-IN"/>
        </w:rPr>
        <w:t>Vitran</w:t>
      </w:r>
      <w:proofErr w:type="spellEnd"/>
      <w:r w:rsidR="007746E0" w:rsidRPr="008A0784">
        <w:rPr>
          <w:rFonts w:ascii="EYInterstate Light" w:eastAsia="Times New Roman" w:hAnsi="EYInterstate Light" w:cs="Calibri"/>
          <w:lang w:eastAsia="en-IN"/>
        </w:rPr>
        <w:t xml:space="preserve"> </w:t>
      </w:r>
      <w:r w:rsidRPr="008A0784">
        <w:rPr>
          <w:rFonts w:ascii="EYInterstate Light" w:eastAsia="Times New Roman" w:hAnsi="EYInterstate Light" w:cs="Calibri"/>
          <w:lang w:eastAsia="en-IN"/>
        </w:rPr>
        <w:t>Nigam Ltd. (JBVNL), Ranchi is the “Respondent” to the Petition.</w:t>
      </w:r>
    </w:p>
    <w:p w14:paraId="6B283A93" w14:textId="77777777" w:rsidR="00C11827" w:rsidRPr="008A0784" w:rsidRDefault="00C11827" w:rsidP="00564810">
      <w:pPr>
        <w:widowControl/>
        <w:suppressAutoHyphens w:val="0"/>
        <w:autoSpaceDE/>
        <w:autoSpaceDN/>
        <w:adjustRightInd/>
        <w:spacing w:after="0" w:line="360" w:lineRule="auto"/>
        <w:textAlignment w:val="auto"/>
        <w:rPr>
          <w:rFonts w:ascii="EYInterstate Light" w:eastAsia="Calibri" w:hAnsi="EYInterstate Light" w:cs="Calibri"/>
          <w:b/>
          <w:u w:val="single"/>
          <w:lang w:eastAsia="en-US"/>
        </w:rPr>
      </w:pPr>
    </w:p>
    <w:p w14:paraId="015C1470" w14:textId="77777777" w:rsidR="00C11827" w:rsidRPr="008A0784" w:rsidRDefault="00C11827" w:rsidP="00564810">
      <w:pPr>
        <w:widowControl/>
        <w:suppressAutoHyphens w:val="0"/>
        <w:autoSpaceDE/>
        <w:autoSpaceDN/>
        <w:adjustRightInd/>
        <w:spacing w:after="0" w:line="360" w:lineRule="auto"/>
        <w:textAlignment w:val="auto"/>
        <w:rPr>
          <w:rFonts w:ascii="EYInterstate Light" w:eastAsia="Calibri" w:hAnsi="EYInterstate Light" w:cs="Calibri"/>
          <w:b/>
          <w:u w:val="single"/>
          <w:lang w:eastAsia="en-US"/>
        </w:rPr>
      </w:pPr>
      <w:r w:rsidRPr="008A0784">
        <w:rPr>
          <w:rFonts w:ascii="EYInterstate Light" w:eastAsia="Calibri" w:hAnsi="EYInterstate Light" w:cs="Calibri"/>
          <w:b/>
          <w:u w:val="single"/>
          <w:lang w:eastAsia="en-US"/>
        </w:rPr>
        <w:br w:type="page"/>
      </w:r>
    </w:p>
    <w:p w14:paraId="4488CA0E" w14:textId="56BCFD86" w:rsidR="00C11827" w:rsidRPr="008A0784" w:rsidRDefault="00665850" w:rsidP="00564810">
      <w:pPr>
        <w:widowControl/>
        <w:suppressAutoHyphens w:val="0"/>
        <w:autoSpaceDE/>
        <w:autoSpaceDN/>
        <w:adjustRightInd/>
        <w:spacing w:after="0" w:line="360" w:lineRule="auto"/>
        <w:textAlignment w:val="auto"/>
        <w:rPr>
          <w:rFonts w:ascii="EYInterstate Light" w:eastAsia="Calibri" w:hAnsi="EYInterstate Light" w:cs="Calibri"/>
          <w:b/>
          <w:u w:val="single"/>
          <w:lang w:eastAsia="en-US"/>
        </w:rPr>
      </w:pPr>
      <w:r w:rsidRPr="008A0784">
        <w:rPr>
          <w:rFonts w:ascii="EYInterstate Light" w:eastAsia="Calibri" w:hAnsi="EYInterstate Light" w:cs="Calibri"/>
          <w:b/>
          <w:u w:val="single"/>
          <w:lang w:eastAsia="en-US"/>
        </w:rPr>
        <w:lastRenderedPageBreak/>
        <w:t>List</w:t>
      </w:r>
      <w:r w:rsidR="00C11827" w:rsidRPr="008A0784">
        <w:rPr>
          <w:rFonts w:ascii="EYInterstate Light" w:eastAsia="Calibri" w:hAnsi="EYInterstate Light" w:cs="Calibri"/>
          <w:b/>
          <w:u w:val="single"/>
          <w:lang w:eastAsia="en-US"/>
        </w:rPr>
        <w:t xml:space="preserve"> of </w:t>
      </w:r>
      <w:r w:rsidRPr="008A0784">
        <w:rPr>
          <w:rFonts w:ascii="EYInterstate Light" w:eastAsia="Calibri" w:hAnsi="EYInterstate Light" w:cs="Calibri"/>
          <w:b/>
          <w:u w:val="single"/>
          <w:lang w:eastAsia="en-US"/>
        </w:rPr>
        <w:t>A</w:t>
      </w:r>
      <w:r w:rsidR="00C37EE5" w:rsidRPr="008A0784">
        <w:rPr>
          <w:rFonts w:ascii="EYInterstate Light" w:eastAsia="Calibri" w:hAnsi="EYInterstate Light" w:cs="Calibri"/>
          <w:b/>
          <w:u w:val="single"/>
          <w:lang w:eastAsia="en-US"/>
        </w:rPr>
        <w:t>nnexure</w:t>
      </w:r>
      <w:r w:rsidRPr="008A0784">
        <w:rPr>
          <w:rFonts w:ascii="EYInterstate Light" w:eastAsia="Calibri" w:hAnsi="EYInterstate Light" w:cs="Calibri"/>
          <w:b/>
          <w:u w:val="single"/>
          <w:lang w:eastAsia="en-US"/>
        </w:rPr>
        <w:t>s</w:t>
      </w:r>
      <w:r w:rsidR="00C11827" w:rsidRPr="008A0784">
        <w:rPr>
          <w:rFonts w:ascii="EYInterstate Light" w:eastAsia="Calibri" w:hAnsi="EYInterstate Light" w:cs="Calibri"/>
          <w:b/>
          <w:u w:val="single"/>
          <w:lang w:eastAsia="en-US"/>
        </w:rPr>
        <w:t>:</w:t>
      </w:r>
    </w:p>
    <w:p w14:paraId="28B714E2" w14:textId="3403BE06" w:rsidR="00C11827" w:rsidRPr="008A0784" w:rsidRDefault="0097458A"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bookmarkStart w:id="0" w:name="_Ref449431049"/>
      <w:bookmarkStart w:id="1" w:name="_Ref523354126"/>
      <w:bookmarkStart w:id="2" w:name="_Ref523663260"/>
      <w:r w:rsidRPr="008A0784">
        <w:rPr>
          <w:rFonts w:ascii="EYInterstate Light" w:eastAsia="Calibri" w:hAnsi="EYInterstate Light" w:cs="Calibri"/>
          <w:lang w:eastAsia="en-US"/>
        </w:rPr>
        <w:t>Annexure No. 1</w:t>
      </w:r>
      <w:r w:rsidR="00E7022A" w:rsidRPr="008A0784">
        <w:rPr>
          <w:rFonts w:ascii="EYInterstate Light" w:eastAsia="Calibri" w:hAnsi="EYInterstate Light" w:cs="Calibri"/>
          <w:lang w:eastAsia="en-US"/>
        </w:rPr>
        <w:t xml:space="preserve"> </w:t>
      </w:r>
      <w:r w:rsidR="00C11827" w:rsidRPr="008A0784">
        <w:rPr>
          <w:rFonts w:ascii="EYInterstate Light" w:eastAsia="Calibri" w:hAnsi="EYInterstate Light" w:cs="Calibri"/>
          <w:lang w:eastAsia="en-US"/>
        </w:rPr>
        <w:t xml:space="preserve">– </w:t>
      </w:r>
      <w:bookmarkEnd w:id="0"/>
      <w:r w:rsidR="00F76951" w:rsidRPr="008A0784">
        <w:rPr>
          <w:rFonts w:ascii="EYInterstate Light" w:eastAsia="Calibri" w:hAnsi="EYInterstate Light" w:cs="Calibri"/>
          <w:lang w:eastAsia="en-US"/>
        </w:rPr>
        <w:t xml:space="preserve">Annual accounts for FY </w:t>
      </w:r>
      <w:bookmarkEnd w:id="1"/>
      <w:bookmarkEnd w:id="2"/>
      <w:r w:rsidR="00C94589" w:rsidRPr="008A0784">
        <w:rPr>
          <w:rFonts w:ascii="EYInterstate Light" w:eastAsia="Calibri" w:hAnsi="EYInterstate Light" w:cs="Calibri"/>
          <w:lang w:eastAsia="en-US"/>
        </w:rPr>
        <w:t>202</w:t>
      </w:r>
      <w:r w:rsidR="004E30B2" w:rsidRPr="008A0784">
        <w:rPr>
          <w:rFonts w:ascii="EYInterstate Light" w:eastAsia="Calibri" w:hAnsi="EYInterstate Light" w:cs="Calibri"/>
          <w:lang w:eastAsia="en-US"/>
        </w:rPr>
        <w:t>4</w:t>
      </w:r>
      <w:r w:rsidR="00C94589" w:rsidRPr="008A0784">
        <w:rPr>
          <w:rFonts w:ascii="EYInterstate Light" w:eastAsia="Calibri" w:hAnsi="EYInterstate Light" w:cs="Calibri"/>
          <w:lang w:eastAsia="en-US"/>
        </w:rPr>
        <w:t>-2</w:t>
      </w:r>
      <w:r w:rsidR="004E30B2" w:rsidRPr="008A0784">
        <w:rPr>
          <w:rFonts w:ascii="EYInterstate Light" w:eastAsia="Calibri" w:hAnsi="EYInterstate Light" w:cs="Calibri"/>
          <w:lang w:eastAsia="en-US"/>
        </w:rPr>
        <w:t>5</w:t>
      </w:r>
    </w:p>
    <w:p w14:paraId="50F7228F" w14:textId="35819D18" w:rsidR="00C11827" w:rsidRPr="008A0784" w:rsidRDefault="007B46F6"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bookmarkStart w:id="3" w:name="_Ref523360732"/>
      <w:bookmarkStart w:id="4" w:name="_Ref449433363"/>
      <w:bookmarkStart w:id="5" w:name="_Ref449437860"/>
      <w:r w:rsidRPr="008A0784">
        <w:rPr>
          <w:rFonts w:ascii="EYInterstate Light" w:eastAsia="Calibri" w:hAnsi="EYInterstate Light" w:cs="Calibri"/>
          <w:lang w:eastAsia="en-US"/>
        </w:rPr>
        <w:t xml:space="preserve">Annexure No. </w:t>
      </w:r>
      <w:r w:rsidR="00D43651" w:rsidRPr="008A0784">
        <w:rPr>
          <w:rFonts w:ascii="EYInterstate Light" w:eastAsia="Calibri" w:hAnsi="EYInterstate Light" w:cs="Calibri"/>
          <w:lang w:eastAsia="en-US"/>
        </w:rPr>
        <w:t>2</w:t>
      </w:r>
      <w:r w:rsidR="00542AC3" w:rsidRPr="008A0784">
        <w:rPr>
          <w:rFonts w:ascii="EYInterstate Light" w:eastAsia="Calibri" w:hAnsi="EYInterstate Light" w:cs="Calibri"/>
          <w:lang w:eastAsia="en-US"/>
        </w:rPr>
        <w:t xml:space="preserve"> </w:t>
      </w:r>
      <w:r w:rsidR="00C11827" w:rsidRPr="008A0784">
        <w:rPr>
          <w:rFonts w:ascii="EYInterstate Light" w:eastAsia="Calibri" w:hAnsi="EYInterstate Light" w:cs="Calibri"/>
          <w:lang w:eastAsia="en-US"/>
        </w:rPr>
        <w:t xml:space="preserve">– </w:t>
      </w:r>
      <w:r w:rsidR="007C1D44" w:rsidRPr="008A0784">
        <w:rPr>
          <w:rFonts w:ascii="EYInterstate Light" w:eastAsia="Calibri" w:hAnsi="EYInterstate Light" w:cs="Calibri"/>
          <w:lang w:eastAsia="en-US"/>
        </w:rPr>
        <w:t>Data formats as per JSERC Tariff Regulations 20</w:t>
      </w:r>
      <w:bookmarkEnd w:id="3"/>
      <w:r w:rsidR="00386BC8" w:rsidRPr="008A0784">
        <w:rPr>
          <w:rFonts w:ascii="EYInterstate Light" w:eastAsia="Calibri" w:hAnsi="EYInterstate Light" w:cs="Calibri"/>
          <w:lang w:eastAsia="en-US"/>
        </w:rPr>
        <w:t>20 and its subsequent amendment</w:t>
      </w:r>
      <w:r w:rsidR="00605E27" w:rsidRPr="008A0784">
        <w:rPr>
          <w:rFonts w:ascii="EYInterstate Light" w:eastAsia="Calibri" w:hAnsi="EYInterstate Light" w:cs="Calibri"/>
          <w:lang w:eastAsia="en-US"/>
        </w:rPr>
        <w:t>s</w:t>
      </w:r>
    </w:p>
    <w:p w14:paraId="471B2B49" w14:textId="4E633BDF" w:rsidR="00344F02" w:rsidRPr="008A0784" w:rsidRDefault="007B46F6"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bookmarkStart w:id="6" w:name="_Ref523360763"/>
      <w:bookmarkEnd w:id="4"/>
      <w:bookmarkEnd w:id="5"/>
      <w:r w:rsidRPr="008A0784">
        <w:rPr>
          <w:rFonts w:ascii="EYInterstate Light" w:eastAsia="Calibri" w:hAnsi="EYInterstate Light" w:cs="Calibri"/>
          <w:lang w:eastAsia="en-US"/>
        </w:rPr>
        <w:t xml:space="preserve">Annexure No. </w:t>
      </w:r>
      <w:r w:rsidR="00385478" w:rsidRPr="008A0784">
        <w:rPr>
          <w:rFonts w:ascii="EYInterstate Light" w:eastAsia="Calibri" w:hAnsi="EYInterstate Light" w:cs="Calibri"/>
          <w:lang w:eastAsia="en-US"/>
        </w:rPr>
        <w:t>3</w:t>
      </w:r>
      <w:r w:rsidR="00542AC3" w:rsidRPr="008A0784">
        <w:rPr>
          <w:rFonts w:ascii="EYInterstate Light" w:eastAsia="Calibri" w:hAnsi="EYInterstate Light" w:cs="Calibri"/>
          <w:lang w:eastAsia="en-US"/>
        </w:rPr>
        <w:t xml:space="preserve"> </w:t>
      </w:r>
      <w:r w:rsidR="00C11827" w:rsidRPr="008A0784">
        <w:rPr>
          <w:rFonts w:ascii="EYInterstate Light" w:eastAsia="Calibri" w:hAnsi="EYInterstate Light" w:cs="Calibri"/>
          <w:lang w:eastAsia="en-US"/>
        </w:rPr>
        <w:t>–</w:t>
      </w:r>
      <w:r w:rsidR="006F2266" w:rsidRPr="008A0784">
        <w:rPr>
          <w:rFonts w:ascii="EYInterstate Light" w:eastAsia="Calibri" w:hAnsi="EYInterstate Light" w:cs="Calibri"/>
          <w:lang w:eastAsia="en-US"/>
        </w:rPr>
        <w:t xml:space="preserve"> </w:t>
      </w:r>
      <w:r w:rsidR="00C72686" w:rsidRPr="008A0784">
        <w:rPr>
          <w:rFonts w:ascii="EYInterstate Light" w:eastAsia="Calibri" w:hAnsi="EYInterstate Light" w:cs="Calibri"/>
          <w:lang w:eastAsia="en-US"/>
        </w:rPr>
        <w:t xml:space="preserve">Details for assets bought in FY </w:t>
      </w:r>
      <w:bookmarkEnd w:id="6"/>
      <w:r w:rsidR="00542AC3" w:rsidRPr="008A0784">
        <w:rPr>
          <w:rFonts w:ascii="EYInterstate Light" w:eastAsia="Calibri" w:hAnsi="EYInterstate Light" w:cs="Calibri"/>
          <w:lang w:eastAsia="en-US"/>
        </w:rPr>
        <w:t>20</w:t>
      </w:r>
      <w:r w:rsidR="00C94589" w:rsidRPr="008A0784">
        <w:rPr>
          <w:rFonts w:ascii="EYInterstate Light" w:eastAsia="Calibri" w:hAnsi="EYInterstate Light" w:cs="Calibri"/>
          <w:lang w:eastAsia="en-US"/>
        </w:rPr>
        <w:t>2</w:t>
      </w:r>
      <w:r w:rsidR="004E30B2" w:rsidRPr="008A0784">
        <w:rPr>
          <w:rFonts w:ascii="EYInterstate Light" w:eastAsia="Calibri" w:hAnsi="EYInterstate Light" w:cs="Calibri"/>
          <w:lang w:eastAsia="en-US"/>
        </w:rPr>
        <w:t>4</w:t>
      </w:r>
      <w:r w:rsidR="00C94589" w:rsidRPr="008A0784">
        <w:rPr>
          <w:rFonts w:ascii="EYInterstate Light" w:eastAsia="Calibri" w:hAnsi="EYInterstate Light" w:cs="Calibri"/>
          <w:lang w:eastAsia="en-US"/>
        </w:rPr>
        <w:t>-2</w:t>
      </w:r>
      <w:r w:rsidR="004E30B2" w:rsidRPr="008A0784">
        <w:rPr>
          <w:rFonts w:ascii="EYInterstate Light" w:eastAsia="Calibri" w:hAnsi="EYInterstate Light" w:cs="Calibri"/>
          <w:lang w:eastAsia="en-US"/>
        </w:rPr>
        <w:t>5</w:t>
      </w:r>
    </w:p>
    <w:p w14:paraId="705BEF03" w14:textId="2C530675" w:rsidR="0042082D" w:rsidRPr="008A0784" w:rsidRDefault="00CB1A6B"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Annexure No. </w:t>
      </w:r>
      <w:r w:rsidR="00385478" w:rsidRPr="008A0784">
        <w:rPr>
          <w:rFonts w:ascii="EYInterstate Light" w:eastAsia="Calibri" w:hAnsi="EYInterstate Light" w:cs="Calibri"/>
          <w:lang w:eastAsia="en-US"/>
        </w:rPr>
        <w:t>4</w:t>
      </w:r>
      <w:r w:rsidRPr="008A0784">
        <w:rPr>
          <w:rFonts w:ascii="EYInterstate Light" w:eastAsia="Calibri" w:hAnsi="EYInterstate Light" w:cs="Calibri"/>
          <w:lang w:eastAsia="en-US"/>
        </w:rPr>
        <w:t xml:space="preserve"> - Water charges details for FY 202</w:t>
      </w:r>
      <w:r w:rsidR="004E30B2" w:rsidRPr="008A0784">
        <w:rPr>
          <w:rFonts w:ascii="EYInterstate Light" w:eastAsia="Calibri" w:hAnsi="EYInterstate Light" w:cs="Calibri"/>
          <w:lang w:eastAsia="en-US"/>
        </w:rPr>
        <w:t>4</w:t>
      </w:r>
      <w:r w:rsidRPr="008A0784">
        <w:rPr>
          <w:rFonts w:ascii="EYInterstate Light" w:eastAsia="Calibri" w:hAnsi="EYInterstate Light" w:cs="Calibri"/>
          <w:lang w:eastAsia="en-US"/>
        </w:rPr>
        <w:t>-2</w:t>
      </w:r>
      <w:r w:rsidR="004E30B2" w:rsidRPr="008A0784">
        <w:rPr>
          <w:rFonts w:ascii="EYInterstate Light" w:eastAsia="Calibri" w:hAnsi="EYInterstate Light" w:cs="Calibri"/>
          <w:lang w:eastAsia="en-US"/>
        </w:rPr>
        <w:t>5</w:t>
      </w:r>
    </w:p>
    <w:p w14:paraId="78586ADB" w14:textId="0556CACE" w:rsidR="007B6870" w:rsidRPr="008A0784" w:rsidRDefault="007B6870"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bookmarkStart w:id="7" w:name="_Ref523739989"/>
      <w:bookmarkStart w:id="8" w:name="_Ref523360791"/>
      <w:r w:rsidRPr="008A0784">
        <w:rPr>
          <w:rFonts w:ascii="EYInterstate Light" w:eastAsia="Calibri" w:hAnsi="EYInterstate Light" w:cs="Calibri"/>
          <w:lang w:eastAsia="en-US"/>
        </w:rPr>
        <w:t xml:space="preserve">Annexure No. </w:t>
      </w:r>
      <w:r w:rsidR="00385478" w:rsidRPr="008A0784">
        <w:rPr>
          <w:rFonts w:ascii="EYInterstate Light" w:eastAsia="Calibri" w:hAnsi="EYInterstate Light" w:cs="Calibri"/>
          <w:lang w:eastAsia="en-US"/>
        </w:rPr>
        <w:t>5</w:t>
      </w:r>
      <w:r w:rsidR="00F45674" w:rsidRPr="008A0784">
        <w:rPr>
          <w:rFonts w:ascii="EYInterstate Light" w:eastAsia="Calibri" w:hAnsi="EYInterstate Light" w:cs="Calibri"/>
          <w:lang w:eastAsia="en-US"/>
        </w:rPr>
        <w:t xml:space="preserve"> </w:t>
      </w:r>
      <w:r w:rsidRPr="008A0784">
        <w:rPr>
          <w:rFonts w:ascii="EYInterstate Light" w:eastAsia="Calibri" w:hAnsi="EYInterstate Light" w:cs="Calibri"/>
          <w:lang w:eastAsia="en-US"/>
        </w:rPr>
        <w:t xml:space="preserve">– </w:t>
      </w:r>
      <w:r w:rsidR="00C356E2" w:rsidRPr="008A0784">
        <w:rPr>
          <w:rFonts w:ascii="EYInterstate Light" w:eastAsia="Calibri" w:hAnsi="EYInterstate Light" w:cs="Calibri"/>
          <w:lang w:eastAsia="en-US"/>
        </w:rPr>
        <w:t xml:space="preserve">SLDC availability certificate </w:t>
      </w:r>
      <w:r w:rsidRPr="008A0784">
        <w:rPr>
          <w:rFonts w:ascii="EYInterstate Light" w:eastAsia="Calibri" w:hAnsi="EYInterstate Light" w:cs="Calibri"/>
          <w:lang w:eastAsia="en-US"/>
        </w:rPr>
        <w:t xml:space="preserve">for FY </w:t>
      </w:r>
      <w:bookmarkEnd w:id="7"/>
      <w:r w:rsidR="00610FBF" w:rsidRPr="008A0784">
        <w:rPr>
          <w:rFonts w:ascii="EYInterstate Light" w:eastAsia="Calibri" w:hAnsi="EYInterstate Light" w:cs="Calibri"/>
          <w:lang w:eastAsia="en-US"/>
        </w:rPr>
        <w:t>20</w:t>
      </w:r>
      <w:r w:rsidR="00C94589" w:rsidRPr="008A0784">
        <w:rPr>
          <w:rFonts w:ascii="EYInterstate Light" w:eastAsia="Calibri" w:hAnsi="EYInterstate Light" w:cs="Calibri"/>
          <w:lang w:eastAsia="en-US"/>
        </w:rPr>
        <w:t>2</w:t>
      </w:r>
      <w:r w:rsidR="004E30B2" w:rsidRPr="008A0784">
        <w:rPr>
          <w:rFonts w:ascii="EYInterstate Light" w:eastAsia="Calibri" w:hAnsi="EYInterstate Light" w:cs="Calibri"/>
          <w:lang w:eastAsia="en-US"/>
        </w:rPr>
        <w:t>4</w:t>
      </w:r>
      <w:r w:rsidR="00C94589" w:rsidRPr="008A0784">
        <w:rPr>
          <w:rFonts w:ascii="EYInterstate Light" w:eastAsia="Calibri" w:hAnsi="EYInterstate Light" w:cs="Calibri"/>
          <w:lang w:eastAsia="en-US"/>
        </w:rPr>
        <w:t>-2</w:t>
      </w:r>
      <w:r w:rsidR="004E30B2" w:rsidRPr="008A0784">
        <w:rPr>
          <w:rFonts w:ascii="EYInterstate Light" w:eastAsia="Calibri" w:hAnsi="EYInterstate Light" w:cs="Calibri"/>
          <w:lang w:eastAsia="en-US"/>
        </w:rPr>
        <w:t>5</w:t>
      </w:r>
    </w:p>
    <w:p w14:paraId="605B1598" w14:textId="7FB8013E" w:rsidR="00244090" w:rsidRPr="008A0784" w:rsidRDefault="007B46F6"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bookmarkStart w:id="9" w:name="_Ref523360815"/>
      <w:bookmarkEnd w:id="8"/>
      <w:r w:rsidRPr="008A0784">
        <w:rPr>
          <w:rFonts w:ascii="EYInterstate Light" w:eastAsia="Calibri" w:hAnsi="EYInterstate Light" w:cs="Calibri"/>
          <w:lang w:eastAsia="en-US"/>
        </w:rPr>
        <w:t xml:space="preserve">Annexure No. </w:t>
      </w:r>
      <w:r w:rsidR="00385478" w:rsidRPr="008A0784">
        <w:rPr>
          <w:rFonts w:ascii="EYInterstate Light" w:eastAsia="Calibri" w:hAnsi="EYInterstate Light" w:cs="Calibri"/>
          <w:lang w:eastAsia="en-US"/>
        </w:rPr>
        <w:t>6</w:t>
      </w:r>
      <w:r w:rsidR="00F45674" w:rsidRPr="008A0784">
        <w:rPr>
          <w:rFonts w:ascii="EYInterstate Light" w:eastAsia="Calibri" w:hAnsi="EYInterstate Light" w:cs="Calibri"/>
          <w:lang w:eastAsia="en-US"/>
        </w:rPr>
        <w:t xml:space="preserve"> </w:t>
      </w:r>
      <w:r w:rsidR="00244090" w:rsidRPr="008A0784">
        <w:rPr>
          <w:rFonts w:ascii="EYInterstate Light" w:eastAsia="Calibri" w:hAnsi="EYInterstate Light" w:cs="Calibri"/>
          <w:lang w:eastAsia="en-US"/>
        </w:rPr>
        <w:t>–</w:t>
      </w:r>
      <w:r w:rsidR="00C53495">
        <w:rPr>
          <w:rFonts w:ascii="EYInterstate Light" w:eastAsia="Calibri" w:hAnsi="EYInterstate Light" w:cs="Calibri"/>
          <w:lang w:eastAsia="en-US"/>
        </w:rPr>
        <w:t xml:space="preserve"> </w:t>
      </w:r>
      <w:r w:rsidR="00C22D32" w:rsidRPr="008A0784">
        <w:rPr>
          <w:rFonts w:ascii="EYInterstate Light" w:eastAsia="Calibri" w:hAnsi="EYInterstate Light" w:cs="Calibri"/>
          <w:lang w:eastAsia="en-US"/>
        </w:rPr>
        <w:t xml:space="preserve">Operational parameters </w:t>
      </w:r>
      <w:r w:rsidR="00244090" w:rsidRPr="008A0784">
        <w:rPr>
          <w:rFonts w:ascii="EYInterstate Light" w:eastAsia="Calibri" w:hAnsi="EYInterstate Light" w:cs="Calibri"/>
          <w:lang w:eastAsia="en-US"/>
        </w:rPr>
        <w:t xml:space="preserve">for FY </w:t>
      </w:r>
      <w:bookmarkEnd w:id="9"/>
      <w:r w:rsidR="00797597" w:rsidRPr="008A0784">
        <w:rPr>
          <w:rFonts w:ascii="EYInterstate Light" w:eastAsia="Calibri" w:hAnsi="EYInterstate Light" w:cs="Calibri"/>
          <w:lang w:eastAsia="en-US"/>
        </w:rPr>
        <w:t>20</w:t>
      </w:r>
      <w:r w:rsidR="00C94589" w:rsidRPr="008A0784">
        <w:rPr>
          <w:rFonts w:ascii="EYInterstate Light" w:eastAsia="Calibri" w:hAnsi="EYInterstate Light" w:cs="Calibri"/>
          <w:lang w:eastAsia="en-US"/>
        </w:rPr>
        <w:t>2</w:t>
      </w:r>
      <w:r w:rsidR="004E30B2" w:rsidRPr="008A0784">
        <w:rPr>
          <w:rFonts w:ascii="EYInterstate Light" w:eastAsia="Calibri" w:hAnsi="EYInterstate Light" w:cs="Calibri"/>
          <w:lang w:eastAsia="en-US"/>
        </w:rPr>
        <w:t>4</w:t>
      </w:r>
      <w:r w:rsidR="00C94589" w:rsidRPr="008A0784">
        <w:rPr>
          <w:rFonts w:ascii="EYInterstate Light" w:eastAsia="Calibri" w:hAnsi="EYInterstate Light" w:cs="Calibri"/>
          <w:lang w:eastAsia="en-US"/>
        </w:rPr>
        <w:t>-2</w:t>
      </w:r>
      <w:r w:rsidR="004E30B2" w:rsidRPr="008A0784">
        <w:rPr>
          <w:rFonts w:ascii="EYInterstate Light" w:eastAsia="Calibri" w:hAnsi="EYInterstate Light" w:cs="Calibri"/>
          <w:lang w:eastAsia="en-US"/>
        </w:rPr>
        <w:t>5</w:t>
      </w:r>
    </w:p>
    <w:p w14:paraId="47BA39D3" w14:textId="5EF771A4" w:rsidR="00321BC8" w:rsidRPr="008A0784" w:rsidRDefault="00321BC8"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Annexure No. </w:t>
      </w:r>
      <w:r w:rsidR="00385478" w:rsidRPr="008A0784">
        <w:rPr>
          <w:rFonts w:ascii="EYInterstate Light" w:eastAsia="Calibri" w:hAnsi="EYInterstate Light" w:cs="Calibri"/>
          <w:lang w:eastAsia="en-US"/>
        </w:rPr>
        <w:t>7</w:t>
      </w:r>
      <w:r w:rsidRPr="008A0784">
        <w:rPr>
          <w:rFonts w:ascii="EYInterstate Light" w:eastAsia="Calibri" w:hAnsi="EYInterstate Light" w:cs="Calibri"/>
          <w:lang w:eastAsia="en-US"/>
        </w:rPr>
        <w:t xml:space="preserve"> – Summary of order of other Commission on auxiliary consumption for CFBC plants</w:t>
      </w:r>
    </w:p>
    <w:p w14:paraId="7C2C5304" w14:textId="06E0EF84" w:rsidR="007C5CF4" w:rsidRPr="008A0784" w:rsidRDefault="007B46F6"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bookmarkStart w:id="10" w:name="_Ref523360837"/>
      <w:r w:rsidRPr="008A0784">
        <w:rPr>
          <w:rFonts w:ascii="EYInterstate Light" w:eastAsia="Calibri" w:hAnsi="EYInterstate Light" w:cs="Calibri"/>
          <w:lang w:eastAsia="en-US"/>
        </w:rPr>
        <w:t xml:space="preserve">Annexure No. </w:t>
      </w:r>
      <w:r w:rsidR="00385478" w:rsidRPr="008A0784">
        <w:rPr>
          <w:rFonts w:ascii="EYInterstate Light" w:eastAsia="Calibri" w:hAnsi="EYInterstate Light" w:cs="Calibri"/>
          <w:lang w:eastAsia="en-US"/>
        </w:rPr>
        <w:t>8</w:t>
      </w:r>
      <w:r w:rsidR="00125624" w:rsidRPr="008A0784">
        <w:rPr>
          <w:rFonts w:ascii="EYInterstate Light" w:eastAsia="Calibri" w:hAnsi="EYInterstate Light" w:cs="Calibri"/>
          <w:lang w:eastAsia="en-US"/>
        </w:rPr>
        <w:t xml:space="preserve"> –</w:t>
      </w:r>
      <w:r w:rsidR="008D2822" w:rsidRPr="008A0784">
        <w:rPr>
          <w:rFonts w:ascii="EYInterstate Light" w:eastAsia="Calibri" w:hAnsi="EYInterstate Light" w:cs="Calibri"/>
          <w:lang w:eastAsia="en-US"/>
        </w:rPr>
        <w:t xml:space="preserve"> </w:t>
      </w:r>
      <w:r w:rsidR="00D22761" w:rsidRPr="008A0784">
        <w:rPr>
          <w:rFonts w:ascii="EYInterstate Light" w:eastAsia="Calibri" w:hAnsi="EYInterstate Light" w:cs="Calibri"/>
          <w:lang w:eastAsia="en-US"/>
        </w:rPr>
        <w:t xml:space="preserve">Auditor certificates for </w:t>
      </w:r>
      <w:r w:rsidR="008D2822" w:rsidRPr="008A0784">
        <w:rPr>
          <w:rFonts w:ascii="EYInterstate Light" w:eastAsia="Calibri" w:hAnsi="EYInterstate Light" w:cs="Calibri"/>
          <w:lang w:eastAsia="en-US"/>
        </w:rPr>
        <w:t xml:space="preserve">Fuel </w:t>
      </w:r>
      <w:r w:rsidR="00CD5A33" w:rsidRPr="008A0784">
        <w:rPr>
          <w:rFonts w:ascii="EYInterstate Light" w:eastAsia="Calibri" w:hAnsi="EYInterstate Light" w:cs="Calibri"/>
          <w:lang w:eastAsia="en-US"/>
        </w:rPr>
        <w:t>purchase and consumed</w:t>
      </w:r>
      <w:r w:rsidR="008D2822" w:rsidRPr="008A0784">
        <w:rPr>
          <w:rFonts w:ascii="EYInterstate Light" w:eastAsia="Calibri" w:hAnsi="EYInterstate Light" w:cs="Calibri"/>
          <w:lang w:eastAsia="en-US"/>
        </w:rPr>
        <w:t xml:space="preserve"> </w:t>
      </w:r>
      <w:r w:rsidR="00CD5A33" w:rsidRPr="008A0784">
        <w:rPr>
          <w:rFonts w:ascii="EYInterstate Light" w:eastAsia="Calibri" w:hAnsi="EYInterstate Light" w:cs="Calibri"/>
          <w:lang w:eastAsia="en-US"/>
        </w:rPr>
        <w:t xml:space="preserve">with </w:t>
      </w:r>
      <w:r w:rsidR="008D2822" w:rsidRPr="008A0784">
        <w:rPr>
          <w:rFonts w:ascii="EYInterstate Light" w:eastAsia="Calibri" w:hAnsi="EYInterstate Light" w:cs="Calibri"/>
          <w:lang w:eastAsia="en-US"/>
        </w:rPr>
        <w:t xml:space="preserve">monthly details </w:t>
      </w:r>
      <w:bookmarkEnd w:id="10"/>
      <w:r w:rsidR="00CD5A33" w:rsidRPr="008A0784">
        <w:rPr>
          <w:rFonts w:ascii="EYInterstate Light" w:eastAsia="Calibri" w:hAnsi="EYInterstate Light" w:cs="Calibri"/>
          <w:lang w:eastAsia="en-US"/>
        </w:rPr>
        <w:t xml:space="preserve">along </w:t>
      </w:r>
      <w:r w:rsidR="00D22761" w:rsidRPr="008A0784">
        <w:rPr>
          <w:rFonts w:ascii="EYInterstate Light" w:eastAsia="Calibri" w:hAnsi="EYInterstate Light" w:cs="Calibri"/>
          <w:lang w:eastAsia="en-US"/>
        </w:rPr>
        <w:t>with sample bills for purchase and transportation</w:t>
      </w:r>
      <w:r w:rsidR="005E7F81" w:rsidRPr="008A0784">
        <w:rPr>
          <w:rFonts w:ascii="EYInterstate Light" w:eastAsia="Calibri" w:hAnsi="EYInterstate Light" w:cs="Calibri"/>
          <w:lang w:eastAsia="en-US"/>
        </w:rPr>
        <w:t xml:space="preserve"> for FY </w:t>
      </w:r>
      <w:r w:rsidR="007C5CF4" w:rsidRPr="008A0784">
        <w:rPr>
          <w:rFonts w:ascii="EYInterstate Light" w:eastAsia="Calibri" w:hAnsi="EYInterstate Light" w:cs="Calibri"/>
          <w:lang w:eastAsia="en-US"/>
        </w:rPr>
        <w:t>20</w:t>
      </w:r>
      <w:r w:rsidR="00ED2BAB" w:rsidRPr="008A0784">
        <w:rPr>
          <w:rFonts w:ascii="EYInterstate Light" w:eastAsia="Calibri" w:hAnsi="EYInterstate Light" w:cs="Calibri"/>
          <w:lang w:eastAsia="en-US"/>
        </w:rPr>
        <w:t>2</w:t>
      </w:r>
      <w:r w:rsidR="007661F1" w:rsidRPr="008A0784">
        <w:rPr>
          <w:rFonts w:ascii="EYInterstate Light" w:eastAsia="Calibri" w:hAnsi="EYInterstate Light" w:cs="Calibri"/>
          <w:lang w:eastAsia="en-US"/>
        </w:rPr>
        <w:t>4</w:t>
      </w:r>
      <w:r w:rsidR="00ED2BAB" w:rsidRPr="008A0784">
        <w:rPr>
          <w:rFonts w:ascii="EYInterstate Light" w:eastAsia="Calibri" w:hAnsi="EYInterstate Light" w:cs="Calibri"/>
          <w:lang w:eastAsia="en-US"/>
        </w:rPr>
        <w:t>-2</w:t>
      </w:r>
      <w:r w:rsidR="007661F1" w:rsidRPr="008A0784">
        <w:rPr>
          <w:rFonts w:ascii="EYInterstate Light" w:eastAsia="Calibri" w:hAnsi="EYInterstate Light" w:cs="Calibri"/>
          <w:lang w:eastAsia="en-US"/>
        </w:rPr>
        <w:t>5</w:t>
      </w:r>
    </w:p>
    <w:p w14:paraId="1BB8C647" w14:textId="2AA56EA5" w:rsidR="008D2822" w:rsidRPr="008A0784" w:rsidRDefault="007B46F6"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bookmarkStart w:id="11" w:name="_Ref523360849"/>
      <w:r w:rsidRPr="008A0784">
        <w:rPr>
          <w:rFonts w:ascii="EYInterstate Light" w:eastAsia="Calibri" w:hAnsi="EYInterstate Light" w:cs="Calibri"/>
          <w:lang w:eastAsia="en-US"/>
        </w:rPr>
        <w:t xml:space="preserve">Annexure No. </w:t>
      </w:r>
      <w:r w:rsidR="002B6BA6">
        <w:rPr>
          <w:rFonts w:ascii="EYInterstate Light" w:eastAsia="Calibri" w:hAnsi="EYInterstate Light" w:cs="Calibri"/>
          <w:lang w:eastAsia="en-US"/>
        </w:rPr>
        <w:t>9</w:t>
      </w:r>
      <w:r w:rsidR="008D2822" w:rsidRPr="008A0784">
        <w:rPr>
          <w:rFonts w:ascii="EYInterstate Light" w:eastAsia="Calibri" w:hAnsi="EYInterstate Light" w:cs="Calibri"/>
          <w:lang w:eastAsia="en-US"/>
        </w:rPr>
        <w:t xml:space="preserve"> –</w:t>
      </w:r>
      <w:r w:rsidR="001942CB" w:rsidRPr="008A0784">
        <w:rPr>
          <w:rFonts w:ascii="EYInterstate Light" w:eastAsia="Calibri" w:hAnsi="EYInterstate Light" w:cs="Calibri"/>
          <w:lang w:eastAsia="en-US"/>
        </w:rPr>
        <w:t xml:space="preserve"> </w:t>
      </w:r>
      <w:bookmarkEnd w:id="11"/>
      <w:r w:rsidR="00D52AEF" w:rsidRPr="008A0784">
        <w:rPr>
          <w:rFonts w:ascii="EYInterstate Light" w:eastAsia="Calibri" w:hAnsi="EYInterstate Light" w:cs="Calibri"/>
          <w:lang w:eastAsia="en-US"/>
        </w:rPr>
        <w:t>Copy of receipt of Filling Fees Paid and Tax Paid Details</w:t>
      </w:r>
    </w:p>
    <w:p w14:paraId="1A9B524F" w14:textId="3AD3B9CE" w:rsidR="008A4406" w:rsidRDefault="008A4406" w:rsidP="00564810">
      <w:pPr>
        <w:widowControl/>
        <w:numPr>
          <w:ilvl w:val="0"/>
          <w:numId w:val="3"/>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bookmarkStart w:id="12" w:name="_Ref523832427"/>
      <w:bookmarkStart w:id="13" w:name="_Ref523360853"/>
      <w:r w:rsidRPr="008A0784">
        <w:rPr>
          <w:rFonts w:ascii="EYInterstate Light" w:eastAsia="Calibri" w:hAnsi="EYInterstate Light" w:cs="Calibri"/>
          <w:lang w:eastAsia="en-US"/>
        </w:rPr>
        <w:t xml:space="preserve">Annexure No. </w:t>
      </w:r>
      <w:r w:rsidR="0097458A" w:rsidRPr="008A0784">
        <w:rPr>
          <w:rFonts w:ascii="EYInterstate Light" w:eastAsia="Calibri" w:hAnsi="EYInterstate Light" w:cs="Calibri"/>
          <w:lang w:eastAsia="en-US"/>
        </w:rPr>
        <w:t>1</w:t>
      </w:r>
      <w:r w:rsidR="002B6BA6">
        <w:rPr>
          <w:rFonts w:ascii="EYInterstate Light" w:eastAsia="Calibri" w:hAnsi="EYInterstate Light" w:cs="Calibri"/>
          <w:lang w:eastAsia="en-US"/>
        </w:rPr>
        <w:t>0</w:t>
      </w:r>
      <w:r w:rsidR="00AD4F3A" w:rsidRPr="008A0784">
        <w:rPr>
          <w:rFonts w:ascii="EYInterstate Light" w:eastAsia="Calibri" w:hAnsi="EYInterstate Light" w:cs="Calibri"/>
          <w:lang w:eastAsia="en-US"/>
        </w:rPr>
        <w:t xml:space="preserve"> </w:t>
      </w:r>
      <w:r w:rsidRPr="008A0784">
        <w:rPr>
          <w:rFonts w:ascii="EYInterstate Light" w:eastAsia="Calibri" w:hAnsi="EYInterstate Light" w:cs="Calibri"/>
          <w:lang w:eastAsia="en-US"/>
        </w:rPr>
        <w:t>– Details of invoices raised to JBVNL</w:t>
      </w:r>
      <w:bookmarkEnd w:id="12"/>
    </w:p>
    <w:bookmarkEnd w:id="13"/>
    <w:p w14:paraId="467A4F71" w14:textId="77777777" w:rsidR="008D10DC" w:rsidRPr="008A0784" w:rsidRDefault="008D10DC" w:rsidP="00564810">
      <w:pPr>
        <w:widowControl/>
        <w:suppressAutoHyphens w:val="0"/>
        <w:autoSpaceDE/>
        <w:autoSpaceDN/>
        <w:adjustRightInd/>
        <w:spacing w:after="0" w:line="360" w:lineRule="auto"/>
        <w:ind w:left="720"/>
        <w:contextualSpacing/>
        <w:textAlignment w:val="auto"/>
        <w:rPr>
          <w:rFonts w:ascii="EYInterstate Light" w:eastAsia="Calibri" w:hAnsi="EYInterstate Light" w:cs="Calibri"/>
          <w:b/>
          <w:u w:val="single"/>
          <w:lang w:eastAsia="en-US"/>
        </w:rPr>
      </w:pPr>
    </w:p>
    <w:p w14:paraId="17AC1A42" w14:textId="77777777" w:rsidR="004B077D" w:rsidRPr="008A0784" w:rsidRDefault="004B077D" w:rsidP="00564810">
      <w:pPr>
        <w:widowControl/>
        <w:suppressAutoHyphens w:val="0"/>
        <w:autoSpaceDE/>
        <w:autoSpaceDN/>
        <w:adjustRightInd/>
        <w:spacing w:after="0" w:line="360" w:lineRule="auto"/>
        <w:ind w:left="720"/>
        <w:contextualSpacing/>
        <w:textAlignment w:val="auto"/>
        <w:rPr>
          <w:rFonts w:ascii="EYInterstate Light" w:eastAsia="Calibri" w:hAnsi="EYInterstate Light" w:cs="Calibri"/>
          <w:b/>
          <w:u w:val="single"/>
          <w:lang w:eastAsia="en-US"/>
        </w:rPr>
      </w:pPr>
    </w:p>
    <w:p w14:paraId="563ED897" w14:textId="77777777" w:rsidR="004B077D" w:rsidRPr="008A0784" w:rsidRDefault="004B077D" w:rsidP="00564810">
      <w:pPr>
        <w:widowControl/>
        <w:suppressAutoHyphens w:val="0"/>
        <w:autoSpaceDE/>
        <w:autoSpaceDN/>
        <w:adjustRightInd/>
        <w:spacing w:after="0" w:line="360" w:lineRule="auto"/>
        <w:ind w:left="720"/>
        <w:contextualSpacing/>
        <w:textAlignment w:val="auto"/>
        <w:rPr>
          <w:rFonts w:ascii="EYInterstate Light" w:eastAsia="Calibri" w:hAnsi="EYInterstate Light" w:cs="Calibri"/>
          <w:b/>
          <w:u w:val="single"/>
          <w:lang w:eastAsia="en-US"/>
        </w:rPr>
      </w:pPr>
    </w:p>
    <w:p w14:paraId="1669013D" w14:textId="2E532334" w:rsidR="00C11827" w:rsidRPr="008A0784" w:rsidRDefault="00C11827" w:rsidP="00564810">
      <w:pPr>
        <w:widowControl/>
        <w:suppressAutoHyphens w:val="0"/>
        <w:autoSpaceDE/>
        <w:autoSpaceDN/>
        <w:adjustRightInd/>
        <w:spacing w:after="0" w:line="360" w:lineRule="auto"/>
        <w:ind w:left="720"/>
        <w:contextualSpacing/>
        <w:textAlignment w:val="auto"/>
        <w:rPr>
          <w:rFonts w:ascii="EYInterstate Light" w:eastAsia="Calibri" w:hAnsi="EYInterstate Light" w:cs="Calibri"/>
          <w:b/>
          <w:u w:val="single"/>
          <w:lang w:eastAsia="en-US"/>
        </w:rPr>
      </w:pPr>
      <w:r w:rsidRPr="008A0784">
        <w:rPr>
          <w:rFonts w:ascii="EYInterstate Light" w:eastAsia="Calibri" w:hAnsi="EYInterstate Light" w:cs="Calibri"/>
          <w:b/>
          <w:u w:val="single"/>
          <w:lang w:eastAsia="en-US"/>
        </w:rPr>
        <w:br w:type="page"/>
      </w:r>
    </w:p>
    <w:p w14:paraId="55613B9A" w14:textId="77777777" w:rsidR="00C11827" w:rsidRPr="008A0784" w:rsidRDefault="00C11827" w:rsidP="00564810">
      <w:pPr>
        <w:widowControl/>
        <w:suppressAutoHyphens w:val="0"/>
        <w:autoSpaceDE/>
        <w:autoSpaceDN/>
        <w:adjustRightInd/>
        <w:spacing w:after="0" w:line="360" w:lineRule="auto"/>
        <w:textAlignment w:val="auto"/>
        <w:rPr>
          <w:rFonts w:ascii="EYInterstate Light" w:eastAsia="Calibri" w:hAnsi="EYInterstate Light" w:cs="Calibri"/>
          <w:b/>
          <w:u w:val="single"/>
          <w:lang w:eastAsia="en-US"/>
        </w:rPr>
      </w:pPr>
      <w:r w:rsidRPr="008A0784">
        <w:rPr>
          <w:rFonts w:ascii="EYInterstate Light" w:eastAsia="Calibri" w:hAnsi="EYInterstate Light" w:cs="Calibri"/>
          <w:b/>
          <w:u w:val="single"/>
          <w:lang w:eastAsia="en-US"/>
        </w:rPr>
        <w:lastRenderedPageBreak/>
        <w:t>Facts of the case:</w:t>
      </w:r>
    </w:p>
    <w:p w14:paraId="054EE731" w14:textId="0EBCA428" w:rsidR="00192188" w:rsidRPr="008A0784" w:rsidRDefault="001F1CF0" w:rsidP="00564810">
      <w:pPr>
        <w:widowControl/>
        <w:numPr>
          <w:ilvl w:val="0"/>
          <w:numId w:val="4"/>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Inland Power Limited (IPL) has set up a 63 MW thermal power plant based on CFBC technology in Gola, District Ramgarh, Jharkhand. The commercial operation date of first unit of 63 MW is 21</w:t>
      </w:r>
      <w:r w:rsidRPr="008A0784">
        <w:rPr>
          <w:rFonts w:ascii="EYInterstate Light" w:eastAsia="Calibri" w:hAnsi="EYInterstate Light" w:cs="Calibri"/>
          <w:vertAlign w:val="superscript"/>
          <w:lang w:eastAsia="en-US"/>
        </w:rPr>
        <w:t>st</w:t>
      </w:r>
      <w:r w:rsidRPr="008A0784">
        <w:rPr>
          <w:rFonts w:ascii="EYInterstate Light" w:eastAsia="Calibri" w:hAnsi="EYInterstate Light" w:cs="Calibri"/>
          <w:lang w:eastAsia="en-US"/>
        </w:rPr>
        <w:t xml:space="preserve"> May 2014.</w:t>
      </w:r>
    </w:p>
    <w:p w14:paraId="2734AFB0" w14:textId="12680BDB" w:rsidR="001F1CF0" w:rsidRPr="008A0784" w:rsidRDefault="001F1CF0" w:rsidP="00564810">
      <w:pPr>
        <w:widowControl/>
        <w:numPr>
          <w:ilvl w:val="0"/>
          <w:numId w:val="4"/>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IPL signed a Power Purchase Agreement (hereinafter also referred to as “the PPA”) with Jharkhand State Electricity Board (now Jharkhand </w:t>
      </w:r>
      <w:r w:rsidR="00860FC7" w:rsidRPr="008A0784">
        <w:rPr>
          <w:rFonts w:ascii="EYInterstate Light" w:eastAsia="Times New Roman" w:hAnsi="EYInterstate Light" w:cs="Calibri"/>
          <w:lang w:eastAsia="en-IN"/>
        </w:rPr>
        <w:t xml:space="preserve">Bijli </w:t>
      </w:r>
      <w:proofErr w:type="spellStart"/>
      <w:r w:rsidR="00860FC7" w:rsidRPr="008A0784">
        <w:rPr>
          <w:rFonts w:ascii="EYInterstate Light" w:eastAsia="Times New Roman" w:hAnsi="EYInterstate Light" w:cs="Calibri"/>
          <w:lang w:eastAsia="en-IN"/>
        </w:rPr>
        <w:t>Vitran</w:t>
      </w:r>
      <w:proofErr w:type="spellEnd"/>
      <w:r w:rsidR="00860FC7" w:rsidRPr="008A0784">
        <w:rPr>
          <w:rFonts w:ascii="EYInterstate Light" w:eastAsia="Times New Roman" w:hAnsi="EYInterstate Light" w:cs="Calibri"/>
          <w:lang w:eastAsia="en-IN"/>
        </w:rPr>
        <w:t xml:space="preserve"> </w:t>
      </w:r>
      <w:r w:rsidRPr="008A0784">
        <w:rPr>
          <w:rFonts w:ascii="EYInterstate Light" w:eastAsia="Calibri" w:hAnsi="EYInterstate Light" w:cs="Calibri"/>
          <w:lang w:eastAsia="en-US"/>
        </w:rPr>
        <w:t>Nigam Limited or “JBVNL”) on February 23, 2012 for supplying 35 MW of 63 MW from Stage 1 of the Project on long term basis. Subsequently, IPL signed a supplementary PPA with JSEB (now JBVNL) on April 22</w:t>
      </w:r>
      <w:r w:rsidRPr="008A0784">
        <w:rPr>
          <w:rFonts w:ascii="EYInterstate Light" w:eastAsia="Calibri" w:hAnsi="EYInterstate Light" w:cs="Calibri"/>
          <w:vertAlign w:val="superscript"/>
          <w:lang w:eastAsia="en-US"/>
        </w:rPr>
        <w:t>nd</w:t>
      </w:r>
      <w:r w:rsidRPr="008A0784">
        <w:rPr>
          <w:rFonts w:ascii="EYInterstate Light" w:eastAsia="Calibri" w:hAnsi="EYInterstate Light" w:cs="Calibri"/>
          <w:lang w:eastAsia="en-US"/>
        </w:rPr>
        <w:t>, 2013 for purchase and sale of entire quantity of power to be generated from Unit 1 of 63MW inclusive of quantity mentioned in earlier Principal PPA. The agreements were signed in line with the MOU with Jharkhand</w:t>
      </w:r>
      <w:r w:rsidR="0049632C" w:rsidRPr="008A0784">
        <w:rPr>
          <w:rFonts w:ascii="EYInterstate Light" w:eastAsia="Calibri" w:hAnsi="EYInterstate Light" w:cs="Calibri"/>
          <w:lang w:eastAsia="en-US"/>
        </w:rPr>
        <w:t xml:space="preserve"> </w:t>
      </w:r>
      <w:r w:rsidR="00EC773A" w:rsidRPr="008A0784">
        <w:rPr>
          <w:rFonts w:ascii="EYInterstate Light" w:eastAsia="Times New Roman" w:hAnsi="EYInterstate Light" w:cs="Calibri"/>
          <w:lang w:eastAsia="en-IN"/>
        </w:rPr>
        <w:t xml:space="preserve">Bijli </w:t>
      </w:r>
      <w:proofErr w:type="spellStart"/>
      <w:r w:rsidR="00EC773A" w:rsidRPr="008A0784">
        <w:rPr>
          <w:rFonts w:ascii="EYInterstate Light" w:eastAsia="Times New Roman" w:hAnsi="EYInterstate Light" w:cs="Calibri"/>
          <w:lang w:eastAsia="en-IN"/>
        </w:rPr>
        <w:t>Vitran</w:t>
      </w:r>
      <w:proofErr w:type="spellEnd"/>
      <w:r w:rsidR="00EC773A" w:rsidRPr="008A0784">
        <w:rPr>
          <w:rFonts w:ascii="EYInterstate Light" w:eastAsia="Times New Roman" w:hAnsi="EYInterstate Light" w:cs="Calibri"/>
          <w:lang w:eastAsia="en-IN"/>
        </w:rPr>
        <w:t xml:space="preserve"> </w:t>
      </w:r>
      <w:r w:rsidR="0049632C" w:rsidRPr="008A0784">
        <w:rPr>
          <w:rFonts w:ascii="EYInterstate Light" w:eastAsia="Calibri" w:hAnsi="EYInterstate Light" w:cs="Calibri"/>
          <w:lang w:eastAsia="en-US"/>
        </w:rPr>
        <w:t>Nigam Ltd.</w:t>
      </w:r>
    </w:p>
    <w:p w14:paraId="2B44BDA5" w14:textId="77777777" w:rsidR="001F1CF0" w:rsidRPr="008A0784" w:rsidRDefault="001F1CF0" w:rsidP="00564810">
      <w:pPr>
        <w:widowControl/>
        <w:numPr>
          <w:ilvl w:val="0"/>
          <w:numId w:val="4"/>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Since the </w:t>
      </w:r>
      <w:proofErr w:type="spellStart"/>
      <w:r w:rsidRPr="008A0784">
        <w:rPr>
          <w:rFonts w:ascii="EYInterstate Light" w:eastAsia="Calibri" w:hAnsi="EYInterstate Light" w:cs="Calibri"/>
          <w:lang w:eastAsia="en-US"/>
        </w:rPr>
        <w:t>CoD</w:t>
      </w:r>
      <w:proofErr w:type="spellEnd"/>
      <w:r w:rsidRPr="008A0784">
        <w:rPr>
          <w:rFonts w:ascii="EYInterstate Light" w:eastAsia="Calibri" w:hAnsi="EYInterstate Light" w:cs="Calibri"/>
          <w:lang w:eastAsia="en-US"/>
        </w:rPr>
        <w:t xml:space="preserve"> of IPL’s unit 1 on May 21, 2014, IPL has been filing MYT petitions, petitions for True Up and Annual Performance Review over the subsequent years.</w:t>
      </w:r>
    </w:p>
    <w:p w14:paraId="41F1B235" w14:textId="1585F14A" w:rsidR="00C11827" w:rsidRPr="008A0784" w:rsidRDefault="00C11827" w:rsidP="00564810">
      <w:pPr>
        <w:widowControl/>
        <w:numPr>
          <w:ilvl w:val="0"/>
          <w:numId w:val="4"/>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In view of the above, IPL in accordance with the provisions of Se</w:t>
      </w:r>
      <w:r w:rsidR="00D0201E" w:rsidRPr="008A0784">
        <w:rPr>
          <w:rFonts w:ascii="EYInterstate Light" w:eastAsia="Calibri" w:hAnsi="EYInterstate Light" w:cs="Calibri"/>
          <w:lang w:eastAsia="en-US"/>
        </w:rPr>
        <w:t>c.</w:t>
      </w:r>
      <w:r w:rsidRPr="008A0784">
        <w:rPr>
          <w:rFonts w:ascii="EYInterstate Light" w:eastAsia="Calibri" w:hAnsi="EYInterstate Light" w:cs="Calibri"/>
          <w:lang w:eastAsia="en-US"/>
        </w:rPr>
        <w:t xml:space="preserve"> 62 of the Electricity Act, 2003 and under the JSERC (Terms and Conditions for Determination of Generation Tariff) Regulations, 20</w:t>
      </w:r>
      <w:r w:rsidR="001017D4" w:rsidRPr="008A0784">
        <w:rPr>
          <w:rFonts w:ascii="EYInterstate Light" w:eastAsia="Calibri" w:hAnsi="EYInterstate Light" w:cs="Calibri"/>
          <w:lang w:eastAsia="en-US"/>
        </w:rPr>
        <w:t>20 &amp; its amendments thereof</w:t>
      </w:r>
      <w:r w:rsidR="009C075A" w:rsidRPr="008A0784">
        <w:rPr>
          <w:rFonts w:ascii="EYInterstate Light" w:eastAsia="Calibri" w:hAnsi="EYInterstate Light" w:cs="Calibri"/>
          <w:lang w:eastAsia="en-US"/>
        </w:rPr>
        <w:t>,</w:t>
      </w:r>
      <w:r w:rsidRPr="008A0784">
        <w:rPr>
          <w:rFonts w:ascii="EYInterstate Light" w:eastAsia="Calibri" w:hAnsi="EYInterstate Light" w:cs="Calibri"/>
          <w:lang w:eastAsia="en-US"/>
        </w:rPr>
        <w:t xml:space="preserve"> </w:t>
      </w:r>
      <w:r w:rsidR="009C075A" w:rsidRPr="008A0784">
        <w:rPr>
          <w:rFonts w:ascii="EYInterstate Light" w:eastAsia="Calibri" w:hAnsi="EYInterstate Light" w:cs="Calibri"/>
          <w:lang w:eastAsia="en-US"/>
        </w:rPr>
        <w:t>is</w:t>
      </w:r>
      <w:r w:rsidRPr="008A0784">
        <w:rPr>
          <w:rFonts w:ascii="EYInterstate Light" w:eastAsia="Calibri" w:hAnsi="EYInterstate Light" w:cs="Calibri"/>
          <w:lang w:eastAsia="en-US"/>
        </w:rPr>
        <w:t xml:space="preserve"> submitting this </w:t>
      </w:r>
      <w:r w:rsidR="00C65110" w:rsidRPr="008A0784">
        <w:rPr>
          <w:rFonts w:ascii="EYInterstate Light" w:eastAsia="Calibri" w:hAnsi="EYInterstate Light" w:cs="Calibri"/>
          <w:lang w:eastAsia="en-US"/>
        </w:rPr>
        <w:t xml:space="preserve">instant </w:t>
      </w:r>
      <w:r w:rsidRPr="008A0784">
        <w:rPr>
          <w:rFonts w:ascii="EYInterstate Light" w:eastAsia="Calibri" w:hAnsi="EYInterstate Light" w:cs="Calibri"/>
          <w:lang w:eastAsia="en-US"/>
        </w:rPr>
        <w:t>Petition</w:t>
      </w:r>
      <w:r w:rsidR="003675D7" w:rsidRPr="008A0784">
        <w:rPr>
          <w:rFonts w:ascii="EYInterstate Light" w:eastAsia="Calibri" w:hAnsi="EYInterstate Light" w:cs="Calibri"/>
          <w:lang w:eastAsia="en-US"/>
        </w:rPr>
        <w:t>.</w:t>
      </w:r>
    </w:p>
    <w:p w14:paraId="099A6C2A" w14:textId="77777777" w:rsidR="008D10DC" w:rsidRPr="008A0784" w:rsidRDefault="008D10DC" w:rsidP="00564810">
      <w:pPr>
        <w:widowControl/>
        <w:suppressAutoHyphens w:val="0"/>
        <w:autoSpaceDE/>
        <w:autoSpaceDN/>
        <w:adjustRightInd/>
        <w:spacing w:after="0" w:line="360" w:lineRule="auto"/>
        <w:textAlignment w:val="auto"/>
        <w:rPr>
          <w:rFonts w:ascii="EYInterstate Light" w:eastAsia="Times New Roman" w:hAnsi="EYInterstate Light" w:cs="Calibri"/>
          <w:bCs/>
          <w:smallCaps/>
          <w:spacing w:val="5"/>
          <w:lang w:eastAsia="en-IN"/>
        </w:rPr>
      </w:pPr>
    </w:p>
    <w:p w14:paraId="704E6A87" w14:textId="79A9FEA1" w:rsidR="00C11827" w:rsidRPr="008A0784" w:rsidRDefault="00C11827" w:rsidP="00575802">
      <w:pPr>
        <w:widowControl/>
        <w:suppressAutoHyphens w:val="0"/>
        <w:autoSpaceDE/>
        <w:autoSpaceDN/>
        <w:adjustRightInd/>
        <w:spacing w:after="0" w:line="360" w:lineRule="auto"/>
        <w:jc w:val="left"/>
        <w:textAlignment w:val="auto"/>
        <w:rPr>
          <w:rFonts w:ascii="EYInterstate Light" w:eastAsia="Times New Roman" w:hAnsi="EYInterstate Light" w:cs="Calibri"/>
          <w:b/>
          <w:smallCaps/>
          <w:color w:val="000000"/>
          <w:spacing w:val="5"/>
          <w:lang w:eastAsia="en-IN"/>
        </w:rPr>
      </w:pPr>
      <w:r w:rsidRPr="008A0784">
        <w:rPr>
          <w:rFonts w:ascii="EYInterstate Light" w:eastAsia="Times New Roman" w:hAnsi="EYInterstate Light" w:cs="Calibri"/>
          <w:bCs/>
          <w:smallCaps/>
          <w:spacing w:val="5"/>
          <w:lang w:eastAsia="en-IN"/>
        </w:rPr>
        <w:br w:type="page"/>
      </w:r>
    </w:p>
    <w:p w14:paraId="0B599DA1" w14:textId="77777777" w:rsidR="00C11827" w:rsidRPr="008A0784" w:rsidRDefault="00C11827" w:rsidP="00575802">
      <w:pPr>
        <w:widowControl/>
        <w:suppressAutoHyphens w:val="0"/>
        <w:autoSpaceDE/>
        <w:autoSpaceDN/>
        <w:adjustRightInd/>
        <w:spacing w:after="0" w:line="360" w:lineRule="auto"/>
        <w:textAlignment w:val="auto"/>
        <w:outlineLvl w:val="0"/>
        <w:rPr>
          <w:rFonts w:ascii="EYInterstate Light" w:eastAsia="Times New Roman" w:hAnsi="EYInterstate Light" w:cs="Calibri"/>
          <w:b/>
          <w:smallCaps/>
          <w:color w:val="000000"/>
          <w:spacing w:val="5"/>
          <w:lang w:eastAsia="en-IN"/>
        </w:rPr>
      </w:pPr>
      <w:bookmarkStart w:id="14" w:name="_Toc487039271"/>
      <w:bookmarkStart w:id="15" w:name="_Toc213798213"/>
      <w:r w:rsidRPr="008A0784">
        <w:rPr>
          <w:rFonts w:ascii="EYInterstate Light" w:eastAsia="Times New Roman" w:hAnsi="EYInterstate Light" w:cs="Calibri"/>
          <w:b/>
          <w:smallCaps/>
          <w:color w:val="000000"/>
          <w:spacing w:val="5"/>
          <w:lang w:eastAsia="en-IN"/>
        </w:rPr>
        <w:lastRenderedPageBreak/>
        <w:t>Prayer to the Hon’ble Commission</w:t>
      </w:r>
      <w:bookmarkEnd w:id="14"/>
      <w:bookmarkEnd w:id="15"/>
    </w:p>
    <w:p w14:paraId="0800E236" w14:textId="77777777" w:rsidR="00C11827" w:rsidRPr="008A0784" w:rsidRDefault="00C11827" w:rsidP="00575802">
      <w:pPr>
        <w:widowControl/>
        <w:suppressAutoHyphens w:val="0"/>
        <w:autoSpaceDE/>
        <w:autoSpaceDN/>
        <w:adjustRightInd/>
        <w:spacing w:after="0" w:line="360" w:lineRule="auto"/>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The Petitioner respectfully prays that the Hon’ble Commission may: </w:t>
      </w:r>
    </w:p>
    <w:p w14:paraId="4545729E" w14:textId="6866CD4C" w:rsidR="00083D98" w:rsidRPr="008A0784" w:rsidRDefault="00C11827" w:rsidP="000F146A">
      <w:pPr>
        <w:widowControl/>
        <w:numPr>
          <w:ilvl w:val="0"/>
          <w:numId w:val="5"/>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Accept the petition for True-up of FY </w:t>
      </w:r>
      <w:r w:rsidR="005813AC" w:rsidRPr="008A0784">
        <w:rPr>
          <w:rFonts w:ascii="EYInterstate Light" w:eastAsia="Calibri" w:hAnsi="EYInterstate Light" w:cs="Calibri"/>
          <w:lang w:eastAsia="en-US"/>
        </w:rPr>
        <w:t>20</w:t>
      </w:r>
      <w:r w:rsidR="00CE6C3F" w:rsidRPr="008A0784">
        <w:rPr>
          <w:rFonts w:ascii="EYInterstate Light" w:eastAsia="Calibri" w:hAnsi="EYInterstate Light" w:cs="Calibri"/>
          <w:lang w:eastAsia="en-US"/>
        </w:rPr>
        <w:t>2</w:t>
      </w:r>
      <w:r w:rsidR="006612DF" w:rsidRPr="008A0784">
        <w:rPr>
          <w:rFonts w:ascii="EYInterstate Light" w:eastAsia="Calibri" w:hAnsi="EYInterstate Light" w:cs="Calibri"/>
          <w:lang w:eastAsia="en-US"/>
        </w:rPr>
        <w:t>4</w:t>
      </w:r>
      <w:r w:rsidR="00CE6C3F" w:rsidRPr="008A0784">
        <w:rPr>
          <w:rFonts w:ascii="EYInterstate Light" w:eastAsia="Calibri" w:hAnsi="EYInterstate Light" w:cs="Calibri"/>
          <w:lang w:eastAsia="en-US"/>
        </w:rPr>
        <w:t>-2</w:t>
      </w:r>
      <w:r w:rsidR="006612DF" w:rsidRPr="008A0784">
        <w:rPr>
          <w:rFonts w:ascii="EYInterstate Light" w:eastAsia="Calibri" w:hAnsi="EYInterstate Light" w:cs="Calibri"/>
          <w:lang w:eastAsia="en-US"/>
        </w:rPr>
        <w:t>5 and a</w:t>
      </w:r>
      <w:r w:rsidR="00083D98" w:rsidRPr="008A0784">
        <w:rPr>
          <w:rFonts w:ascii="EYInterstate Light" w:eastAsia="Calibri" w:hAnsi="EYInterstate Light" w:cs="Calibri"/>
          <w:lang w:eastAsia="en-US"/>
        </w:rPr>
        <w:t xml:space="preserve">pprove the numbers for the </w:t>
      </w:r>
      <w:r w:rsidR="006612DF" w:rsidRPr="008A0784">
        <w:rPr>
          <w:rFonts w:ascii="EYInterstate Light" w:eastAsia="Calibri" w:hAnsi="EYInterstate Light" w:cs="Calibri"/>
          <w:lang w:eastAsia="en-US"/>
        </w:rPr>
        <w:t xml:space="preserve">petition </w:t>
      </w:r>
      <w:r w:rsidR="00083D98" w:rsidRPr="008A0784">
        <w:rPr>
          <w:rFonts w:ascii="EYInterstate Light" w:eastAsia="Calibri" w:hAnsi="EYInterstate Light" w:cs="Calibri"/>
          <w:lang w:eastAsia="en-US"/>
        </w:rPr>
        <w:t xml:space="preserve">as discussed </w:t>
      </w:r>
      <w:r w:rsidR="004A3C85">
        <w:rPr>
          <w:rFonts w:ascii="EYInterstate Light" w:eastAsia="Calibri" w:hAnsi="EYInterstate Light" w:cs="Calibri"/>
          <w:lang w:eastAsia="en-US"/>
        </w:rPr>
        <w:t>herewith.</w:t>
      </w:r>
    </w:p>
    <w:p w14:paraId="7551853B" w14:textId="71F01D34" w:rsidR="002E02FB" w:rsidRPr="008A0784" w:rsidRDefault="00DE254E" w:rsidP="00575802">
      <w:pPr>
        <w:widowControl/>
        <w:numPr>
          <w:ilvl w:val="0"/>
          <w:numId w:val="5"/>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bookmarkStart w:id="16" w:name="_Hlk183207431"/>
      <w:r w:rsidRPr="008A0784">
        <w:rPr>
          <w:rFonts w:ascii="EYInterstate Light" w:eastAsia="Calibri" w:hAnsi="EYInterstate Light" w:cs="Calibri"/>
          <w:lang w:eastAsia="en-US"/>
        </w:rPr>
        <w:t>This Hon’ble Commission vide its order</w:t>
      </w:r>
      <w:r w:rsidR="00FF3926" w:rsidRPr="008A0784">
        <w:rPr>
          <w:rFonts w:ascii="EYInterstate Light" w:eastAsia="Calibri" w:hAnsi="EYInterstate Light" w:cs="Calibri"/>
          <w:lang w:eastAsia="en-US"/>
        </w:rPr>
        <w:t>s</w:t>
      </w:r>
      <w:r w:rsidRPr="008A0784">
        <w:rPr>
          <w:rFonts w:ascii="EYInterstate Light" w:eastAsia="Calibri" w:hAnsi="EYInterstate Light" w:cs="Calibri"/>
          <w:lang w:eastAsia="en-US"/>
        </w:rPr>
        <w:t xml:space="preserve"> dated 04-11- 2022 </w:t>
      </w:r>
      <w:r w:rsidR="00FF3926" w:rsidRPr="008A0784">
        <w:rPr>
          <w:rFonts w:ascii="EYInterstate Light" w:eastAsia="Calibri" w:hAnsi="EYInterstate Light" w:cs="Calibri"/>
          <w:lang w:eastAsia="en-US"/>
        </w:rPr>
        <w:t xml:space="preserve">and 28-02-2023 </w:t>
      </w:r>
      <w:r w:rsidRPr="008A0784">
        <w:rPr>
          <w:rFonts w:ascii="EYInterstate Light" w:eastAsia="Calibri" w:hAnsi="EYInterstate Light" w:cs="Calibri"/>
          <w:lang w:eastAsia="en-US"/>
        </w:rPr>
        <w:t xml:space="preserve">has approved 100% recovery of fixed charges for FY 2014-15, FY 2016-17, FY 2017-18, FY </w:t>
      </w:r>
      <w:proofErr w:type="gramStart"/>
      <w:r w:rsidRPr="008A0784">
        <w:rPr>
          <w:rFonts w:ascii="EYInterstate Light" w:eastAsia="Calibri" w:hAnsi="EYInterstate Light" w:cs="Calibri"/>
          <w:lang w:eastAsia="en-US"/>
        </w:rPr>
        <w:t>2018-19</w:t>
      </w:r>
      <w:proofErr w:type="gramEnd"/>
      <w:r w:rsidRPr="008A0784">
        <w:rPr>
          <w:rFonts w:ascii="EYInterstate Light" w:eastAsia="Calibri" w:hAnsi="EYInterstate Light" w:cs="Calibri"/>
          <w:lang w:eastAsia="en-US"/>
        </w:rPr>
        <w:t xml:space="preserve"> and FY 2019-20</w:t>
      </w:r>
      <w:r w:rsidR="00245E8D" w:rsidRPr="008A0784">
        <w:rPr>
          <w:rFonts w:ascii="EYInterstate Light" w:eastAsia="Calibri" w:hAnsi="EYInterstate Light" w:cs="Calibri"/>
          <w:lang w:eastAsia="en-US"/>
        </w:rPr>
        <w:t xml:space="preserve">. </w:t>
      </w:r>
    </w:p>
    <w:p w14:paraId="5BCAF8B3" w14:textId="4880D4DE" w:rsidR="002E02FB" w:rsidRPr="008A0784" w:rsidRDefault="008B1AE3" w:rsidP="00445BA9">
      <w:pPr>
        <w:widowControl/>
        <w:numPr>
          <w:ilvl w:val="0"/>
          <w:numId w:val="5"/>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The same have been approved vide orders dated 22.05.2023 </w:t>
      </w:r>
      <w:r w:rsidR="00DA0DD3" w:rsidRPr="008A0784">
        <w:rPr>
          <w:rFonts w:ascii="EYInterstate Light" w:eastAsia="Calibri" w:hAnsi="EYInterstate Light" w:cs="Calibri"/>
          <w:lang w:eastAsia="en-US"/>
        </w:rPr>
        <w:t xml:space="preserve">for </w:t>
      </w:r>
      <w:r w:rsidR="005B5B2F" w:rsidRPr="008A0784">
        <w:rPr>
          <w:rFonts w:ascii="EYInterstate Light" w:eastAsia="Calibri" w:hAnsi="EYInterstate Light" w:cs="Calibri"/>
          <w:lang w:eastAsia="en-US"/>
        </w:rPr>
        <w:t>FY 2020-21</w:t>
      </w:r>
      <w:r w:rsidRPr="008A0784">
        <w:rPr>
          <w:rFonts w:ascii="EYInterstate Light" w:eastAsia="Calibri" w:hAnsi="EYInterstate Light" w:cs="Calibri"/>
          <w:lang w:eastAsia="en-US"/>
        </w:rPr>
        <w:t xml:space="preserve">, </w:t>
      </w:r>
      <w:r w:rsidR="00D705AE" w:rsidRPr="008A0784">
        <w:rPr>
          <w:rFonts w:ascii="EYInterstate Light" w:eastAsia="Calibri" w:hAnsi="EYInterstate Light" w:cs="Calibri"/>
          <w:lang w:eastAsia="en-US"/>
        </w:rPr>
        <w:t xml:space="preserve">26.02.2024 </w:t>
      </w:r>
      <w:r w:rsidR="0099127B" w:rsidRPr="008A0784">
        <w:rPr>
          <w:rFonts w:ascii="EYInterstate Light" w:eastAsia="Calibri" w:hAnsi="EYInterstate Light" w:cs="Calibri"/>
          <w:lang w:eastAsia="en-US"/>
        </w:rPr>
        <w:t>for FY 2021-22</w:t>
      </w:r>
      <w:r w:rsidR="00D705AE" w:rsidRPr="008A0784">
        <w:rPr>
          <w:rFonts w:ascii="EYInterstate Light" w:eastAsia="Calibri" w:hAnsi="EYInterstate Light" w:cs="Calibri"/>
          <w:lang w:eastAsia="en-US"/>
        </w:rPr>
        <w:t xml:space="preserve">, 23.07.2024 for </w:t>
      </w:r>
      <w:r w:rsidR="007D0A5F" w:rsidRPr="008A0784">
        <w:rPr>
          <w:rFonts w:ascii="EYInterstate Light" w:eastAsia="Calibri" w:hAnsi="EYInterstate Light" w:cs="Calibri"/>
          <w:lang w:eastAsia="en-US"/>
        </w:rPr>
        <w:t>FY 2022-23</w:t>
      </w:r>
      <w:r w:rsidR="00D705AE" w:rsidRPr="008A0784">
        <w:rPr>
          <w:rFonts w:ascii="EYInterstate Light" w:eastAsia="Calibri" w:hAnsi="EYInterstate Light" w:cs="Calibri"/>
          <w:lang w:eastAsia="en-US"/>
        </w:rPr>
        <w:t xml:space="preserve">, and </w:t>
      </w:r>
      <w:r w:rsidR="00445BA9" w:rsidRPr="008A0784">
        <w:rPr>
          <w:rFonts w:ascii="EYInterstate Light" w:eastAsia="Calibri" w:hAnsi="EYInterstate Light" w:cs="Calibri"/>
          <w:lang w:eastAsia="en-US"/>
        </w:rPr>
        <w:t xml:space="preserve">27.05.2025 </w:t>
      </w:r>
      <w:r w:rsidR="002E02FB" w:rsidRPr="008A0784">
        <w:rPr>
          <w:rFonts w:ascii="EYInterstate Light" w:eastAsia="Calibri" w:hAnsi="EYInterstate Light" w:cs="Calibri"/>
          <w:lang w:eastAsia="en-US"/>
        </w:rPr>
        <w:t xml:space="preserve">for </w:t>
      </w:r>
      <w:r w:rsidR="007D0A5F" w:rsidRPr="008A0784">
        <w:rPr>
          <w:rFonts w:ascii="EYInterstate Light" w:eastAsia="Calibri" w:hAnsi="EYInterstate Light" w:cs="Calibri"/>
          <w:lang w:eastAsia="en-US"/>
        </w:rPr>
        <w:t>FY 2023-24</w:t>
      </w:r>
      <w:r w:rsidR="00445BA9" w:rsidRPr="008A0784">
        <w:rPr>
          <w:rFonts w:ascii="EYInterstate Light" w:eastAsia="Calibri" w:hAnsi="EYInterstate Light" w:cs="Calibri"/>
          <w:lang w:eastAsia="en-US"/>
        </w:rPr>
        <w:t>.</w:t>
      </w:r>
    </w:p>
    <w:p w14:paraId="19722337" w14:textId="06FCC8E4" w:rsidR="00DE254E" w:rsidRPr="008A0784" w:rsidRDefault="00DE254E" w:rsidP="00575802">
      <w:pPr>
        <w:widowControl/>
        <w:numPr>
          <w:ilvl w:val="0"/>
          <w:numId w:val="5"/>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The petitioner humbly requests the Hon</w:t>
      </w:r>
      <w:r w:rsidR="006A5CF4" w:rsidRPr="008A0784">
        <w:rPr>
          <w:rFonts w:ascii="EYInterstate Light" w:eastAsia="Calibri" w:hAnsi="EYInterstate Light" w:cs="Calibri"/>
          <w:lang w:eastAsia="en-US"/>
        </w:rPr>
        <w:t>’</w:t>
      </w:r>
      <w:r w:rsidRPr="008A0784">
        <w:rPr>
          <w:rFonts w:ascii="EYInterstate Light" w:eastAsia="Calibri" w:hAnsi="EYInterstate Light" w:cs="Calibri"/>
          <w:lang w:eastAsia="en-US"/>
        </w:rPr>
        <w:t>ble JSERC to also consider full 100% basis for the fixed cost recovery in the computation of True Up for FY 202</w:t>
      </w:r>
      <w:r w:rsidR="00372902" w:rsidRPr="008A0784">
        <w:rPr>
          <w:rFonts w:ascii="EYInterstate Light" w:eastAsia="Calibri" w:hAnsi="EYInterstate Light" w:cs="Calibri"/>
          <w:lang w:eastAsia="en-US"/>
        </w:rPr>
        <w:t>4</w:t>
      </w:r>
      <w:r w:rsidRPr="008A0784">
        <w:rPr>
          <w:rFonts w:ascii="EYInterstate Light" w:eastAsia="Calibri" w:hAnsi="EYInterstate Light" w:cs="Calibri"/>
          <w:lang w:eastAsia="en-US"/>
        </w:rPr>
        <w:t>-2</w:t>
      </w:r>
      <w:r w:rsidR="00372902" w:rsidRPr="008A0784">
        <w:rPr>
          <w:rFonts w:ascii="EYInterstate Light" w:eastAsia="Calibri" w:hAnsi="EYInterstate Light" w:cs="Calibri"/>
          <w:lang w:eastAsia="en-US"/>
        </w:rPr>
        <w:t>5</w:t>
      </w:r>
      <w:r w:rsidRPr="008A0784">
        <w:rPr>
          <w:rFonts w:ascii="EYInterstate Light" w:eastAsia="Calibri" w:hAnsi="EYInterstate Light" w:cs="Calibri"/>
          <w:lang w:eastAsia="en-US"/>
        </w:rPr>
        <w:t>.</w:t>
      </w:r>
      <w:bookmarkEnd w:id="16"/>
    </w:p>
    <w:p w14:paraId="144AF92F" w14:textId="5C3FDF9B" w:rsidR="00C11827" w:rsidRPr="008A0784" w:rsidRDefault="00C11827" w:rsidP="00575802">
      <w:pPr>
        <w:widowControl/>
        <w:numPr>
          <w:ilvl w:val="0"/>
          <w:numId w:val="5"/>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Condone any inadvertent omissions/ errors/ rounding off differences/ shortcomings and permit IPL to add/ change/ modify this filing and make further submission as may be at a future date; and</w:t>
      </w:r>
    </w:p>
    <w:p w14:paraId="1B463520" w14:textId="77777777" w:rsidR="00C11827" w:rsidRPr="008A0784" w:rsidRDefault="00C11827" w:rsidP="00575802">
      <w:pPr>
        <w:widowControl/>
        <w:numPr>
          <w:ilvl w:val="0"/>
          <w:numId w:val="5"/>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color w:val="000000"/>
          <w:lang w:eastAsia="en-US"/>
        </w:rPr>
        <w:t xml:space="preserve">Pass such further and other orders, as the Hon’ble Commission may deem fit and proper, keeping in view the facts and circumstances of the case. </w:t>
      </w:r>
    </w:p>
    <w:p w14:paraId="6F70D72D" w14:textId="77777777" w:rsidR="00C11827" w:rsidRPr="008A0784" w:rsidRDefault="00C11827" w:rsidP="00575802">
      <w:pPr>
        <w:widowControl/>
        <w:suppressAutoHyphens w:val="0"/>
        <w:spacing w:after="0" w:line="360" w:lineRule="auto"/>
        <w:jc w:val="left"/>
        <w:textAlignment w:val="auto"/>
        <w:rPr>
          <w:rFonts w:ascii="EYInterstate Light" w:eastAsia="Calibri" w:hAnsi="EYInterstate Light" w:cs="Calibri"/>
          <w:color w:val="000000"/>
          <w:lang w:eastAsia="en-US"/>
        </w:rPr>
      </w:pPr>
    </w:p>
    <w:p w14:paraId="56FBCF49" w14:textId="77777777" w:rsidR="00C11827" w:rsidRPr="008A0784" w:rsidRDefault="00C11827" w:rsidP="00575802">
      <w:pPr>
        <w:widowControl/>
        <w:suppressAutoHyphens w:val="0"/>
        <w:autoSpaceDE/>
        <w:autoSpaceDN/>
        <w:adjustRightInd/>
        <w:spacing w:after="0" w:line="360" w:lineRule="auto"/>
        <w:textAlignment w:val="auto"/>
        <w:rPr>
          <w:rFonts w:ascii="EYInterstate Light" w:eastAsia="Times New Roman" w:hAnsi="EYInterstate Light" w:cs="Calibri"/>
          <w:lang w:eastAsia="en-IN"/>
        </w:rPr>
      </w:pPr>
      <w:r w:rsidRPr="008A0784">
        <w:rPr>
          <w:rFonts w:ascii="EYInterstate Light" w:eastAsia="Calibri" w:hAnsi="EYInterstate Light" w:cs="Calibri"/>
          <w:color w:val="000000"/>
          <w:lang w:eastAsia="en-US"/>
        </w:rPr>
        <w:t>The Petitioner further declares that the subject matter of the petition has not been raised by the Petitioner before any other competent forum, and that no other competent forum is currently seized of the matter or has passed any orders in relation thereto.</w:t>
      </w:r>
    </w:p>
    <w:p w14:paraId="0BB677BC" w14:textId="77777777" w:rsidR="003A3B60" w:rsidRPr="008A0784" w:rsidRDefault="003A3B60" w:rsidP="00575802">
      <w:pPr>
        <w:widowControl/>
        <w:suppressAutoHyphens w:val="0"/>
        <w:spacing w:after="0" w:line="360" w:lineRule="auto"/>
        <w:jc w:val="left"/>
        <w:textAlignment w:val="auto"/>
        <w:rPr>
          <w:rFonts w:ascii="EYInterstate Light" w:eastAsia="Calibri" w:hAnsi="EYInterstate Light" w:cs="Calibri"/>
          <w:color w:val="000000"/>
          <w:lang w:eastAsia="en-US"/>
        </w:rPr>
      </w:pPr>
    </w:p>
    <w:p w14:paraId="154BF9C4" w14:textId="59E044A6" w:rsidR="00C11827" w:rsidRPr="008A0784" w:rsidRDefault="00C11827" w:rsidP="00575802">
      <w:pPr>
        <w:widowControl/>
        <w:suppressAutoHyphens w:val="0"/>
        <w:spacing w:after="0" w:line="360" w:lineRule="auto"/>
        <w:jc w:val="left"/>
        <w:textAlignment w:val="auto"/>
        <w:rPr>
          <w:rFonts w:ascii="EYInterstate Light" w:eastAsia="Calibri" w:hAnsi="EYInterstate Light" w:cs="Calibri"/>
          <w:color w:val="000000"/>
          <w:lang w:eastAsia="en-US"/>
        </w:rPr>
      </w:pPr>
      <w:r w:rsidRPr="008A0784">
        <w:rPr>
          <w:rFonts w:ascii="EYInterstate Light" w:eastAsia="Calibri" w:hAnsi="EYInterstate Light" w:cs="Calibri"/>
          <w:color w:val="000000"/>
          <w:lang w:eastAsia="en-US"/>
        </w:rPr>
        <w:t xml:space="preserve">Place: </w:t>
      </w:r>
      <w:r w:rsidR="00B0563D" w:rsidRPr="008A0784">
        <w:rPr>
          <w:rFonts w:ascii="EYInterstate Light" w:eastAsia="Calibri" w:hAnsi="EYInterstate Light" w:cs="Calibri"/>
          <w:color w:val="000000"/>
          <w:lang w:eastAsia="en-US"/>
        </w:rPr>
        <w:t>Ranchi</w:t>
      </w:r>
    </w:p>
    <w:p w14:paraId="1EB98A4E" w14:textId="11751452" w:rsidR="00C11827" w:rsidRPr="008A0784" w:rsidRDefault="00C11827" w:rsidP="00575802">
      <w:pPr>
        <w:widowControl/>
        <w:suppressAutoHyphens w:val="0"/>
        <w:spacing w:after="0" w:line="360" w:lineRule="auto"/>
        <w:jc w:val="left"/>
        <w:textAlignment w:val="auto"/>
        <w:rPr>
          <w:rFonts w:ascii="EYInterstate Light" w:eastAsia="Calibri" w:hAnsi="EYInterstate Light" w:cs="Calibri"/>
          <w:color w:val="000000"/>
          <w:lang w:eastAsia="en-US"/>
        </w:rPr>
      </w:pPr>
      <w:r w:rsidRPr="008A0784">
        <w:rPr>
          <w:rFonts w:ascii="EYInterstate Light" w:eastAsia="Calibri" w:hAnsi="EYInterstate Light" w:cs="Calibri"/>
          <w:color w:val="000000"/>
          <w:lang w:eastAsia="en-US"/>
        </w:rPr>
        <w:t xml:space="preserve">Date: </w:t>
      </w:r>
      <w:r w:rsidR="00491E3D" w:rsidRPr="008A0784">
        <w:rPr>
          <w:rFonts w:ascii="EYInterstate Light" w:eastAsia="Calibri" w:hAnsi="EYInterstate Light" w:cs="Calibri"/>
          <w:color w:val="000000"/>
          <w:lang w:eastAsia="en-US"/>
        </w:rPr>
        <w:fldChar w:fldCharType="begin"/>
      </w:r>
      <w:r w:rsidR="00491E3D" w:rsidRPr="008A0784">
        <w:rPr>
          <w:rFonts w:ascii="EYInterstate Light" w:eastAsia="Calibri" w:hAnsi="EYInterstate Light" w:cs="Calibri"/>
          <w:color w:val="000000"/>
          <w:lang w:eastAsia="en-US"/>
        </w:rPr>
        <w:instrText xml:space="preserve"> DATE \@ "dd MMMM yyyy" </w:instrText>
      </w:r>
      <w:r w:rsidR="00491E3D" w:rsidRPr="008A0784">
        <w:rPr>
          <w:rFonts w:ascii="EYInterstate Light" w:eastAsia="Calibri" w:hAnsi="EYInterstate Light" w:cs="Calibri"/>
          <w:color w:val="000000"/>
          <w:lang w:eastAsia="en-US"/>
        </w:rPr>
        <w:fldChar w:fldCharType="separate"/>
      </w:r>
      <w:r w:rsidR="00737F62">
        <w:rPr>
          <w:rFonts w:ascii="EYInterstate Light" w:eastAsia="Calibri" w:hAnsi="EYInterstate Light" w:cs="Calibri"/>
          <w:noProof/>
          <w:color w:val="000000"/>
          <w:lang w:eastAsia="en-US"/>
        </w:rPr>
        <w:t>28 November 2025</w:t>
      </w:r>
      <w:r w:rsidR="00491E3D" w:rsidRPr="008A0784">
        <w:rPr>
          <w:rFonts w:ascii="EYInterstate Light" w:eastAsia="Calibri" w:hAnsi="EYInterstate Light" w:cs="Calibri"/>
          <w:color w:val="000000"/>
          <w:lang w:eastAsia="en-US"/>
        </w:rPr>
        <w:fldChar w:fldCharType="end"/>
      </w:r>
    </w:p>
    <w:p w14:paraId="4EFB8B5B" w14:textId="77777777" w:rsidR="00C11827" w:rsidRPr="008A0784" w:rsidRDefault="00C11827" w:rsidP="00575802">
      <w:pPr>
        <w:widowControl/>
        <w:suppressAutoHyphens w:val="0"/>
        <w:spacing w:after="0" w:line="360" w:lineRule="auto"/>
        <w:jc w:val="left"/>
        <w:textAlignment w:val="auto"/>
        <w:rPr>
          <w:rFonts w:ascii="EYInterstate Light" w:eastAsia="Calibri" w:hAnsi="EYInterstate Light" w:cs="Calibri"/>
          <w:color w:val="000000"/>
          <w:lang w:eastAsia="en-US"/>
        </w:rPr>
      </w:pPr>
    </w:p>
    <w:p w14:paraId="231E04AB" w14:textId="77777777" w:rsidR="00C11827" w:rsidRPr="008A0784" w:rsidRDefault="00C11827" w:rsidP="00575802">
      <w:pPr>
        <w:widowControl/>
        <w:suppressAutoHyphens w:val="0"/>
        <w:spacing w:after="0" w:line="360" w:lineRule="auto"/>
        <w:jc w:val="left"/>
        <w:textAlignment w:val="auto"/>
        <w:rPr>
          <w:rFonts w:ascii="EYInterstate Light" w:eastAsia="Calibri" w:hAnsi="EYInterstate Light" w:cs="Calibri"/>
          <w:color w:val="000000"/>
          <w:lang w:eastAsia="en-US"/>
        </w:rPr>
      </w:pPr>
    </w:p>
    <w:p w14:paraId="51A5C918" w14:textId="77777777" w:rsidR="00C11827" w:rsidRPr="008A0784" w:rsidRDefault="00C11827" w:rsidP="00575802">
      <w:pPr>
        <w:widowControl/>
        <w:suppressAutoHyphens w:val="0"/>
        <w:spacing w:after="0" w:line="360" w:lineRule="auto"/>
        <w:jc w:val="right"/>
        <w:textAlignment w:val="auto"/>
        <w:rPr>
          <w:rFonts w:ascii="EYInterstate Light" w:eastAsia="Calibri" w:hAnsi="EYInterstate Light" w:cs="Calibri"/>
          <w:color w:val="000000"/>
          <w:lang w:eastAsia="en-US"/>
        </w:rPr>
      </w:pPr>
      <w:r w:rsidRPr="008A0784">
        <w:rPr>
          <w:rFonts w:ascii="EYInterstate Light" w:eastAsia="Calibri" w:hAnsi="EYInterstate Light" w:cs="Calibri"/>
          <w:color w:val="000000"/>
          <w:lang w:eastAsia="en-US"/>
        </w:rPr>
        <w:t xml:space="preserve">---------------------------- </w:t>
      </w:r>
    </w:p>
    <w:p w14:paraId="602087AA" w14:textId="77777777" w:rsidR="00C11827" w:rsidRPr="008A0784" w:rsidRDefault="00C11827" w:rsidP="00575802">
      <w:pPr>
        <w:widowControl/>
        <w:suppressAutoHyphens w:val="0"/>
        <w:autoSpaceDE/>
        <w:autoSpaceDN/>
        <w:adjustRightInd/>
        <w:spacing w:after="0" w:line="360" w:lineRule="auto"/>
        <w:jc w:val="right"/>
        <w:textAlignment w:val="auto"/>
        <w:rPr>
          <w:rFonts w:ascii="EYInterstate Light" w:eastAsia="Calibri" w:hAnsi="EYInterstate Light" w:cs="Calibri"/>
          <w:b/>
          <w:bCs/>
          <w:color w:val="000000"/>
          <w:lang w:eastAsia="en-US"/>
        </w:rPr>
      </w:pPr>
      <w:r w:rsidRPr="008A0784">
        <w:rPr>
          <w:rFonts w:ascii="EYInterstate Light" w:eastAsia="Calibri" w:hAnsi="EYInterstate Light" w:cs="Calibri"/>
          <w:color w:val="000000"/>
          <w:lang w:eastAsia="en-US"/>
        </w:rPr>
        <w:t xml:space="preserve">On behalf of </w:t>
      </w:r>
      <w:r w:rsidRPr="008A0784">
        <w:rPr>
          <w:rFonts w:ascii="EYInterstate Light" w:eastAsia="Calibri" w:hAnsi="EYInterstate Light" w:cs="Calibri"/>
          <w:b/>
          <w:bCs/>
          <w:color w:val="000000"/>
          <w:lang w:eastAsia="en-US"/>
        </w:rPr>
        <w:t>Inland Power Limited</w:t>
      </w:r>
    </w:p>
    <w:p w14:paraId="5B017ED1" w14:textId="77777777" w:rsidR="00C11827" w:rsidRPr="008A0784" w:rsidRDefault="00C11827" w:rsidP="00575802">
      <w:pPr>
        <w:widowControl/>
        <w:suppressAutoHyphens w:val="0"/>
        <w:autoSpaceDE/>
        <w:autoSpaceDN/>
        <w:adjustRightInd/>
        <w:spacing w:after="0" w:line="360" w:lineRule="auto"/>
        <w:jc w:val="left"/>
        <w:textAlignment w:val="auto"/>
        <w:rPr>
          <w:rFonts w:ascii="EYInterstate Light" w:hAnsi="EYInterstate Light" w:cs="Calibri"/>
          <w:b/>
          <w:color w:val="002776"/>
          <w:kern w:val="32"/>
          <w:sz w:val="32"/>
          <w:szCs w:val="32"/>
          <w:lang w:eastAsia="en-US"/>
        </w:rPr>
      </w:pPr>
      <w:r w:rsidRPr="008A0784">
        <w:rPr>
          <w:rFonts w:ascii="EYInterstate Light" w:hAnsi="EYInterstate Light" w:cs="Calibri"/>
          <w:sz w:val="20"/>
          <w:szCs w:val="20"/>
        </w:rPr>
        <w:br w:type="page"/>
      </w:r>
    </w:p>
    <w:p w14:paraId="636AEDA4" w14:textId="77777777" w:rsidR="0064348E" w:rsidRPr="008A0784" w:rsidRDefault="0064348E" w:rsidP="00575802">
      <w:pPr>
        <w:pStyle w:val="Heading1"/>
        <w:keepNext w:val="0"/>
        <w:keepLines w:val="0"/>
        <w:numPr>
          <w:ilvl w:val="0"/>
          <w:numId w:val="0"/>
        </w:numPr>
        <w:spacing w:after="0" w:line="360" w:lineRule="auto"/>
        <w:rPr>
          <w:rFonts w:ascii="EYInterstate Light" w:hAnsi="EYInterstate Light" w:cs="Calibri"/>
          <w:noProof w:val="0"/>
          <w:color w:val="auto"/>
          <w:sz w:val="28"/>
          <w:szCs w:val="28"/>
        </w:rPr>
      </w:pPr>
      <w:bookmarkStart w:id="17" w:name="_Toc213798214"/>
      <w:r w:rsidRPr="008A0784">
        <w:rPr>
          <w:rFonts w:ascii="EYInterstate Light" w:hAnsi="EYInterstate Light" w:cs="Calibri"/>
          <w:noProof w:val="0"/>
          <w:color w:val="auto"/>
          <w:sz w:val="28"/>
          <w:szCs w:val="28"/>
        </w:rPr>
        <w:lastRenderedPageBreak/>
        <w:t>Table of Contents</w:t>
      </w:r>
      <w:bookmarkEnd w:id="17"/>
    </w:p>
    <w:p w14:paraId="14A39541" w14:textId="39BA1BC1" w:rsidR="003F1EE4" w:rsidRDefault="00877D5C">
      <w:pPr>
        <w:pStyle w:val="TOC1"/>
        <w:tabs>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r w:rsidRPr="008A0784">
        <w:rPr>
          <w:rFonts w:ascii="EYInterstate Light" w:hAnsi="EYInterstate Light" w:cs="Calibri"/>
          <w:b w:val="0"/>
          <w:bCs w:val="0"/>
          <w:caps w:val="0"/>
        </w:rPr>
        <w:fldChar w:fldCharType="begin"/>
      </w:r>
      <w:r w:rsidRPr="008A0784">
        <w:rPr>
          <w:rFonts w:ascii="EYInterstate Light" w:hAnsi="EYInterstate Light" w:cs="Calibri"/>
          <w:b w:val="0"/>
          <w:bCs w:val="0"/>
          <w:caps w:val="0"/>
        </w:rPr>
        <w:instrText xml:space="preserve"> TOC \o "1-2" \h \z \u </w:instrText>
      </w:r>
      <w:r w:rsidRPr="008A0784">
        <w:rPr>
          <w:rFonts w:ascii="EYInterstate Light" w:hAnsi="EYInterstate Light" w:cs="Calibri"/>
          <w:b w:val="0"/>
          <w:bCs w:val="0"/>
          <w:caps w:val="0"/>
        </w:rPr>
        <w:fldChar w:fldCharType="separate"/>
      </w:r>
      <w:hyperlink w:anchor="_Toc213798213" w:history="1">
        <w:r w:rsidR="003F1EE4" w:rsidRPr="00C96988">
          <w:rPr>
            <w:rStyle w:val="Hyperlink"/>
            <w:rFonts w:ascii="EYInterstate Light" w:eastAsia="Times New Roman" w:hAnsi="EYInterstate Light" w:cs="Calibri"/>
            <w:smallCaps/>
            <w:noProof/>
            <w:spacing w:val="5"/>
            <w:lang w:eastAsia="en-IN"/>
          </w:rPr>
          <w:t>Prayer to the Hon’ble Commission</w:t>
        </w:r>
        <w:r w:rsidR="003F1EE4">
          <w:rPr>
            <w:noProof/>
            <w:webHidden/>
          </w:rPr>
          <w:tab/>
        </w:r>
        <w:r w:rsidR="003F1EE4">
          <w:rPr>
            <w:noProof/>
            <w:webHidden/>
          </w:rPr>
          <w:fldChar w:fldCharType="begin"/>
        </w:r>
        <w:r w:rsidR="003F1EE4">
          <w:rPr>
            <w:noProof/>
            <w:webHidden/>
          </w:rPr>
          <w:instrText xml:space="preserve"> PAGEREF _Toc213798213 \h </w:instrText>
        </w:r>
        <w:r w:rsidR="003F1EE4">
          <w:rPr>
            <w:noProof/>
            <w:webHidden/>
          </w:rPr>
        </w:r>
        <w:r w:rsidR="003F1EE4">
          <w:rPr>
            <w:noProof/>
            <w:webHidden/>
          </w:rPr>
          <w:fldChar w:fldCharType="separate"/>
        </w:r>
        <w:r w:rsidR="00737F62">
          <w:rPr>
            <w:noProof/>
            <w:webHidden/>
          </w:rPr>
          <w:t>iv</w:t>
        </w:r>
        <w:r w:rsidR="003F1EE4">
          <w:rPr>
            <w:noProof/>
            <w:webHidden/>
          </w:rPr>
          <w:fldChar w:fldCharType="end"/>
        </w:r>
      </w:hyperlink>
    </w:p>
    <w:p w14:paraId="62A1A92A" w14:textId="0A8D679C" w:rsidR="003F1EE4" w:rsidRDefault="003F1EE4">
      <w:pPr>
        <w:pStyle w:val="TOC1"/>
        <w:tabs>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14" w:history="1">
        <w:r w:rsidRPr="00C96988">
          <w:rPr>
            <w:rStyle w:val="Hyperlink"/>
            <w:rFonts w:ascii="EYInterstate Light" w:hAnsi="EYInterstate Light" w:cs="Calibri"/>
            <w:noProof/>
          </w:rPr>
          <w:t>Table of Contents</w:t>
        </w:r>
        <w:r>
          <w:rPr>
            <w:noProof/>
            <w:webHidden/>
          </w:rPr>
          <w:tab/>
        </w:r>
        <w:r>
          <w:rPr>
            <w:noProof/>
            <w:webHidden/>
          </w:rPr>
          <w:fldChar w:fldCharType="begin"/>
        </w:r>
        <w:r>
          <w:rPr>
            <w:noProof/>
            <w:webHidden/>
          </w:rPr>
          <w:instrText xml:space="preserve"> PAGEREF _Toc213798214 \h </w:instrText>
        </w:r>
        <w:r>
          <w:rPr>
            <w:noProof/>
            <w:webHidden/>
          </w:rPr>
        </w:r>
        <w:r>
          <w:rPr>
            <w:noProof/>
            <w:webHidden/>
          </w:rPr>
          <w:fldChar w:fldCharType="separate"/>
        </w:r>
        <w:r w:rsidR="00737F62">
          <w:rPr>
            <w:noProof/>
            <w:webHidden/>
          </w:rPr>
          <w:t>v</w:t>
        </w:r>
        <w:r>
          <w:rPr>
            <w:noProof/>
            <w:webHidden/>
          </w:rPr>
          <w:fldChar w:fldCharType="end"/>
        </w:r>
      </w:hyperlink>
    </w:p>
    <w:p w14:paraId="6EE3A631" w14:textId="5992A256" w:rsidR="003F1EE4" w:rsidRDefault="003F1EE4">
      <w:pPr>
        <w:pStyle w:val="TOC1"/>
        <w:tabs>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15" w:history="1">
        <w:r w:rsidRPr="00C96988">
          <w:rPr>
            <w:rStyle w:val="Hyperlink"/>
            <w:rFonts w:ascii="EYInterstate Light" w:hAnsi="EYInterstate Light" w:cs="Calibri"/>
            <w:noProof/>
          </w:rPr>
          <w:t>List of Tables</w:t>
        </w:r>
        <w:r>
          <w:rPr>
            <w:noProof/>
            <w:webHidden/>
          </w:rPr>
          <w:tab/>
        </w:r>
        <w:r>
          <w:rPr>
            <w:noProof/>
            <w:webHidden/>
          </w:rPr>
          <w:fldChar w:fldCharType="begin"/>
        </w:r>
        <w:r>
          <w:rPr>
            <w:noProof/>
            <w:webHidden/>
          </w:rPr>
          <w:instrText xml:space="preserve"> PAGEREF _Toc213798215 \h </w:instrText>
        </w:r>
        <w:r>
          <w:rPr>
            <w:noProof/>
            <w:webHidden/>
          </w:rPr>
        </w:r>
        <w:r>
          <w:rPr>
            <w:noProof/>
            <w:webHidden/>
          </w:rPr>
          <w:fldChar w:fldCharType="separate"/>
        </w:r>
        <w:r w:rsidR="00737F62">
          <w:rPr>
            <w:noProof/>
            <w:webHidden/>
          </w:rPr>
          <w:t>vii</w:t>
        </w:r>
        <w:r>
          <w:rPr>
            <w:noProof/>
            <w:webHidden/>
          </w:rPr>
          <w:fldChar w:fldCharType="end"/>
        </w:r>
      </w:hyperlink>
    </w:p>
    <w:p w14:paraId="2E6BA242" w14:textId="3C632D93" w:rsidR="003F1EE4" w:rsidRDefault="003F1EE4">
      <w:pPr>
        <w:pStyle w:val="TOC1"/>
        <w:tabs>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16" w:history="1">
        <w:r w:rsidRPr="00C96988">
          <w:rPr>
            <w:rStyle w:val="Hyperlink"/>
            <w:rFonts w:ascii="EYInterstate Light" w:hAnsi="EYInterstate Light" w:cs="Calibri"/>
            <w:noProof/>
          </w:rPr>
          <w:t>List of Abbreviations</w:t>
        </w:r>
        <w:r>
          <w:rPr>
            <w:noProof/>
            <w:webHidden/>
          </w:rPr>
          <w:tab/>
        </w:r>
        <w:r>
          <w:rPr>
            <w:noProof/>
            <w:webHidden/>
          </w:rPr>
          <w:fldChar w:fldCharType="begin"/>
        </w:r>
        <w:r>
          <w:rPr>
            <w:noProof/>
            <w:webHidden/>
          </w:rPr>
          <w:instrText xml:space="preserve"> PAGEREF _Toc213798216 \h </w:instrText>
        </w:r>
        <w:r>
          <w:rPr>
            <w:noProof/>
            <w:webHidden/>
          </w:rPr>
        </w:r>
        <w:r>
          <w:rPr>
            <w:noProof/>
            <w:webHidden/>
          </w:rPr>
          <w:fldChar w:fldCharType="separate"/>
        </w:r>
        <w:r w:rsidR="00737F62">
          <w:rPr>
            <w:noProof/>
            <w:webHidden/>
          </w:rPr>
          <w:t>viii</w:t>
        </w:r>
        <w:r>
          <w:rPr>
            <w:noProof/>
            <w:webHidden/>
          </w:rPr>
          <w:fldChar w:fldCharType="end"/>
        </w:r>
      </w:hyperlink>
    </w:p>
    <w:p w14:paraId="723C8C93" w14:textId="56429098" w:rsidR="003F1EE4" w:rsidRDefault="003F1EE4">
      <w:pPr>
        <w:pStyle w:val="TOC1"/>
        <w:tabs>
          <w:tab w:val="left" w:pos="440"/>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17" w:history="1">
        <w:r w:rsidRPr="00C96988">
          <w:rPr>
            <w:rStyle w:val="Hyperlink"/>
            <w:rFonts w:ascii="EYInterstate Light" w:hAnsi="EYInterstate Light" w:cs="Calibri"/>
            <w:noProof/>
            <w14:scene3d>
              <w14:camera w14:prst="orthographicFront"/>
              <w14:lightRig w14:rig="threePt" w14:dir="t">
                <w14:rot w14:lat="0" w14:lon="0" w14:rev="0"/>
              </w14:lightRig>
            </w14:scene3d>
          </w:rPr>
          <w:t>1</w:t>
        </w:r>
        <w:r>
          <w:rPr>
            <w:rFonts w:asciiTheme="minorHAnsi" w:eastAsiaTheme="minorEastAsia" w:hAnsiTheme="minorHAnsi" w:cstheme="minorBidi"/>
            <w:b w:val="0"/>
            <w:bCs w:val="0"/>
            <w:caps w:val="0"/>
            <w:noProof/>
            <w:kern w:val="2"/>
            <w:sz w:val="24"/>
            <w:szCs w:val="24"/>
            <w:lang w:eastAsia="en-IN"/>
            <w14:ligatures w14:val="standardContextual"/>
          </w:rPr>
          <w:tab/>
        </w:r>
        <w:r w:rsidRPr="00C96988">
          <w:rPr>
            <w:rStyle w:val="Hyperlink"/>
            <w:rFonts w:ascii="EYInterstate Light" w:hAnsi="EYInterstate Light" w:cs="Calibri"/>
            <w:noProof/>
          </w:rPr>
          <w:t>Background</w:t>
        </w:r>
        <w:r>
          <w:rPr>
            <w:noProof/>
            <w:webHidden/>
          </w:rPr>
          <w:tab/>
        </w:r>
        <w:r>
          <w:rPr>
            <w:noProof/>
            <w:webHidden/>
          </w:rPr>
          <w:fldChar w:fldCharType="begin"/>
        </w:r>
        <w:r>
          <w:rPr>
            <w:noProof/>
            <w:webHidden/>
          </w:rPr>
          <w:instrText xml:space="preserve"> PAGEREF _Toc213798217 \h </w:instrText>
        </w:r>
        <w:r>
          <w:rPr>
            <w:noProof/>
            <w:webHidden/>
          </w:rPr>
        </w:r>
        <w:r>
          <w:rPr>
            <w:noProof/>
            <w:webHidden/>
          </w:rPr>
          <w:fldChar w:fldCharType="separate"/>
        </w:r>
        <w:r w:rsidR="00737F62">
          <w:rPr>
            <w:noProof/>
            <w:webHidden/>
          </w:rPr>
          <w:t>9</w:t>
        </w:r>
        <w:r>
          <w:rPr>
            <w:noProof/>
            <w:webHidden/>
          </w:rPr>
          <w:fldChar w:fldCharType="end"/>
        </w:r>
      </w:hyperlink>
    </w:p>
    <w:p w14:paraId="17E9D200" w14:textId="12B578E1"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18" w:history="1">
        <w:r w:rsidRPr="00C96988">
          <w:rPr>
            <w:rStyle w:val="Hyperlink"/>
            <w:rFonts w:ascii="EYInterstate Light" w:hAnsi="EYInterstate Light" w:cs="Calibri"/>
            <w:noProof/>
          </w:rPr>
          <w:t>1.1</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Profile of Inland Power limited</w:t>
        </w:r>
        <w:r>
          <w:rPr>
            <w:noProof/>
            <w:webHidden/>
          </w:rPr>
          <w:tab/>
        </w:r>
        <w:r>
          <w:rPr>
            <w:noProof/>
            <w:webHidden/>
          </w:rPr>
          <w:fldChar w:fldCharType="begin"/>
        </w:r>
        <w:r>
          <w:rPr>
            <w:noProof/>
            <w:webHidden/>
          </w:rPr>
          <w:instrText xml:space="preserve"> PAGEREF _Toc213798218 \h </w:instrText>
        </w:r>
        <w:r>
          <w:rPr>
            <w:noProof/>
            <w:webHidden/>
          </w:rPr>
        </w:r>
        <w:r>
          <w:rPr>
            <w:noProof/>
            <w:webHidden/>
          </w:rPr>
          <w:fldChar w:fldCharType="separate"/>
        </w:r>
        <w:r w:rsidR="00737F62">
          <w:rPr>
            <w:noProof/>
            <w:webHidden/>
          </w:rPr>
          <w:t>9</w:t>
        </w:r>
        <w:r>
          <w:rPr>
            <w:noProof/>
            <w:webHidden/>
          </w:rPr>
          <w:fldChar w:fldCharType="end"/>
        </w:r>
      </w:hyperlink>
    </w:p>
    <w:p w14:paraId="002A0160" w14:textId="1131E34B"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19" w:history="1">
        <w:r w:rsidRPr="00C96988">
          <w:rPr>
            <w:rStyle w:val="Hyperlink"/>
            <w:rFonts w:ascii="EYInterstate Light" w:eastAsia="Times New Roman" w:hAnsi="EYInterstate Light" w:cs="Calibri"/>
            <w:bCs/>
            <w:noProof/>
            <w:lang w:eastAsia="en-IN"/>
          </w:rPr>
          <w:t>1.2</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eastAsia="Times New Roman" w:hAnsi="EYInterstate Light" w:cs="Calibri"/>
            <w:bCs/>
            <w:noProof/>
            <w:lang w:eastAsia="en-IN"/>
          </w:rPr>
          <w:t>About the Petition</w:t>
        </w:r>
        <w:r>
          <w:rPr>
            <w:noProof/>
            <w:webHidden/>
          </w:rPr>
          <w:tab/>
        </w:r>
        <w:r>
          <w:rPr>
            <w:noProof/>
            <w:webHidden/>
          </w:rPr>
          <w:fldChar w:fldCharType="begin"/>
        </w:r>
        <w:r>
          <w:rPr>
            <w:noProof/>
            <w:webHidden/>
          </w:rPr>
          <w:instrText xml:space="preserve"> PAGEREF _Toc213798219 \h </w:instrText>
        </w:r>
        <w:r>
          <w:rPr>
            <w:noProof/>
            <w:webHidden/>
          </w:rPr>
        </w:r>
        <w:r>
          <w:rPr>
            <w:noProof/>
            <w:webHidden/>
          </w:rPr>
          <w:fldChar w:fldCharType="separate"/>
        </w:r>
        <w:r w:rsidR="00737F62">
          <w:rPr>
            <w:noProof/>
            <w:webHidden/>
          </w:rPr>
          <w:t>10</w:t>
        </w:r>
        <w:r>
          <w:rPr>
            <w:noProof/>
            <w:webHidden/>
          </w:rPr>
          <w:fldChar w:fldCharType="end"/>
        </w:r>
      </w:hyperlink>
    </w:p>
    <w:p w14:paraId="66837C44" w14:textId="335C68F3"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20" w:history="1">
        <w:r w:rsidRPr="00C96988">
          <w:rPr>
            <w:rStyle w:val="Hyperlink"/>
            <w:rFonts w:ascii="EYInterstate Light" w:hAnsi="EYInterstate Light" w:cs="Calibri"/>
            <w:noProof/>
          </w:rPr>
          <w:t>1.3</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Annual Accounts</w:t>
        </w:r>
        <w:r>
          <w:rPr>
            <w:noProof/>
            <w:webHidden/>
          </w:rPr>
          <w:tab/>
        </w:r>
        <w:r>
          <w:rPr>
            <w:noProof/>
            <w:webHidden/>
          </w:rPr>
          <w:fldChar w:fldCharType="begin"/>
        </w:r>
        <w:r>
          <w:rPr>
            <w:noProof/>
            <w:webHidden/>
          </w:rPr>
          <w:instrText xml:space="preserve"> PAGEREF _Toc213798220 \h </w:instrText>
        </w:r>
        <w:r>
          <w:rPr>
            <w:noProof/>
            <w:webHidden/>
          </w:rPr>
        </w:r>
        <w:r>
          <w:rPr>
            <w:noProof/>
            <w:webHidden/>
          </w:rPr>
          <w:fldChar w:fldCharType="separate"/>
        </w:r>
        <w:r w:rsidR="00737F62">
          <w:rPr>
            <w:noProof/>
            <w:webHidden/>
          </w:rPr>
          <w:t>10</w:t>
        </w:r>
        <w:r>
          <w:rPr>
            <w:noProof/>
            <w:webHidden/>
          </w:rPr>
          <w:fldChar w:fldCharType="end"/>
        </w:r>
      </w:hyperlink>
    </w:p>
    <w:p w14:paraId="5D4325FA" w14:textId="6C0F1E7D" w:rsidR="003F1EE4" w:rsidRDefault="003F1EE4">
      <w:pPr>
        <w:pStyle w:val="TOC1"/>
        <w:tabs>
          <w:tab w:val="left" w:pos="440"/>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21" w:history="1">
        <w:r w:rsidRPr="00C96988">
          <w:rPr>
            <w:rStyle w:val="Hyperlink"/>
            <w:rFonts w:ascii="EYInterstate Light" w:hAnsi="EYInterstate Light" w:cs="Calibri"/>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eastAsia="en-IN"/>
            <w14:ligatures w14:val="standardContextual"/>
          </w:rPr>
          <w:tab/>
        </w:r>
        <w:r w:rsidRPr="00C96988">
          <w:rPr>
            <w:rStyle w:val="Hyperlink"/>
            <w:rFonts w:ascii="EYInterstate Light" w:hAnsi="EYInterstate Light" w:cs="Calibri"/>
            <w:noProof/>
          </w:rPr>
          <w:t>True-up of 2024-25</w:t>
        </w:r>
        <w:r>
          <w:rPr>
            <w:noProof/>
            <w:webHidden/>
          </w:rPr>
          <w:tab/>
        </w:r>
        <w:r>
          <w:rPr>
            <w:noProof/>
            <w:webHidden/>
          </w:rPr>
          <w:fldChar w:fldCharType="begin"/>
        </w:r>
        <w:r>
          <w:rPr>
            <w:noProof/>
            <w:webHidden/>
          </w:rPr>
          <w:instrText xml:space="preserve"> PAGEREF _Toc213798221 \h </w:instrText>
        </w:r>
        <w:r>
          <w:rPr>
            <w:noProof/>
            <w:webHidden/>
          </w:rPr>
        </w:r>
        <w:r>
          <w:rPr>
            <w:noProof/>
            <w:webHidden/>
          </w:rPr>
          <w:fldChar w:fldCharType="separate"/>
        </w:r>
        <w:r w:rsidR="00737F62">
          <w:rPr>
            <w:noProof/>
            <w:webHidden/>
          </w:rPr>
          <w:t>11</w:t>
        </w:r>
        <w:r>
          <w:rPr>
            <w:noProof/>
            <w:webHidden/>
          </w:rPr>
          <w:fldChar w:fldCharType="end"/>
        </w:r>
      </w:hyperlink>
    </w:p>
    <w:p w14:paraId="7414D7E9" w14:textId="0B4CF9FF"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22" w:history="1">
        <w:r w:rsidRPr="00C96988">
          <w:rPr>
            <w:rStyle w:val="Hyperlink"/>
            <w:rFonts w:ascii="EYInterstate Light" w:hAnsi="EYInterstate Light" w:cs="Calibri"/>
            <w:noProof/>
          </w:rPr>
          <w:t>2.1</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Regulatory provisions</w:t>
        </w:r>
        <w:r>
          <w:rPr>
            <w:noProof/>
            <w:webHidden/>
          </w:rPr>
          <w:tab/>
        </w:r>
        <w:r>
          <w:rPr>
            <w:noProof/>
            <w:webHidden/>
          </w:rPr>
          <w:fldChar w:fldCharType="begin"/>
        </w:r>
        <w:r>
          <w:rPr>
            <w:noProof/>
            <w:webHidden/>
          </w:rPr>
          <w:instrText xml:space="preserve"> PAGEREF _Toc213798222 \h </w:instrText>
        </w:r>
        <w:r>
          <w:rPr>
            <w:noProof/>
            <w:webHidden/>
          </w:rPr>
        </w:r>
        <w:r>
          <w:rPr>
            <w:noProof/>
            <w:webHidden/>
          </w:rPr>
          <w:fldChar w:fldCharType="separate"/>
        </w:r>
        <w:r w:rsidR="00737F62">
          <w:rPr>
            <w:noProof/>
            <w:webHidden/>
          </w:rPr>
          <w:t>11</w:t>
        </w:r>
        <w:r>
          <w:rPr>
            <w:noProof/>
            <w:webHidden/>
          </w:rPr>
          <w:fldChar w:fldCharType="end"/>
        </w:r>
      </w:hyperlink>
    </w:p>
    <w:p w14:paraId="5EABFBA8" w14:textId="06FDBCC9" w:rsidR="003F1EE4" w:rsidRDefault="003F1EE4">
      <w:pPr>
        <w:pStyle w:val="TOC1"/>
        <w:tabs>
          <w:tab w:val="left" w:pos="440"/>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23" w:history="1">
        <w:r w:rsidRPr="00C96988">
          <w:rPr>
            <w:rStyle w:val="Hyperlink"/>
            <w:rFonts w:ascii="EYInterstate Light" w:hAnsi="EYInterstate Light" w:cs="Calibri"/>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eastAsia="en-IN"/>
            <w14:ligatures w14:val="standardContextual"/>
          </w:rPr>
          <w:tab/>
        </w:r>
        <w:r w:rsidRPr="00C96988">
          <w:rPr>
            <w:rStyle w:val="Hyperlink"/>
            <w:rFonts w:ascii="EYInterstate Light" w:hAnsi="EYInterstate Light" w:cs="Calibri"/>
            <w:noProof/>
          </w:rPr>
          <w:t>Fixed Cost of the Plant</w:t>
        </w:r>
        <w:r>
          <w:rPr>
            <w:noProof/>
            <w:webHidden/>
          </w:rPr>
          <w:tab/>
        </w:r>
        <w:r>
          <w:rPr>
            <w:noProof/>
            <w:webHidden/>
          </w:rPr>
          <w:fldChar w:fldCharType="begin"/>
        </w:r>
        <w:r>
          <w:rPr>
            <w:noProof/>
            <w:webHidden/>
          </w:rPr>
          <w:instrText xml:space="preserve"> PAGEREF _Toc213798223 \h </w:instrText>
        </w:r>
        <w:r>
          <w:rPr>
            <w:noProof/>
            <w:webHidden/>
          </w:rPr>
        </w:r>
        <w:r>
          <w:rPr>
            <w:noProof/>
            <w:webHidden/>
          </w:rPr>
          <w:fldChar w:fldCharType="separate"/>
        </w:r>
        <w:r w:rsidR="00737F62">
          <w:rPr>
            <w:noProof/>
            <w:webHidden/>
          </w:rPr>
          <w:t>11</w:t>
        </w:r>
        <w:r>
          <w:rPr>
            <w:noProof/>
            <w:webHidden/>
          </w:rPr>
          <w:fldChar w:fldCharType="end"/>
        </w:r>
      </w:hyperlink>
    </w:p>
    <w:p w14:paraId="06E2392C" w14:textId="6BDB88EA"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24" w:history="1">
        <w:r w:rsidRPr="00C96988">
          <w:rPr>
            <w:rStyle w:val="Hyperlink"/>
            <w:rFonts w:ascii="EYInterstate Light" w:hAnsi="EYInterstate Light" w:cs="Calibri"/>
            <w:noProof/>
          </w:rPr>
          <w:t>3.1</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Annual fixed cost for FY 2024-25</w:t>
        </w:r>
        <w:r>
          <w:rPr>
            <w:noProof/>
            <w:webHidden/>
          </w:rPr>
          <w:tab/>
        </w:r>
        <w:r>
          <w:rPr>
            <w:noProof/>
            <w:webHidden/>
          </w:rPr>
          <w:fldChar w:fldCharType="begin"/>
        </w:r>
        <w:r>
          <w:rPr>
            <w:noProof/>
            <w:webHidden/>
          </w:rPr>
          <w:instrText xml:space="preserve"> PAGEREF _Toc213798224 \h </w:instrText>
        </w:r>
        <w:r>
          <w:rPr>
            <w:noProof/>
            <w:webHidden/>
          </w:rPr>
        </w:r>
        <w:r>
          <w:rPr>
            <w:noProof/>
            <w:webHidden/>
          </w:rPr>
          <w:fldChar w:fldCharType="separate"/>
        </w:r>
        <w:r w:rsidR="00737F62">
          <w:rPr>
            <w:noProof/>
            <w:webHidden/>
          </w:rPr>
          <w:t>11</w:t>
        </w:r>
        <w:r>
          <w:rPr>
            <w:noProof/>
            <w:webHidden/>
          </w:rPr>
          <w:fldChar w:fldCharType="end"/>
        </w:r>
      </w:hyperlink>
    </w:p>
    <w:p w14:paraId="2FB7F7FF" w14:textId="58B1801E"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25" w:history="1">
        <w:r w:rsidRPr="00C96988">
          <w:rPr>
            <w:rStyle w:val="Hyperlink"/>
            <w:rFonts w:ascii="EYInterstate Light" w:hAnsi="EYInterstate Light" w:cs="Calibri"/>
            <w:noProof/>
          </w:rPr>
          <w:t>3.2</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Return on Equity (ROE)</w:t>
        </w:r>
        <w:r>
          <w:rPr>
            <w:noProof/>
            <w:webHidden/>
          </w:rPr>
          <w:tab/>
        </w:r>
        <w:r>
          <w:rPr>
            <w:noProof/>
            <w:webHidden/>
          </w:rPr>
          <w:fldChar w:fldCharType="begin"/>
        </w:r>
        <w:r>
          <w:rPr>
            <w:noProof/>
            <w:webHidden/>
          </w:rPr>
          <w:instrText xml:space="preserve"> PAGEREF _Toc213798225 \h </w:instrText>
        </w:r>
        <w:r>
          <w:rPr>
            <w:noProof/>
            <w:webHidden/>
          </w:rPr>
        </w:r>
        <w:r>
          <w:rPr>
            <w:noProof/>
            <w:webHidden/>
          </w:rPr>
          <w:fldChar w:fldCharType="separate"/>
        </w:r>
        <w:r w:rsidR="00737F62">
          <w:rPr>
            <w:noProof/>
            <w:webHidden/>
          </w:rPr>
          <w:t>12</w:t>
        </w:r>
        <w:r>
          <w:rPr>
            <w:noProof/>
            <w:webHidden/>
          </w:rPr>
          <w:fldChar w:fldCharType="end"/>
        </w:r>
      </w:hyperlink>
    </w:p>
    <w:p w14:paraId="3FB1AF27" w14:textId="36B08ACD"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26" w:history="1">
        <w:r w:rsidRPr="00C96988">
          <w:rPr>
            <w:rStyle w:val="Hyperlink"/>
            <w:rFonts w:ascii="EYInterstate Light" w:hAnsi="EYInterstate Light" w:cs="Calibri"/>
            <w:noProof/>
          </w:rPr>
          <w:t>3.3</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Interest on Loan</w:t>
        </w:r>
        <w:r>
          <w:rPr>
            <w:noProof/>
            <w:webHidden/>
          </w:rPr>
          <w:tab/>
        </w:r>
        <w:r>
          <w:rPr>
            <w:noProof/>
            <w:webHidden/>
          </w:rPr>
          <w:fldChar w:fldCharType="begin"/>
        </w:r>
        <w:r>
          <w:rPr>
            <w:noProof/>
            <w:webHidden/>
          </w:rPr>
          <w:instrText xml:space="preserve"> PAGEREF _Toc213798226 \h </w:instrText>
        </w:r>
        <w:r>
          <w:rPr>
            <w:noProof/>
            <w:webHidden/>
          </w:rPr>
        </w:r>
        <w:r>
          <w:rPr>
            <w:noProof/>
            <w:webHidden/>
          </w:rPr>
          <w:fldChar w:fldCharType="separate"/>
        </w:r>
        <w:r w:rsidR="00737F62">
          <w:rPr>
            <w:noProof/>
            <w:webHidden/>
          </w:rPr>
          <w:t>13</w:t>
        </w:r>
        <w:r>
          <w:rPr>
            <w:noProof/>
            <w:webHidden/>
          </w:rPr>
          <w:fldChar w:fldCharType="end"/>
        </w:r>
      </w:hyperlink>
    </w:p>
    <w:p w14:paraId="1E9949E1" w14:textId="2D341CF4"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27" w:history="1">
        <w:r w:rsidRPr="00C96988">
          <w:rPr>
            <w:rStyle w:val="Hyperlink"/>
            <w:rFonts w:ascii="EYInterstate Light" w:hAnsi="EYInterstate Light" w:cs="Calibri"/>
            <w:noProof/>
          </w:rPr>
          <w:t>3.4</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Interest on Normative Loan</w:t>
        </w:r>
        <w:r>
          <w:rPr>
            <w:noProof/>
            <w:webHidden/>
          </w:rPr>
          <w:tab/>
        </w:r>
        <w:r>
          <w:rPr>
            <w:noProof/>
            <w:webHidden/>
          </w:rPr>
          <w:fldChar w:fldCharType="begin"/>
        </w:r>
        <w:r>
          <w:rPr>
            <w:noProof/>
            <w:webHidden/>
          </w:rPr>
          <w:instrText xml:space="preserve"> PAGEREF _Toc213798227 \h </w:instrText>
        </w:r>
        <w:r>
          <w:rPr>
            <w:noProof/>
            <w:webHidden/>
          </w:rPr>
        </w:r>
        <w:r>
          <w:rPr>
            <w:noProof/>
            <w:webHidden/>
          </w:rPr>
          <w:fldChar w:fldCharType="separate"/>
        </w:r>
        <w:r w:rsidR="00737F62">
          <w:rPr>
            <w:noProof/>
            <w:webHidden/>
          </w:rPr>
          <w:t>14</w:t>
        </w:r>
        <w:r>
          <w:rPr>
            <w:noProof/>
            <w:webHidden/>
          </w:rPr>
          <w:fldChar w:fldCharType="end"/>
        </w:r>
      </w:hyperlink>
    </w:p>
    <w:p w14:paraId="79B406FD" w14:textId="295F8125"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28" w:history="1">
        <w:r w:rsidRPr="00C96988">
          <w:rPr>
            <w:rStyle w:val="Hyperlink"/>
            <w:rFonts w:ascii="EYInterstate Light" w:hAnsi="EYInterstate Light"/>
            <w:noProof/>
          </w:rPr>
          <w:t>3.5</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noProof/>
          </w:rPr>
          <w:t>Depreciation</w:t>
        </w:r>
        <w:r>
          <w:rPr>
            <w:noProof/>
            <w:webHidden/>
          </w:rPr>
          <w:tab/>
        </w:r>
        <w:r>
          <w:rPr>
            <w:noProof/>
            <w:webHidden/>
          </w:rPr>
          <w:fldChar w:fldCharType="begin"/>
        </w:r>
        <w:r>
          <w:rPr>
            <w:noProof/>
            <w:webHidden/>
          </w:rPr>
          <w:instrText xml:space="preserve"> PAGEREF _Toc213798228 \h </w:instrText>
        </w:r>
        <w:r>
          <w:rPr>
            <w:noProof/>
            <w:webHidden/>
          </w:rPr>
        </w:r>
        <w:r>
          <w:rPr>
            <w:noProof/>
            <w:webHidden/>
          </w:rPr>
          <w:fldChar w:fldCharType="separate"/>
        </w:r>
        <w:r w:rsidR="00737F62">
          <w:rPr>
            <w:noProof/>
            <w:webHidden/>
          </w:rPr>
          <w:t>14</w:t>
        </w:r>
        <w:r>
          <w:rPr>
            <w:noProof/>
            <w:webHidden/>
          </w:rPr>
          <w:fldChar w:fldCharType="end"/>
        </w:r>
      </w:hyperlink>
    </w:p>
    <w:p w14:paraId="0A7D1857" w14:textId="6853FD75"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29" w:history="1">
        <w:r w:rsidRPr="00C96988">
          <w:rPr>
            <w:rStyle w:val="Hyperlink"/>
            <w:rFonts w:ascii="EYInterstate Light" w:hAnsi="EYInterstate Light" w:cs="Calibri"/>
            <w:noProof/>
          </w:rPr>
          <w:t>3.6</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Interest on Working Capital</w:t>
        </w:r>
        <w:r>
          <w:rPr>
            <w:noProof/>
            <w:webHidden/>
          </w:rPr>
          <w:tab/>
        </w:r>
        <w:r>
          <w:rPr>
            <w:noProof/>
            <w:webHidden/>
          </w:rPr>
          <w:fldChar w:fldCharType="begin"/>
        </w:r>
        <w:r>
          <w:rPr>
            <w:noProof/>
            <w:webHidden/>
          </w:rPr>
          <w:instrText xml:space="preserve"> PAGEREF _Toc213798229 \h </w:instrText>
        </w:r>
        <w:r>
          <w:rPr>
            <w:noProof/>
            <w:webHidden/>
          </w:rPr>
        </w:r>
        <w:r>
          <w:rPr>
            <w:noProof/>
            <w:webHidden/>
          </w:rPr>
          <w:fldChar w:fldCharType="separate"/>
        </w:r>
        <w:r w:rsidR="00737F62">
          <w:rPr>
            <w:noProof/>
            <w:webHidden/>
          </w:rPr>
          <w:t>16</w:t>
        </w:r>
        <w:r>
          <w:rPr>
            <w:noProof/>
            <w:webHidden/>
          </w:rPr>
          <w:fldChar w:fldCharType="end"/>
        </w:r>
      </w:hyperlink>
    </w:p>
    <w:p w14:paraId="7C1B81F7" w14:textId="284A4B0C"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30" w:history="1">
        <w:r w:rsidRPr="00C96988">
          <w:rPr>
            <w:rStyle w:val="Hyperlink"/>
            <w:rFonts w:ascii="EYInterstate Light" w:eastAsia="Times New Roman" w:hAnsi="EYInterstate Light" w:cs="Calibri"/>
            <w:bCs/>
            <w:noProof/>
            <w:lang w:eastAsia="en-IN"/>
          </w:rPr>
          <w:t>3.7</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Operation and Maintenance Expenses (O&amp;M Expenses)</w:t>
        </w:r>
        <w:r>
          <w:rPr>
            <w:noProof/>
            <w:webHidden/>
          </w:rPr>
          <w:tab/>
        </w:r>
        <w:r>
          <w:rPr>
            <w:noProof/>
            <w:webHidden/>
          </w:rPr>
          <w:fldChar w:fldCharType="begin"/>
        </w:r>
        <w:r>
          <w:rPr>
            <w:noProof/>
            <w:webHidden/>
          </w:rPr>
          <w:instrText xml:space="preserve"> PAGEREF _Toc213798230 \h </w:instrText>
        </w:r>
        <w:r>
          <w:rPr>
            <w:noProof/>
            <w:webHidden/>
          </w:rPr>
        </w:r>
        <w:r>
          <w:rPr>
            <w:noProof/>
            <w:webHidden/>
          </w:rPr>
          <w:fldChar w:fldCharType="separate"/>
        </w:r>
        <w:r w:rsidR="00737F62">
          <w:rPr>
            <w:noProof/>
            <w:webHidden/>
          </w:rPr>
          <w:t>17</w:t>
        </w:r>
        <w:r>
          <w:rPr>
            <w:noProof/>
            <w:webHidden/>
          </w:rPr>
          <w:fldChar w:fldCharType="end"/>
        </w:r>
      </w:hyperlink>
    </w:p>
    <w:p w14:paraId="4655E20F" w14:textId="0749A60E"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31" w:history="1">
        <w:r w:rsidRPr="00C96988">
          <w:rPr>
            <w:rStyle w:val="Hyperlink"/>
            <w:rFonts w:ascii="EYInterstate Light" w:hAnsi="EYInterstate Light" w:cs="Calibri"/>
            <w:noProof/>
          </w:rPr>
          <w:t>3.8</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Water charges</w:t>
        </w:r>
        <w:r>
          <w:rPr>
            <w:noProof/>
            <w:webHidden/>
          </w:rPr>
          <w:tab/>
        </w:r>
        <w:r>
          <w:rPr>
            <w:noProof/>
            <w:webHidden/>
          </w:rPr>
          <w:fldChar w:fldCharType="begin"/>
        </w:r>
        <w:r>
          <w:rPr>
            <w:noProof/>
            <w:webHidden/>
          </w:rPr>
          <w:instrText xml:space="preserve"> PAGEREF _Toc213798231 \h </w:instrText>
        </w:r>
        <w:r>
          <w:rPr>
            <w:noProof/>
            <w:webHidden/>
          </w:rPr>
        </w:r>
        <w:r>
          <w:rPr>
            <w:noProof/>
            <w:webHidden/>
          </w:rPr>
          <w:fldChar w:fldCharType="separate"/>
        </w:r>
        <w:r w:rsidR="00737F62">
          <w:rPr>
            <w:noProof/>
            <w:webHidden/>
          </w:rPr>
          <w:t>18</w:t>
        </w:r>
        <w:r>
          <w:rPr>
            <w:noProof/>
            <w:webHidden/>
          </w:rPr>
          <w:fldChar w:fldCharType="end"/>
        </w:r>
      </w:hyperlink>
    </w:p>
    <w:p w14:paraId="67CE20B4" w14:textId="154B4B0E"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32" w:history="1">
        <w:r w:rsidRPr="00C96988">
          <w:rPr>
            <w:rStyle w:val="Hyperlink"/>
            <w:rFonts w:ascii="EYInterstate Light" w:hAnsi="EYInterstate Light" w:cs="Calibri"/>
            <w:noProof/>
          </w:rPr>
          <w:t>3.9</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Total Fixed Cost</w:t>
        </w:r>
        <w:r>
          <w:rPr>
            <w:noProof/>
            <w:webHidden/>
          </w:rPr>
          <w:tab/>
        </w:r>
        <w:r>
          <w:rPr>
            <w:noProof/>
            <w:webHidden/>
          </w:rPr>
          <w:fldChar w:fldCharType="begin"/>
        </w:r>
        <w:r>
          <w:rPr>
            <w:noProof/>
            <w:webHidden/>
          </w:rPr>
          <w:instrText xml:space="preserve"> PAGEREF _Toc213798232 \h </w:instrText>
        </w:r>
        <w:r>
          <w:rPr>
            <w:noProof/>
            <w:webHidden/>
          </w:rPr>
        </w:r>
        <w:r>
          <w:rPr>
            <w:noProof/>
            <w:webHidden/>
          </w:rPr>
          <w:fldChar w:fldCharType="separate"/>
        </w:r>
        <w:r w:rsidR="00737F62">
          <w:rPr>
            <w:noProof/>
            <w:webHidden/>
          </w:rPr>
          <w:t>18</w:t>
        </w:r>
        <w:r>
          <w:rPr>
            <w:noProof/>
            <w:webHidden/>
          </w:rPr>
          <w:fldChar w:fldCharType="end"/>
        </w:r>
      </w:hyperlink>
    </w:p>
    <w:p w14:paraId="69C98FA0" w14:textId="66B194B0" w:rsidR="003F1EE4" w:rsidRDefault="003F1EE4">
      <w:pPr>
        <w:pStyle w:val="TOC1"/>
        <w:tabs>
          <w:tab w:val="left" w:pos="440"/>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33" w:history="1">
        <w:r w:rsidRPr="00C96988">
          <w:rPr>
            <w:rStyle w:val="Hyperlink"/>
            <w:rFonts w:ascii="EYInterstate Light" w:hAnsi="EYInterstate Light" w:cs="Calibri"/>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eastAsia="en-IN"/>
            <w14:ligatures w14:val="standardContextual"/>
          </w:rPr>
          <w:tab/>
        </w:r>
        <w:r w:rsidRPr="00C96988">
          <w:rPr>
            <w:rStyle w:val="Hyperlink"/>
            <w:rFonts w:ascii="EYInterstate Light" w:hAnsi="EYInterstate Light" w:cs="Calibri"/>
            <w:noProof/>
          </w:rPr>
          <w:t>Performance targets</w:t>
        </w:r>
        <w:r>
          <w:rPr>
            <w:noProof/>
            <w:webHidden/>
          </w:rPr>
          <w:tab/>
        </w:r>
        <w:r>
          <w:rPr>
            <w:noProof/>
            <w:webHidden/>
          </w:rPr>
          <w:fldChar w:fldCharType="begin"/>
        </w:r>
        <w:r>
          <w:rPr>
            <w:noProof/>
            <w:webHidden/>
          </w:rPr>
          <w:instrText xml:space="preserve"> PAGEREF _Toc213798233 \h </w:instrText>
        </w:r>
        <w:r>
          <w:rPr>
            <w:noProof/>
            <w:webHidden/>
          </w:rPr>
        </w:r>
        <w:r>
          <w:rPr>
            <w:noProof/>
            <w:webHidden/>
          </w:rPr>
          <w:fldChar w:fldCharType="separate"/>
        </w:r>
        <w:r w:rsidR="00737F62">
          <w:rPr>
            <w:noProof/>
            <w:webHidden/>
          </w:rPr>
          <w:t>19</w:t>
        </w:r>
        <w:r>
          <w:rPr>
            <w:noProof/>
            <w:webHidden/>
          </w:rPr>
          <w:fldChar w:fldCharType="end"/>
        </w:r>
      </w:hyperlink>
    </w:p>
    <w:p w14:paraId="7497DF17" w14:textId="752C6EF5"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34" w:history="1">
        <w:r w:rsidRPr="00C96988">
          <w:rPr>
            <w:rStyle w:val="Hyperlink"/>
            <w:rFonts w:ascii="EYInterstate Light" w:hAnsi="EYInterstate Light" w:cs="Calibri"/>
            <w:noProof/>
          </w:rPr>
          <w:t>4.1</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Regulatory provisions</w:t>
        </w:r>
        <w:r>
          <w:rPr>
            <w:noProof/>
            <w:webHidden/>
          </w:rPr>
          <w:tab/>
        </w:r>
        <w:r>
          <w:rPr>
            <w:noProof/>
            <w:webHidden/>
          </w:rPr>
          <w:fldChar w:fldCharType="begin"/>
        </w:r>
        <w:r>
          <w:rPr>
            <w:noProof/>
            <w:webHidden/>
          </w:rPr>
          <w:instrText xml:space="preserve"> PAGEREF _Toc213798234 \h </w:instrText>
        </w:r>
        <w:r>
          <w:rPr>
            <w:noProof/>
            <w:webHidden/>
          </w:rPr>
        </w:r>
        <w:r>
          <w:rPr>
            <w:noProof/>
            <w:webHidden/>
          </w:rPr>
          <w:fldChar w:fldCharType="separate"/>
        </w:r>
        <w:r w:rsidR="00737F62">
          <w:rPr>
            <w:noProof/>
            <w:webHidden/>
          </w:rPr>
          <w:t>19</w:t>
        </w:r>
        <w:r>
          <w:rPr>
            <w:noProof/>
            <w:webHidden/>
          </w:rPr>
          <w:fldChar w:fldCharType="end"/>
        </w:r>
      </w:hyperlink>
    </w:p>
    <w:p w14:paraId="015659C3" w14:textId="3CC8579B"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35" w:history="1">
        <w:r w:rsidRPr="00C96988">
          <w:rPr>
            <w:rStyle w:val="Hyperlink"/>
            <w:rFonts w:ascii="EYInterstate Light" w:hAnsi="EYInterstate Light" w:cs="Calibri"/>
            <w:noProof/>
            <w:lang w:eastAsia="en-IN"/>
          </w:rPr>
          <w:t>4.2</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lang w:eastAsia="en-IN"/>
          </w:rPr>
          <w:t>Gross Station Heat Rate (SHR)</w:t>
        </w:r>
        <w:r>
          <w:rPr>
            <w:noProof/>
            <w:webHidden/>
          </w:rPr>
          <w:tab/>
        </w:r>
        <w:r>
          <w:rPr>
            <w:noProof/>
            <w:webHidden/>
          </w:rPr>
          <w:fldChar w:fldCharType="begin"/>
        </w:r>
        <w:r>
          <w:rPr>
            <w:noProof/>
            <w:webHidden/>
          </w:rPr>
          <w:instrText xml:space="preserve"> PAGEREF _Toc213798235 \h </w:instrText>
        </w:r>
        <w:r>
          <w:rPr>
            <w:noProof/>
            <w:webHidden/>
          </w:rPr>
        </w:r>
        <w:r>
          <w:rPr>
            <w:noProof/>
            <w:webHidden/>
          </w:rPr>
          <w:fldChar w:fldCharType="separate"/>
        </w:r>
        <w:r w:rsidR="00737F62">
          <w:rPr>
            <w:noProof/>
            <w:webHidden/>
          </w:rPr>
          <w:t>19</w:t>
        </w:r>
        <w:r>
          <w:rPr>
            <w:noProof/>
            <w:webHidden/>
          </w:rPr>
          <w:fldChar w:fldCharType="end"/>
        </w:r>
      </w:hyperlink>
    </w:p>
    <w:p w14:paraId="68BE5099" w14:textId="59E7166B"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36" w:history="1">
        <w:r w:rsidRPr="00C96988">
          <w:rPr>
            <w:rStyle w:val="Hyperlink"/>
            <w:rFonts w:ascii="EYInterstate Light" w:hAnsi="EYInterstate Light" w:cs="Calibri"/>
            <w:noProof/>
            <w:lang w:eastAsia="en-IN"/>
          </w:rPr>
          <w:t>4.3</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lang w:eastAsia="en-IN"/>
          </w:rPr>
          <w:t>Normative Annual Plant Availability Factor (NAPAF)</w:t>
        </w:r>
        <w:r>
          <w:rPr>
            <w:noProof/>
            <w:webHidden/>
          </w:rPr>
          <w:tab/>
        </w:r>
        <w:r>
          <w:rPr>
            <w:noProof/>
            <w:webHidden/>
          </w:rPr>
          <w:fldChar w:fldCharType="begin"/>
        </w:r>
        <w:r>
          <w:rPr>
            <w:noProof/>
            <w:webHidden/>
          </w:rPr>
          <w:instrText xml:space="preserve"> PAGEREF _Toc213798236 \h </w:instrText>
        </w:r>
        <w:r>
          <w:rPr>
            <w:noProof/>
            <w:webHidden/>
          </w:rPr>
        </w:r>
        <w:r>
          <w:rPr>
            <w:noProof/>
            <w:webHidden/>
          </w:rPr>
          <w:fldChar w:fldCharType="separate"/>
        </w:r>
        <w:r w:rsidR="00737F62">
          <w:rPr>
            <w:noProof/>
            <w:webHidden/>
          </w:rPr>
          <w:t>20</w:t>
        </w:r>
        <w:r>
          <w:rPr>
            <w:noProof/>
            <w:webHidden/>
          </w:rPr>
          <w:fldChar w:fldCharType="end"/>
        </w:r>
      </w:hyperlink>
    </w:p>
    <w:p w14:paraId="6826F7B7" w14:textId="5CE2D521"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37" w:history="1">
        <w:r w:rsidRPr="00C96988">
          <w:rPr>
            <w:rStyle w:val="Hyperlink"/>
            <w:rFonts w:ascii="EYInterstate Light" w:hAnsi="EYInterstate Light" w:cs="Calibri"/>
            <w:noProof/>
            <w:lang w:eastAsia="en-IN"/>
          </w:rPr>
          <w:t>4.4</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lang w:eastAsia="en-IN"/>
          </w:rPr>
          <w:t>Auxiliary Energy Consumption</w:t>
        </w:r>
        <w:r>
          <w:rPr>
            <w:noProof/>
            <w:webHidden/>
          </w:rPr>
          <w:tab/>
        </w:r>
        <w:r>
          <w:rPr>
            <w:noProof/>
            <w:webHidden/>
          </w:rPr>
          <w:fldChar w:fldCharType="begin"/>
        </w:r>
        <w:r>
          <w:rPr>
            <w:noProof/>
            <w:webHidden/>
          </w:rPr>
          <w:instrText xml:space="preserve"> PAGEREF _Toc213798237 \h </w:instrText>
        </w:r>
        <w:r>
          <w:rPr>
            <w:noProof/>
            <w:webHidden/>
          </w:rPr>
        </w:r>
        <w:r>
          <w:rPr>
            <w:noProof/>
            <w:webHidden/>
          </w:rPr>
          <w:fldChar w:fldCharType="separate"/>
        </w:r>
        <w:r w:rsidR="00737F62">
          <w:rPr>
            <w:noProof/>
            <w:webHidden/>
          </w:rPr>
          <w:t>22</w:t>
        </w:r>
        <w:r>
          <w:rPr>
            <w:noProof/>
            <w:webHidden/>
          </w:rPr>
          <w:fldChar w:fldCharType="end"/>
        </w:r>
      </w:hyperlink>
    </w:p>
    <w:p w14:paraId="39FA0FA2" w14:textId="6644C57F"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38" w:history="1">
        <w:r w:rsidRPr="00C96988">
          <w:rPr>
            <w:rStyle w:val="Hyperlink"/>
            <w:rFonts w:ascii="EYInterstate Light" w:hAnsi="EYInterstate Light" w:cs="Calibri"/>
            <w:noProof/>
            <w:lang w:eastAsia="en-IN"/>
          </w:rPr>
          <w:t>4.5</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lang w:eastAsia="en-IN"/>
          </w:rPr>
          <w:t>Secondary fuel oil Consumption</w:t>
        </w:r>
        <w:r>
          <w:rPr>
            <w:noProof/>
            <w:webHidden/>
          </w:rPr>
          <w:tab/>
        </w:r>
        <w:r>
          <w:rPr>
            <w:noProof/>
            <w:webHidden/>
          </w:rPr>
          <w:fldChar w:fldCharType="begin"/>
        </w:r>
        <w:r>
          <w:rPr>
            <w:noProof/>
            <w:webHidden/>
          </w:rPr>
          <w:instrText xml:space="preserve"> PAGEREF _Toc213798238 \h </w:instrText>
        </w:r>
        <w:r>
          <w:rPr>
            <w:noProof/>
            <w:webHidden/>
          </w:rPr>
        </w:r>
        <w:r>
          <w:rPr>
            <w:noProof/>
            <w:webHidden/>
          </w:rPr>
          <w:fldChar w:fldCharType="separate"/>
        </w:r>
        <w:r w:rsidR="00737F62">
          <w:rPr>
            <w:noProof/>
            <w:webHidden/>
          </w:rPr>
          <w:t>23</w:t>
        </w:r>
        <w:r>
          <w:rPr>
            <w:noProof/>
            <w:webHidden/>
          </w:rPr>
          <w:fldChar w:fldCharType="end"/>
        </w:r>
      </w:hyperlink>
    </w:p>
    <w:p w14:paraId="49367FC2" w14:textId="3DCAB06C" w:rsidR="003F1EE4" w:rsidRDefault="003F1EE4">
      <w:pPr>
        <w:pStyle w:val="TOC1"/>
        <w:tabs>
          <w:tab w:val="left" w:pos="440"/>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39" w:history="1">
        <w:r w:rsidRPr="00C96988">
          <w:rPr>
            <w:rStyle w:val="Hyperlink"/>
            <w:rFonts w:ascii="EYInterstate Light" w:hAnsi="EYInterstate Light" w:cs="Calibri"/>
            <w:noProof/>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eastAsia="en-IN"/>
            <w14:ligatures w14:val="standardContextual"/>
          </w:rPr>
          <w:tab/>
        </w:r>
        <w:r w:rsidRPr="00C96988">
          <w:rPr>
            <w:rStyle w:val="Hyperlink"/>
            <w:rFonts w:ascii="EYInterstate Light" w:hAnsi="EYInterstate Light" w:cs="Calibri"/>
            <w:noProof/>
          </w:rPr>
          <w:t>Energy Charges</w:t>
        </w:r>
        <w:r>
          <w:rPr>
            <w:noProof/>
            <w:webHidden/>
          </w:rPr>
          <w:tab/>
        </w:r>
        <w:r>
          <w:rPr>
            <w:noProof/>
            <w:webHidden/>
          </w:rPr>
          <w:fldChar w:fldCharType="begin"/>
        </w:r>
        <w:r>
          <w:rPr>
            <w:noProof/>
            <w:webHidden/>
          </w:rPr>
          <w:instrText xml:space="preserve"> PAGEREF _Toc213798239 \h </w:instrText>
        </w:r>
        <w:r>
          <w:rPr>
            <w:noProof/>
            <w:webHidden/>
          </w:rPr>
        </w:r>
        <w:r>
          <w:rPr>
            <w:noProof/>
            <w:webHidden/>
          </w:rPr>
          <w:fldChar w:fldCharType="separate"/>
        </w:r>
        <w:r w:rsidR="00737F62">
          <w:rPr>
            <w:noProof/>
            <w:webHidden/>
          </w:rPr>
          <w:t>23</w:t>
        </w:r>
        <w:r>
          <w:rPr>
            <w:noProof/>
            <w:webHidden/>
          </w:rPr>
          <w:fldChar w:fldCharType="end"/>
        </w:r>
      </w:hyperlink>
    </w:p>
    <w:p w14:paraId="4AD0215F" w14:textId="3D988D78"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40" w:history="1">
        <w:r w:rsidRPr="00C96988">
          <w:rPr>
            <w:rStyle w:val="Hyperlink"/>
            <w:rFonts w:ascii="EYInterstate Light" w:hAnsi="EYInterstate Light" w:cs="Calibri"/>
            <w:noProof/>
            <w:lang w:eastAsia="en-IN"/>
          </w:rPr>
          <w:t>5.1</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lang w:eastAsia="en-IN"/>
          </w:rPr>
          <w:t>Fuel Price and Calorific Value</w:t>
        </w:r>
        <w:r>
          <w:rPr>
            <w:noProof/>
            <w:webHidden/>
          </w:rPr>
          <w:tab/>
        </w:r>
        <w:r>
          <w:rPr>
            <w:noProof/>
            <w:webHidden/>
          </w:rPr>
          <w:fldChar w:fldCharType="begin"/>
        </w:r>
        <w:r>
          <w:rPr>
            <w:noProof/>
            <w:webHidden/>
          </w:rPr>
          <w:instrText xml:space="preserve"> PAGEREF _Toc213798240 \h </w:instrText>
        </w:r>
        <w:r>
          <w:rPr>
            <w:noProof/>
            <w:webHidden/>
          </w:rPr>
        </w:r>
        <w:r>
          <w:rPr>
            <w:noProof/>
            <w:webHidden/>
          </w:rPr>
          <w:fldChar w:fldCharType="separate"/>
        </w:r>
        <w:r w:rsidR="00737F62">
          <w:rPr>
            <w:noProof/>
            <w:webHidden/>
          </w:rPr>
          <w:t>23</w:t>
        </w:r>
        <w:r>
          <w:rPr>
            <w:noProof/>
            <w:webHidden/>
          </w:rPr>
          <w:fldChar w:fldCharType="end"/>
        </w:r>
      </w:hyperlink>
    </w:p>
    <w:p w14:paraId="2D9D28EE" w14:textId="3883CD5C"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41" w:history="1">
        <w:r w:rsidRPr="00C96988">
          <w:rPr>
            <w:rStyle w:val="Hyperlink"/>
            <w:rFonts w:ascii="EYInterstate Light" w:hAnsi="EYInterstate Light" w:cs="Calibri"/>
            <w:noProof/>
            <w:lang w:eastAsia="en-IN"/>
          </w:rPr>
          <w:t>5.2</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lang w:eastAsia="en-IN"/>
          </w:rPr>
          <w:t>Primary fuel cost</w:t>
        </w:r>
        <w:r>
          <w:rPr>
            <w:noProof/>
            <w:webHidden/>
          </w:rPr>
          <w:tab/>
        </w:r>
        <w:r>
          <w:rPr>
            <w:noProof/>
            <w:webHidden/>
          </w:rPr>
          <w:fldChar w:fldCharType="begin"/>
        </w:r>
        <w:r>
          <w:rPr>
            <w:noProof/>
            <w:webHidden/>
          </w:rPr>
          <w:instrText xml:space="preserve"> PAGEREF _Toc213798241 \h </w:instrText>
        </w:r>
        <w:r>
          <w:rPr>
            <w:noProof/>
            <w:webHidden/>
          </w:rPr>
        </w:r>
        <w:r>
          <w:rPr>
            <w:noProof/>
            <w:webHidden/>
          </w:rPr>
          <w:fldChar w:fldCharType="separate"/>
        </w:r>
        <w:r w:rsidR="00737F62">
          <w:rPr>
            <w:noProof/>
            <w:webHidden/>
          </w:rPr>
          <w:t>24</w:t>
        </w:r>
        <w:r>
          <w:rPr>
            <w:noProof/>
            <w:webHidden/>
          </w:rPr>
          <w:fldChar w:fldCharType="end"/>
        </w:r>
      </w:hyperlink>
    </w:p>
    <w:p w14:paraId="01381020" w14:textId="07891680"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42" w:history="1">
        <w:r w:rsidRPr="00C96988">
          <w:rPr>
            <w:rStyle w:val="Hyperlink"/>
            <w:rFonts w:ascii="EYInterstate Light" w:hAnsi="EYInterstate Light" w:cs="Calibri"/>
            <w:noProof/>
            <w:lang w:eastAsia="en-IN"/>
          </w:rPr>
          <w:t>5.3</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lang w:eastAsia="en-IN"/>
          </w:rPr>
          <w:t>Secondary fuel oil cost</w:t>
        </w:r>
        <w:r>
          <w:rPr>
            <w:noProof/>
            <w:webHidden/>
          </w:rPr>
          <w:tab/>
        </w:r>
        <w:r>
          <w:rPr>
            <w:noProof/>
            <w:webHidden/>
          </w:rPr>
          <w:fldChar w:fldCharType="begin"/>
        </w:r>
        <w:r>
          <w:rPr>
            <w:noProof/>
            <w:webHidden/>
          </w:rPr>
          <w:instrText xml:space="preserve"> PAGEREF _Toc213798242 \h </w:instrText>
        </w:r>
        <w:r>
          <w:rPr>
            <w:noProof/>
            <w:webHidden/>
          </w:rPr>
        </w:r>
        <w:r>
          <w:rPr>
            <w:noProof/>
            <w:webHidden/>
          </w:rPr>
          <w:fldChar w:fldCharType="separate"/>
        </w:r>
        <w:r w:rsidR="00737F62">
          <w:rPr>
            <w:noProof/>
            <w:webHidden/>
          </w:rPr>
          <w:t>25</w:t>
        </w:r>
        <w:r>
          <w:rPr>
            <w:noProof/>
            <w:webHidden/>
          </w:rPr>
          <w:fldChar w:fldCharType="end"/>
        </w:r>
      </w:hyperlink>
    </w:p>
    <w:p w14:paraId="5ECF510C" w14:textId="3B2A0A33"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43" w:history="1">
        <w:r w:rsidRPr="00C96988">
          <w:rPr>
            <w:rStyle w:val="Hyperlink"/>
            <w:rFonts w:ascii="EYInterstate Light" w:hAnsi="EYInterstate Light" w:cs="Calibri"/>
            <w:noProof/>
            <w:lang w:eastAsia="en-IN"/>
          </w:rPr>
          <w:t>5.4</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lang w:eastAsia="en-IN"/>
          </w:rPr>
          <w:t>Computation of Energy Charge</w:t>
        </w:r>
        <w:r>
          <w:rPr>
            <w:noProof/>
            <w:webHidden/>
          </w:rPr>
          <w:tab/>
        </w:r>
        <w:r>
          <w:rPr>
            <w:noProof/>
            <w:webHidden/>
          </w:rPr>
          <w:fldChar w:fldCharType="begin"/>
        </w:r>
        <w:r>
          <w:rPr>
            <w:noProof/>
            <w:webHidden/>
          </w:rPr>
          <w:instrText xml:space="preserve"> PAGEREF _Toc213798243 \h </w:instrText>
        </w:r>
        <w:r>
          <w:rPr>
            <w:noProof/>
            <w:webHidden/>
          </w:rPr>
        </w:r>
        <w:r>
          <w:rPr>
            <w:noProof/>
            <w:webHidden/>
          </w:rPr>
          <w:fldChar w:fldCharType="separate"/>
        </w:r>
        <w:r w:rsidR="00737F62">
          <w:rPr>
            <w:noProof/>
            <w:webHidden/>
          </w:rPr>
          <w:t>25</w:t>
        </w:r>
        <w:r>
          <w:rPr>
            <w:noProof/>
            <w:webHidden/>
          </w:rPr>
          <w:fldChar w:fldCharType="end"/>
        </w:r>
      </w:hyperlink>
    </w:p>
    <w:p w14:paraId="526526C1" w14:textId="6F260D82" w:rsidR="003F1EE4" w:rsidRDefault="003F1EE4">
      <w:pPr>
        <w:pStyle w:val="TOC1"/>
        <w:tabs>
          <w:tab w:val="left" w:pos="440"/>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44" w:history="1">
        <w:r w:rsidRPr="00C96988">
          <w:rPr>
            <w:rStyle w:val="Hyperlink"/>
            <w:rFonts w:ascii="EYInterstate Light" w:hAnsi="EYInterstate Light" w:cs="Calibri"/>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eastAsia="en-IN"/>
            <w14:ligatures w14:val="standardContextual"/>
          </w:rPr>
          <w:tab/>
        </w:r>
        <w:r w:rsidRPr="00C96988">
          <w:rPr>
            <w:rStyle w:val="Hyperlink"/>
            <w:rFonts w:ascii="EYInterstate Light" w:hAnsi="EYInterstate Light" w:cs="Calibri"/>
            <w:noProof/>
          </w:rPr>
          <w:t>Other Expenses</w:t>
        </w:r>
        <w:r>
          <w:rPr>
            <w:noProof/>
            <w:webHidden/>
          </w:rPr>
          <w:tab/>
        </w:r>
        <w:r>
          <w:rPr>
            <w:noProof/>
            <w:webHidden/>
          </w:rPr>
          <w:fldChar w:fldCharType="begin"/>
        </w:r>
        <w:r>
          <w:rPr>
            <w:noProof/>
            <w:webHidden/>
          </w:rPr>
          <w:instrText xml:space="preserve"> PAGEREF _Toc213798244 \h </w:instrText>
        </w:r>
        <w:r>
          <w:rPr>
            <w:noProof/>
            <w:webHidden/>
          </w:rPr>
        </w:r>
        <w:r>
          <w:rPr>
            <w:noProof/>
            <w:webHidden/>
          </w:rPr>
          <w:fldChar w:fldCharType="separate"/>
        </w:r>
        <w:r w:rsidR="00737F62">
          <w:rPr>
            <w:noProof/>
            <w:webHidden/>
          </w:rPr>
          <w:t>25</w:t>
        </w:r>
        <w:r>
          <w:rPr>
            <w:noProof/>
            <w:webHidden/>
          </w:rPr>
          <w:fldChar w:fldCharType="end"/>
        </w:r>
      </w:hyperlink>
    </w:p>
    <w:p w14:paraId="0D8CA6EA" w14:textId="56018497"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45" w:history="1">
        <w:r w:rsidRPr="00C96988">
          <w:rPr>
            <w:rStyle w:val="Hyperlink"/>
            <w:rFonts w:ascii="EYInterstate Light" w:hAnsi="EYInterstate Light" w:cs="Calibri"/>
            <w:noProof/>
          </w:rPr>
          <w:t>6.1</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Application Fee and Publication Expenses</w:t>
        </w:r>
        <w:r>
          <w:rPr>
            <w:noProof/>
            <w:webHidden/>
          </w:rPr>
          <w:tab/>
        </w:r>
        <w:r>
          <w:rPr>
            <w:noProof/>
            <w:webHidden/>
          </w:rPr>
          <w:fldChar w:fldCharType="begin"/>
        </w:r>
        <w:r>
          <w:rPr>
            <w:noProof/>
            <w:webHidden/>
          </w:rPr>
          <w:instrText xml:space="preserve"> PAGEREF _Toc213798245 \h </w:instrText>
        </w:r>
        <w:r>
          <w:rPr>
            <w:noProof/>
            <w:webHidden/>
          </w:rPr>
        </w:r>
        <w:r>
          <w:rPr>
            <w:noProof/>
            <w:webHidden/>
          </w:rPr>
          <w:fldChar w:fldCharType="separate"/>
        </w:r>
        <w:r w:rsidR="00737F62">
          <w:rPr>
            <w:noProof/>
            <w:webHidden/>
          </w:rPr>
          <w:t>26</w:t>
        </w:r>
        <w:r>
          <w:rPr>
            <w:noProof/>
            <w:webHidden/>
          </w:rPr>
          <w:fldChar w:fldCharType="end"/>
        </w:r>
      </w:hyperlink>
    </w:p>
    <w:p w14:paraId="67EC0897" w14:textId="5BF3DE09"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46" w:history="1">
        <w:r w:rsidRPr="00C96988">
          <w:rPr>
            <w:rStyle w:val="Hyperlink"/>
            <w:rFonts w:ascii="EYInterstate Light" w:hAnsi="EYInterstate Light" w:cs="Calibri"/>
            <w:noProof/>
          </w:rPr>
          <w:t>6.2</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Actual Tax paid</w:t>
        </w:r>
        <w:r>
          <w:rPr>
            <w:noProof/>
            <w:webHidden/>
          </w:rPr>
          <w:tab/>
        </w:r>
        <w:r>
          <w:rPr>
            <w:noProof/>
            <w:webHidden/>
          </w:rPr>
          <w:fldChar w:fldCharType="begin"/>
        </w:r>
        <w:r>
          <w:rPr>
            <w:noProof/>
            <w:webHidden/>
          </w:rPr>
          <w:instrText xml:space="preserve"> PAGEREF _Toc213798246 \h </w:instrText>
        </w:r>
        <w:r>
          <w:rPr>
            <w:noProof/>
            <w:webHidden/>
          </w:rPr>
        </w:r>
        <w:r>
          <w:rPr>
            <w:noProof/>
            <w:webHidden/>
          </w:rPr>
          <w:fldChar w:fldCharType="separate"/>
        </w:r>
        <w:r w:rsidR="00737F62">
          <w:rPr>
            <w:noProof/>
            <w:webHidden/>
          </w:rPr>
          <w:t>26</w:t>
        </w:r>
        <w:r>
          <w:rPr>
            <w:noProof/>
            <w:webHidden/>
          </w:rPr>
          <w:fldChar w:fldCharType="end"/>
        </w:r>
      </w:hyperlink>
    </w:p>
    <w:p w14:paraId="651281CA" w14:textId="6A6CF5DE"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47" w:history="1">
        <w:r w:rsidRPr="00C96988">
          <w:rPr>
            <w:rStyle w:val="Hyperlink"/>
            <w:rFonts w:ascii="EYInterstate Light" w:hAnsi="EYInterstate Light" w:cs="Calibri"/>
            <w:noProof/>
          </w:rPr>
          <w:t>6.3</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Ash Handling Expenses</w:t>
        </w:r>
        <w:r>
          <w:rPr>
            <w:noProof/>
            <w:webHidden/>
          </w:rPr>
          <w:tab/>
        </w:r>
        <w:r>
          <w:rPr>
            <w:noProof/>
            <w:webHidden/>
          </w:rPr>
          <w:fldChar w:fldCharType="begin"/>
        </w:r>
        <w:r>
          <w:rPr>
            <w:noProof/>
            <w:webHidden/>
          </w:rPr>
          <w:instrText xml:space="preserve"> PAGEREF _Toc213798247 \h </w:instrText>
        </w:r>
        <w:r>
          <w:rPr>
            <w:noProof/>
            <w:webHidden/>
          </w:rPr>
        </w:r>
        <w:r>
          <w:rPr>
            <w:noProof/>
            <w:webHidden/>
          </w:rPr>
          <w:fldChar w:fldCharType="separate"/>
        </w:r>
        <w:r w:rsidR="00737F62">
          <w:rPr>
            <w:noProof/>
            <w:webHidden/>
          </w:rPr>
          <w:t>27</w:t>
        </w:r>
        <w:r>
          <w:rPr>
            <w:noProof/>
            <w:webHidden/>
          </w:rPr>
          <w:fldChar w:fldCharType="end"/>
        </w:r>
      </w:hyperlink>
    </w:p>
    <w:p w14:paraId="120A02AB" w14:textId="21BB8DD0"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48" w:history="1">
        <w:r w:rsidRPr="00C96988">
          <w:rPr>
            <w:rStyle w:val="Hyperlink"/>
            <w:rFonts w:ascii="EYInterstate Light" w:hAnsi="EYInterstate Light" w:cs="Calibri"/>
            <w:noProof/>
          </w:rPr>
          <w:t>6.4</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Security Expenses</w:t>
        </w:r>
        <w:r>
          <w:rPr>
            <w:noProof/>
            <w:webHidden/>
          </w:rPr>
          <w:tab/>
        </w:r>
        <w:r>
          <w:rPr>
            <w:noProof/>
            <w:webHidden/>
          </w:rPr>
          <w:fldChar w:fldCharType="begin"/>
        </w:r>
        <w:r>
          <w:rPr>
            <w:noProof/>
            <w:webHidden/>
          </w:rPr>
          <w:instrText xml:space="preserve"> PAGEREF _Toc213798248 \h </w:instrText>
        </w:r>
        <w:r>
          <w:rPr>
            <w:noProof/>
            <w:webHidden/>
          </w:rPr>
        </w:r>
        <w:r>
          <w:rPr>
            <w:noProof/>
            <w:webHidden/>
          </w:rPr>
          <w:fldChar w:fldCharType="separate"/>
        </w:r>
        <w:r w:rsidR="00737F62">
          <w:rPr>
            <w:noProof/>
            <w:webHidden/>
          </w:rPr>
          <w:t>31</w:t>
        </w:r>
        <w:r>
          <w:rPr>
            <w:noProof/>
            <w:webHidden/>
          </w:rPr>
          <w:fldChar w:fldCharType="end"/>
        </w:r>
      </w:hyperlink>
    </w:p>
    <w:p w14:paraId="25151D42" w14:textId="267566A6"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49" w:history="1">
        <w:r w:rsidRPr="00C96988">
          <w:rPr>
            <w:rStyle w:val="Hyperlink"/>
            <w:rFonts w:ascii="EYInterstate Light" w:hAnsi="EYInterstate Light" w:cs="Calibri"/>
            <w:noProof/>
          </w:rPr>
          <w:t>6.5</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Total Other expenses</w:t>
        </w:r>
        <w:r>
          <w:rPr>
            <w:noProof/>
            <w:webHidden/>
          </w:rPr>
          <w:tab/>
        </w:r>
        <w:r>
          <w:rPr>
            <w:noProof/>
            <w:webHidden/>
          </w:rPr>
          <w:fldChar w:fldCharType="begin"/>
        </w:r>
        <w:r>
          <w:rPr>
            <w:noProof/>
            <w:webHidden/>
          </w:rPr>
          <w:instrText xml:space="preserve"> PAGEREF _Toc213798249 \h </w:instrText>
        </w:r>
        <w:r>
          <w:rPr>
            <w:noProof/>
            <w:webHidden/>
          </w:rPr>
        </w:r>
        <w:r>
          <w:rPr>
            <w:noProof/>
            <w:webHidden/>
          </w:rPr>
          <w:fldChar w:fldCharType="separate"/>
        </w:r>
        <w:r w:rsidR="00737F62">
          <w:rPr>
            <w:noProof/>
            <w:webHidden/>
          </w:rPr>
          <w:t>32</w:t>
        </w:r>
        <w:r>
          <w:rPr>
            <w:noProof/>
            <w:webHidden/>
          </w:rPr>
          <w:fldChar w:fldCharType="end"/>
        </w:r>
      </w:hyperlink>
    </w:p>
    <w:p w14:paraId="36103D3A" w14:textId="05437A24" w:rsidR="003F1EE4" w:rsidRDefault="003F1EE4">
      <w:pPr>
        <w:pStyle w:val="TOC1"/>
        <w:tabs>
          <w:tab w:val="left" w:pos="440"/>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50" w:history="1">
        <w:r w:rsidRPr="00C96988">
          <w:rPr>
            <w:rStyle w:val="Hyperlink"/>
            <w:rFonts w:ascii="EYInterstate Light" w:hAnsi="EYInterstate Light" w:cs="Calibri"/>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eastAsia="en-IN"/>
            <w14:ligatures w14:val="standardContextual"/>
          </w:rPr>
          <w:tab/>
        </w:r>
        <w:r w:rsidRPr="00C96988">
          <w:rPr>
            <w:rStyle w:val="Hyperlink"/>
            <w:rFonts w:ascii="EYInterstate Light" w:hAnsi="EYInterstate Light" w:cs="Calibri"/>
            <w:noProof/>
          </w:rPr>
          <w:t>Summary of submissions for True-up of FY 2024-25</w:t>
        </w:r>
        <w:r>
          <w:rPr>
            <w:noProof/>
            <w:webHidden/>
          </w:rPr>
          <w:tab/>
        </w:r>
        <w:r>
          <w:rPr>
            <w:noProof/>
            <w:webHidden/>
          </w:rPr>
          <w:fldChar w:fldCharType="begin"/>
        </w:r>
        <w:r>
          <w:rPr>
            <w:noProof/>
            <w:webHidden/>
          </w:rPr>
          <w:instrText xml:space="preserve"> PAGEREF _Toc213798250 \h </w:instrText>
        </w:r>
        <w:r>
          <w:rPr>
            <w:noProof/>
            <w:webHidden/>
          </w:rPr>
        </w:r>
        <w:r>
          <w:rPr>
            <w:noProof/>
            <w:webHidden/>
          </w:rPr>
          <w:fldChar w:fldCharType="separate"/>
        </w:r>
        <w:r w:rsidR="00737F62">
          <w:rPr>
            <w:noProof/>
            <w:webHidden/>
          </w:rPr>
          <w:t>33</w:t>
        </w:r>
        <w:r>
          <w:rPr>
            <w:noProof/>
            <w:webHidden/>
          </w:rPr>
          <w:fldChar w:fldCharType="end"/>
        </w:r>
      </w:hyperlink>
    </w:p>
    <w:p w14:paraId="2809A227" w14:textId="197FA4B0"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51" w:history="1">
        <w:r w:rsidRPr="00C96988">
          <w:rPr>
            <w:rStyle w:val="Hyperlink"/>
            <w:rFonts w:ascii="EYInterstate Light" w:hAnsi="EYInterstate Light" w:cs="Calibri"/>
            <w:noProof/>
          </w:rPr>
          <w:t>7.2</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Annual Fixed Cost</w:t>
        </w:r>
        <w:r>
          <w:rPr>
            <w:noProof/>
            <w:webHidden/>
          </w:rPr>
          <w:tab/>
        </w:r>
        <w:r>
          <w:rPr>
            <w:noProof/>
            <w:webHidden/>
          </w:rPr>
          <w:fldChar w:fldCharType="begin"/>
        </w:r>
        <w:r>
          <w:rPr>
            <w:noProof/>
            <w:webHidden/>
          </w:rPr>
          <w:instrText xml:space="preserve"> PAGEREF _Toc213798251 \h </w:instrText>
        </w:r>
        <w:r>
          <w:rPr>
            <w:noProof/>
            <w:webHidden/>
          </w:rPr>
        </w:r>
        <w:r>
          <w:rPr>
            <w:noProof/>
            <w:webHidden/>
          </w:rPr>
          <w:fldChar w:fldCharType="separate"/>
        </w:r>
        <w:r w:rsidR="00737F62">
          <w:rPr>
            <w:noProof/>
            <w:webHidden/>
          </w:rPr>
          <w:t>33</w:t>
        </w:r>
        <w:r>
          <w:rPr>
            <w:noProof/>
            <w:webHidden/>
          </w:rPr>
          <w:fldChar w:fldCharType="end"/>
        </w:r>
      </w:hyperlink>
    </w:p>
    <w:p w14:paraId="149E81F8" w14:textId="65068935"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52" w:history="1">
        <w:r w:rsidRPr="00C96988">
          <w:rPr>
            <w:rStyle w:val="Hyperlink"/>
            <w:rFonts w:ascii="EYInterstate Light" w:hAnsi="EYInterstate Light" w:cs="Calibri"/>
            <w:noProof/>
          </w:rPr>
          <w:t>7.3</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Energy Charges</w:t>
        </w:r>
        <w:r>
          <w:rPr>
            <w:noProof/>
            <w:webHidden/>
          </w:rPr>
          <w:tab/>
        </w:r>
        <w:r>
          <w:rPr>
            <w:noProof/>
            <w:webHidden/>
          </w:rPr>
          <w:fldChar w:fldCharType="begin"/>
        </w:r>
        <w:r>
          <w:rPr>
            <w:noProof/>
            <w:webHidden/>
          </w:rPr>
          <w:instrText xml:space="preserve"> PAGEREF _Toc213798252 \h </w:instrText>
        </w:r>
        <w:r>
          <w:rPr>
            <w:noProof/>
            <w:webHidden/>
          </w:rPr>
        </w:r>
        <w:r>
          <w:rPr>
            <w:noProof/>
            <w:webHidden/>
          </w:rPr>
          <w:fldChar w:fldCharType="separate"/>
        </w:r>
        <w:r w:rsidR="00737F62">
          <w:rPr>
            <w:noProof/>
            <w:webHidden/>
          </w:rPr>
          <w:t>33</w:t>
        </w:r>
        <w:r>
          <w:rPr>
            <w:noProof/>
            <w:webHidden/>
          </w:rPr>
          <w:fldChar w:fldCharType="end"/>
        </w:r>
      </w:hyperlink>
    </w:p>
    <w:p w14:paraId="1FECCBBB" w14:textId="6600A3A1"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53" w:history="1">
        <w:r w:rsidRPr="00C96988">
          <w:rPr>
            <w:rStyle w:val="Hyperlink"/>
            <w:rFonts w:ascii="EYInterstate Light" w:hAnsi="EYInterstate Light" w:cs="Calibri"/>
            <w:noProof/>
          </w:rPr>
          <w:t>7.4</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Other Expenses</w:t>
        </w:r>
        <w:r>
          <w:rPr>
            <w:noProof/>
            <w:webHidden/>
          </w:rPr>
          <w:tab/>
        </w:r>
        <w:r>
          <w:rPr>
            <w:noProof/>
            <w:webHidden/>
          </w:rPr>
          <w:fldChar w:fldCharType="begin"/>
        </w:r>
        <w:r>
          <w:rPr>
            <w:noProof/>
            <w:webHidden/>
          </w:rPr>
          <w:instrText xml:space="preserve"> PAGEREF _Toc213798253 \h </w:instrText>
        </w:r>
        <w:r>
          <w:rPr>
            <w:noProof/>
            <w:webHidden/>
          </w:rPr>
        </w:r>
        <w:r>
          <w:rPr>
            <w:noProof/>
            <w:webHidden/>
          </w:rPr>
          <w:fldChar w:fldCharType="separate"/>
        </w:r>
        <w:r w:rsidR="00737F62">
          <w:rPr>
            <w:noProof/>
            <w:webHidden/>
          </w:rPr>
          <w:t>34</w:t>
        </w:r>
        <w:r>
          <w:rPr>
            <w:noProof/>
            <w:webHidden/>
          </w:rPr>
          <w:fldChar w:fldCharType="end"/>
        </w:r>
      </w:hyperlink>
    </w:p>
    <w:p w14:paraId="5A508718" w14:textId="20F3EFC2"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54" w:history="1">
        <w:r w:rsidRPr="00C96988">
          <w:rPr>
            <w:rStyle w:val="Hyperlink"/>
            <w:rFonts w:ascii="EYInterstate Light" w:hAnsi="EYInterstate Light" w:cs="Calibri"/>
            <w:noProof/>
          </w:rPr>
          <w:t>7.5</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Net Annual Revenue Requirement</w:t>
        </w:r>
        <w:r>
          <w:rPr>
            <w:noProof/>
            <w:webHidden/>
          </w:rPr>
          <w:tab/>
        </w:r>
        <w:r>
          <w:rPr>
            <w:noProof/>
            <w:webHidden/>
          </w:rPr>
          <w:fldChar w:fldCharType="begin"/>
        </w:r>
        <w:r>
          <w:rPr>
            <w:noProof/>
            <w:webHidden/>
          </w:rPr>
          <w:instrText xml:space="preserve"> PAGEREF _Toc213798254 \h </w:instrText>
        </w:r>
        <w:r>
          <w:rPr>
            <w:noProof/>
            <w:webHidden/>
          </w:rPr>
        </w:r>
        <w:r>
          <w:rPr>
            <w:noProof/>
            <w:webHidden/>
          </w:rPr>
          <w:fldChar w:fldCharType="separate"/>
        </w:r>
        <w:r w:rsidR="00737F62">
          <w:rPr>
            <w:noProof/>
            <w:webHidden/>
          </w:rPr>
          <w:t>34</w:t>
        </w:r>
        <w:r>
          <w:rPr>
            <w:noProof/>
            <w:webHidden/>
          </w:rPr>
          <w:fldChar w:fldCharType="end"/>
        </w:r>
      </w:hyperlink>
    </w:p>
    <w:p w14:paraId="5E5B8C78" w14:textId="7752FAC1"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55" w:history="1">
        <w:r w:rsidRPr="00C96988">
          <w:rPr>
            <w:rStyle w:val="Hyperlink"/>
            <w:rFonts w:ascii="EYInterstate Light" w:hAnsi="EYInterstate Light" w:cs="Calibri"/>
            <w:noProof/>
          </w:rPr>
          <w:t>7.6</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Adjustment of Deficit Amount</w:t>
        </w:r>
        <w:r>
          <w:rPr>
            <w:noProof/>
            <w:webHidden/>
          </w:rPr>
          <w:tab/>
        </w:r>
        <w:r>
          <w:rPr>
            <w:noProof/>
            <w:webHidden/>
          </w:rPr>
          <w:fldChar w:fldCharType="begin"/>
        </w:r>
        <w:r>
          <w:rPr>
            <w:noProof/>
            <w:webHidden/>
          </w:rPr>
          <w:instrText xml:space="preserve"> PAGEREF _Toc213798255 \h </w:instrText>
        </w:r>
        <w:r>
          <w:rPr>
            <w:noProof/>
            <w:webHidden/>
          </w:rPr>
        </w:r>
        <w:r>
          <w:rPr>
            <w:noProof/>
            <w:webHidden/>
          </w:rPr>
          <w:fldChar w:fldCharType="separate"/>
        </w:r>
        <w:r w:rsidR="00737F62">
          <w:rPr>
            <w:noProof/>
            <w:webHidden/>
          </w:rPr>
          <w:t>34</w:t>
        </w:r>
        <w:r>
          <w:rPr>
            <w:noProof/>
            <w:webHidden/>
          </w:rPr>
          <w:fldChar w:fldCharType="end"/>
        </w:r>
      </w:hyperlink>
    </w:p>
    <w:p w14:paraId="7928AEE2" w14:textId="29CC49EB" w:rsidR="003F1EE4" w:rsidRDefault="003F1EE4">
      <w:pPr>
        <w:pStyle w:val="TOC1"/>
        <w:tabs>
          <w:tab w:val="left" w:pos="440"/>
          <w:tab w:val="right" w:leader="dot" w:pos="9736"/>
        </w:tabs>
        <w:rPr>
          <w:rFonts w:asciiTheme="minorHAnsi" w:eastAsiaTheme="minorEastAsia" w:hAnsiTheme="minorHAnsi" w:cstheme="minorBidi"/>
          <w:b w:val="0"/>
          <w:bCs w:val="0"/>
          <w:caps w:val="0"/>
          <w:noProof/>
          <w:kern w:val="2"/>
          <w:sz w:val="24"/>
          <w:szCs w:val="24"/>
          <w:lang w:eastAsia="en-IN"/>
          <w14:ligatures w14:val="standardContextual"/>
        </w:rPr>
      </w:pPr>
      <w:hyperlink w:anchor="_Toc213798256" w:history="1">
        <w:r w:rsidRPr="00C96988">
          <w:rPr>
            <w:rStyle w:val="Hyperlink"/>
            <w:rFonts w:ascii="EYInterstate Light" w:hAnsi="EYInterstate Light" w:cs="Calibri"/>
            <w:noProof/>
            <w14:scene3d>
              <w14:camera w14:prst="orthographicFront"/>
              <w14:lightRig w14:rig="threePt" w14:dir="t">
                <w14:rot w14:lat="0" w14:lon="0" w14:rev="0"/>
              </w14:lightRig>
            </w14:scene3d>
          </w:rPr>
          <w:t>8</w:t>
        </w:r>
        <w:r>
          <w:rPr>
            <w:rFonts w:asciiTheme="minorHAnsi" w:eastAsiaTheme="minorEastAsia" w:hAnsiTheme="minorHAnsi" w:cstheme="minorBidi"/>
            <w:b w:val="0"/>
            <w:bCs w:val="0"/>
            <w:caps w:val="0"/>
            <w:noProof/>
            <w:kern w:val="2"/>
            <w:sz w:val="24"/>
            <w:szCs w:val="24"/>
            <w:lang w:eastAsia="en-IN"/>
            <w14:ligatures w14:val="standardContextual"/>
          </w:rPr>
          <w:tab/>
        </w:r>
        <w:r w:rsidRPr="00C96988">
          <w:rPr>
            <w:rStyle w:val="Hyperlink"/>
            <w:rFonts w:ascii="EYInterstate Light" w:hAnsi="EYInterstate Light" w:cs="Calibri"/>
            <w:noProof/>
          </w:rPr>
          <w:t>Prayers</w:t>
        </w:r>
        <w:r>
          <w:rPr>
            <w:noProof/>
            <w:webHidden/>
          </w:rPr>
          <w:tab/>
        </w:r>
        <w:r>
          <w:rPr>
            <w:noProof/>
            <w:webHidden/>
          </w:rPr>
          <w:fldChar w:fldCharType="begin"/>
        </w:r>
        <w:r>
          <w:rPr>
            <w:noProof/>
            <w:webHidden/>
          </w:rPr>
          <w:instrText xml:space="preserve"> PAGEREF _Toc213798256 \h </w:instrText>
        </w:r>
        <w:r>
          <w:rPr>
            <w:noProof/>
            <w:webHidden/>
          </w:rPr>
        </w:r>
        <w:r>
          <w:rPr>
            <w:noProof/>
            <w:webHidden/>
          </w:rPr>
          <w:fldChar w:fldCharType="separate"/>
        </w:r>
        <w:r w:rsidR="00737F62">
          <w:rPr>
            <w:noProof/>
            <w:webHidden/>
          </w:rPr>
          <w:t>35</w:t>
        </w:r>
        <w:r>
          <w:rPr>
            <w:noProof/>
            <w:webHidden/>
          </w:rPr>
          <w:fldChar w:fldCharType="end"/>
        </w:r>
      </w:hyperlink>
    </w:p>
    <w:p w14:paraId="28CA0565" w14:textId="34FFEDF5" w:rsidR="003F1EE4" w:rsidRDefault="003F1EE4">
      <w:pPr>
        <w:pStyle w:val="TOC2"/>
        <w:tabs>
          <w:tab w:val="left" w:pos="960"/>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57" w:history="1">
        <w:r w:rsidRPr="00C96988">
          <w:rPr>
            <w:rStyle w:val="Hyperlink"/>
            <w:rFonts w:ascii="EYInterstate Light" w:hAnsi="EYInterstate Light" w:cs="Calibri"/>
            <w:noProof/>
          </w:rPr>
          <w:t>8.1</w:t>
        </w:r>
        <w:r>
          <w:rPr>
            <w:rFonts w:asciiTheme="minorHAnsi" w:eastAsiaTheme="minorEastAsia" w:hAnsiTheme="minorHAnsi" w:cstheme="minorBidi"/>
            <w:noProof/>
            <w:kern w:val="2"/>
            <w:sz w:val="24"/>
            <w:szCs w:val="24"/>
            <w:lang w:eastAsia="en-IN"/>
            <w14:ligatures w14:val="standardContextual"/>
          </w:rPr>
          <w:tab/>
        </w:r>
        <w:r w:rsidRPr="00C96988">
          <w:rPr>
            <w:rStyle w:val="Hyperlink"/>
            <w:rFonts w:ascii="EYInterstate Light" w:hAnsi="EYInterstate Light" w:cs="Calibri"/>
            <w:noProof/>
          </w:rPr>
          <w:t>IPL has the following prayers before JSERC</w:t>
        </w:r>
        <w:r>
          <w:rPr>
            <w:noProof/>
            <w:webHidden/>
          </w:rPr>
          <w:tab/>
        </w:r>
        <w:r>
          <w:rPr>
            <w:noProof/>
            <w:webHidden/>
          </w:rPr>
          <w:fldChar w:fldCharType="begin"/>
        </w:r>
        <w:r>
          <w:rPr>
            <w:noProof/>
            <w:webHidden/>
          </w:rPr>
          <w:instrText xml:space="preserve"> PAGEREF _Toc213798257 \h </w:instrText>
        </w:r>
        <w:r>
          <w:rPr>
            <w:noProof/>
            <w:webHidden/>
          </w:rPr>
        </w:r>
        <w:r>
          <w:rPr>
            <w:noProof/>
            <w:webHidden/>
          </w:rPr>
          <w:fldChar w:fldCharType="separate"/>
        </w:r>
        <w:r w:rsidR="00737F62">
          <w:rPr>
            <w:noProof/>
            <w:webHidden/>
          </w:rPr>
          <w:t>35</w:t>
        </w:r>
        <w:r>
          <w:rPr>
            <w:noProof/>
            <w:webHidden/>
          </w:rPr>
          <w:fldChar w:fldCharType="end"/>
        </w:r>
      </w:hyperlink>
    </w:p>
    <w:p w14:paraId="693DBFBE" w14:textId="3A16AE07" w:rsidR="003F1EE4" w:rsidRDefault="003F1EE4">
      <w:pPr>
        <w:pStyle w:val="TOC2"/>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58" w:history="1">
        <w:r w:rsidRPr="00C96988">
          <w:rPr>
            <w:rStyle w:val="Hyperlink"/>
            <w:rFonts w:ascii="EYInterstate Light" w:hAnsi="EYInterstate Light" w:cs="Calibri"/>
            <w:b/>
            <w:noProof/>
            <w:lang w:eastAsia="en-US"/>
          </w:rPr>
          <w:t>Annexures</w:t>
        </w:r>
        <w:r>
          <w:rPr>
            <w:noProof/>
            <w:webHidden/>
          </w:rPr>
          <w:tab/>
        </w:r>
        <w:r>
          <w:rPr>
            <w:noProof/>
            <w:webHidden/>
          </w:rPr>
          <w:fldChar w:fldCharType="begin"/>
        </w:r>
        <w:r>
          <w:rPr>
            <w:noProof/>
            <w:webHidden/>
          </w:rPr>
          <w:instrText xml:space="preserve"> PAGEREF _Toc213798258 \h </w:instrText>
        </w:r>
        <w:r>
          <w:rPr>
            <w:noProof/>
            <w:webHidden/>
          </w:rPr>
        </w:r>
        <w:r>
          <w:rPr>
            <w:noProof/>
            <w:webHidden/>
          </w:rPr>
          <w:fldChar w:fldCharType="separate"/>
        </w:r>
        <w:r w:rsidR="00737F62">
          <w:rPr>
            <w:noProof/>
            <w:webHidden/>
          </w:rPr>
          <w:t>36</w:t>
        </w:r>
        <w:r>
          <w:rPr>
            <w:noProof/>
            <w:webHidden/>
          </w:rPr>
          <w:fldChar w:fldCharType="end"/>
        </w:r>
      </w:hyperlink>
    </w:p>
    <w:p w14:paraId="70B16599" w14:textId="00F1C3E1" w:rsidR="00F76951" w:rsidRPr="008A0784" w:rsidRDefault="00877D5C" w:rsidP="00575802">
      <w:pPr>
        <w:spacing w:after="0" w:line="360" w:lineRule="auto"/>
        <w:rPr>
          <w:rFonts w:ascii="EYInterstate Light" w:hAnsi="EYInterstate Light" w:cs="Calibri"/>
          <w:b/>
          <w:bCs/>
          <w:caps/>
          <w:sz w:val="20"/>
          <w:szCs w:val="20"/>
        </w:rPr>
      </w:pPr>
      <w:r w:rsidRPr="008A0784">
        <w:rPr>
          <w:rFonts w:ascii="EYInterstate Light" w:hAnsi="EYInterstate Light" w:cs="Calibri"/>
          <w:b/>
          <w:bCs/>
          <w:caps/>
          <w:sz w:val="20"/>
          <w:szCs w:val="20"/>
        </w:rPr>
        <w:fldChar w:fldCharType="end"/>
      </w:r>
    </w:p>
    <w:p w14:paraId="57596B01" w14:textId="77777777" w:rsidR="005E2934" w:rsidRPr="008A0784" w:rsidRDefault="005E2934" w:rsidP="00575802">
      <w:pPr>
        <w:spacing w:after="0" w:line="360" w:lineRule="auto"/>
        <w:rPr>
          <w:rFonts w:ascii="EYInterstate Light" w:hAnsi="EYInterstate Light" w:cs="Calibri"/>
          <w:b/>
          <w:bCs/>
          <w:caps/>
          <w:sz w:val="20"/>
          <w:szCs w:val="20"/>
        </w:rPr>
      </w:pPr>
    </w:p>
    <w:p w14:paraId="4A3418C6" w14:textId="77777777" w:rsidR="005E2934" w:rsidRPr="008A0784" w:rsidRDefault="005E2934" w:rsidP="00575802">
      <w:pPr>
        <w:spacing w:after="0" w:line="360" w:lineRule="auto"/>
        <w:rPr>
          <w:rFonts w:ascii="EYInterstate Light" w:hAnsi="EYInterstate Light" w:cs="Calibri"/>
          <w:b/>
          <w:bCs/>
          <w:caps/>
          <w:sz w:val="20"/>
          <w:szCs w:val="20"/>
        </w:rPr>
      </w:pPr>
    </w:p>
    <w:p w14:paraId="609384C8" w14:textId="77777777" w:rsidR="00F76951" w:rsidRPr="008A0784" w:rsidRDefault="00F76951" w:rsidP="00575802">
      <w:pPr>
        <w:widowControl/>
        <w:suppressAutoHyphens w:val="0"/>
        <w:autoSpaceDE/>
        <w:autoSpaceDN/>
        <w:adjustRightInd/>
        <w:spacing w:after="0" w:line="360" w:lineRule="auto"/>
        <w:jc w:val="left"/>
        <w:textAlignment w:val="auto"/>
        <w:rPr>
          <w:rFonts w:ascii="EYInterstate Light" w:hAnsi="EYInterstate Light" w:cs="Calibri"/>
          <w:b/>
          <w:bCs/>
          <w:caps/>
          <w:sz w:val="18"/>
          <w:szCs w:val="18"/>
        </w:rPr>
      </w:pPr>
      <w:r w:rsidRPr="008A0784">
        <w:rPr>
          <w:rFonts w:ascii="EYInterstate Light" w:hAnsi="EYInterstate Light" w:cs="Calibri"/>
          <w:b/>
          <w:bCs/>
          <w:caps/>
          <w:sz w:val="18"/>
          <w:szCs w:val="18"/>
        </w:rPr>
        <w:br w:type="page"/>
      </w:r>
    </w:p>
    <w:p w14:paraId="1659E392" w14:textId="77777777" w:rsidR="00002D99" w:rsidRPr="008A0784" w:rsidRDefault="00AD7863" w:rsidP="00575802">
      <w:pPr>
        <w:pStyle w:val="Heading1"/>
        <w:keepNext w:val="0"/>
        <w:keepLines w:val="0"/>
        <w:numPr>
          <w:ilvl w:val="0"/>
          <w:numId w:val="0"/>
        </w:numPr>
        <w:spacing w:after="0" w:line="360" w:lineRule="auto"/>
        <w:ind w:left="357" w:hanging="357"/>
        <w:rPr>
          <w:rFonts w:ascii="EYInterstate Light" w:hAnsi="EYInterstate Light" w:cs="Calibri"/>
          <w:noProof w:val="0"/>
          <w:color w:val="auto"/>
          <w:sz w:val="28"/>
          <w:szCs w:val="28"/>
        </w:rPr>
      </w:pPr>
      <w:bookmarkStart w:id="18" w:name="_Toc213798215"/>
      <w:r w:rsidRPr="008A0784">
        <w:rPr>
          <w:rFonts w:ascii="EYInterstate Light" w:hAnsi="EYInterstate Light" w:cs="Calibri"/>
          <w:noProof w:val="0"/>
          <w:color w:val="auto"/>
          <w:sz w:val="28"/>
          <w:szCs w:val="28"/>
        </w:rPr>
        <w:lastRenderedPageBreak/>
        <w:t>List of Tables</w:t>
      </w:r>
      <w:bookmarkEnd w:id="18"/>
    </w:p>
    <w:p w14:paraId="2429EA51" w14:textId="2C0687F9" w:rsidR="003F1EE4" w:rsidRDefault="00AD7863">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r w:rsidRPr="008A0784">
        <w:rPr>
          <w:rFonts w:ascii="EYInterstate Light" w:hAnsi="EYInterstate Light" w:cs="Calibri"/>
          <w:bCs/>
          <w:sz w:val="20"/>
          <w:szCs w:val="20"/>
        </w:rPr>
        <w:fldChar w:fldCharType="begin"/>
      </w:r>
      <w:r w:rsidRPr="008A0784">
        <w:rPr>
          <w:rFonts w:ascii="EYInterstate Light" w:hAnsi="EYInterstate Light" w:cs="Calibri"/>
          <w:bCs/>
          <w:sz w:val="20"/>
          <w:szCs w:val="20"/>
        </w:rPr>
        <w:instrText xml:space="preserve"> TOC \h \z \c "Table" </w:instrText>
      </w:r>
      <w:r w:rsidRPr="008A0784">
        <w:rPr>
          <w:rFonts w:ascii="EYInterstate Light" w:hAnsi="EYInterstate Light" w:cs="Calibri"/>
          <w:bCs/>
          <w:sz w:val="20"/>
          <w:szCs w:val="20"/>
        </w:rPr>
        <w:fldChar w:fldCharType="separate"/>
      </w:r>
      <w:hyperlink w:anchor="_Toc213798259" w:history="1">
        <w:r w:rsidR="003F1EE4" w:rsidRPr="00AD3132">
          <w:rPr>
            <w:rStyle w:val="Hyperlink"/>
            <w:rFonts w:ascii="EYInterstate Light" w:eastAsia="Times New Roman" w:hAnsi="EYInterstate Light" w:cs="Calibri"/>
            <w:b/>
            <w:bCs/>
            <w:noProof/>
            <w:lang w:eastAsia="en-US"/>
          </w:rPr>
          <w:t>Table 1 : Project Details</w:t>
        </w:r>
        <w:r w:rsidR="003F1EE4">
          <w:rPr>
            <w:noProof/>
            <w:webHidden/>
          </w:rPr>
          <w:tab/>
        </w:r>
        <w:r w:rsidR="003F1EE4">
          <w:rPr>
            <w:noProof/>
            <w:webHidden/>
          </w:rPr>
          <w:fldChar w:fldCharType="begin"/>
        </w:r>
        <w:r w:rsidR="003F1EE4">
          <w:rPr>
            <w:noProof/>
            <w:webHidden/>
          </w:rPr>
          <w:instrText xml:space="preserve"> PAGEREF _Toc213798259 \h </w:instrText>
        </w:r>
        <w:r w:rsidR="003F1EE4">
          <w:rPr>
            <w:noProof/>
            <w:webHidden/>
          </w:rPr>
        </w:r>
        <w:r w:rsidR="003F1EE4">
          <w:rPr>
            <w:noProof/>
            <w:webHidden/>
          </w:rPr>
          <w:fldChar w:fldCharType="separate"/>
        </w:r>
        <w:r w:rsidR="00737F62">
          <w:rPr>
            <w:noProof/>
            <w:webHidden/>
          </w:rPr>
          <w:t>9</w:t>
        </w:r>
        <w:r w:rsidR="003F1EE4">
          <w:rPr>
            <w:noProof/>
            <w:webHidden/>
          </w:rPr>
          <w:fldChar w:fldCharType="end"/>
        </w:r>
      </w:hyperlink>
    </w:p>
    <w:p w14:paraId="770EDD18" w14:textId="07F431D5"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0" w:history="1">
        <w:r w:rsidRPr="00AD3132">
          <w:rPr>
            <w:rStyle w:val="Hyperlink"/>
            <w:rFonts w:ascii="EYInterstate Light" w:eastAsia="Times New Roman" w:hAnsi="EYInterstate Light" w:cs="Calibri"/>
            <w:b/>
            <w:bCs/>
            <w:noProof/>
            <w:lang w:eastAsia="en-US"/>
          </w:rPr>
          <w:t>Table 2 : Computation of Return on Equity</w:t>
        </w:r>
        <w:r>
          <w:rPr>
            <w:noProof/>
            <w:webHidden/>
          </w:rPr>
          <w:tab/>
        </w:r>
        <w:r>
          <w:rPr>
            <w:noProof/>
            <w:webHidden/>
          </w:rPr>
          <w:fldChar w:fldCharType="begin"/>
        </w:r>
        <w:r>
          <w:rPr>
            <w:noProof/>
            <w:webHidden/>
          </w:rPr>
          <w:instrText xml:space="preserve"> PAGEREF _Toc213798260 \h </w:instrText>
        </w:r>
        <w:r>
          <w:rPr>
            <w:noProof/>
            <w:webHidden/>
          </w:rPr>
        </w:r>
        <w:r>
          <w:rPr>
            <w:noProof/>
            <w:webHidden/>
          </w:rPr>
          <w:fldChar w:fldCharType="separate"/>
        </w:r>
        <w:r w:rsidR="00737F62">
          <w:rPr>
            <w:noProof/>
            <w:webHidden/>
          </w:rPr>
          <w:t>13</w:t>
        </w:r>
        <w:r>
          <w:rPr>
            <w:noProof/>
            <w:webHidden/>
          </w:rPr>
          <w:fldChar w:fldCharType="end"/>
        </w:r>
      </w:hyperlink>
    </w:p>
    <w:p w14:paraId="1044E05A" w14:textId="2EFDEAE6"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1" w:history="1">
        <w:r w:rsidRPr="00AD3132">
          <w:rPr>
            <w:rStyle w:val="Hyperlink"/>
            <w:rFonts w:ascii="EYInterstate Light" w:eastAsia="Times New Roman" w:hAnsi="EYInterstate Light" w:cs="Calibri"/>
            <w:b/>
            <w:bCs/>
            <w:noProof/>
            <w:lang w:eastAsia="en-US"/>
          </w:rPr>
          <w:t>Table 3: Computation of Interest on Loan &amp; Finance Charges</w:t>
        </w:r>
        <w:r>
          <w:rPr>
            <w:noProof/>
            <w:webHidden/>
          </w:rPr>
          <w:tab/>
        </w:r>
        <w:r>
          <w:rPr>
            <w:noProof/>
            <w:webHidden/>
          </w:rPr>
          <w:fldChar w:fldCharType="begin"/>
        </w:r>
        <w:r>
          <w:rPr>
            <w:noProof/>
            <w:webHidden/>
          </w:rPr>
          <w:instrText xml:space="preserve"> PAGEREF _Toc213798261 \h </w:instrText>
        </w:r>
        <w:r>
          <w:rPr>
            <w:noProof/>
            <w:webHidden/>
          </w:rPr>
        </w:r>
        <w:r>
          <w:rPr>
            <w:noProof/>
            <w:webHidden/>
          </w:rPr>
          <w:fldChar w:fldCharType="separate"/>
        </w:r>
        <w:r w:rsidR="00737F62">
          <w:rPr>
            <w:noProof/>
            <w:webHidden/>
          </w:rPr>
          <w:t>13</w:t>
        </w:r>
        <w:r>
          <w:rPr>
            <w:noProof/>
            <w:webHidden/>
          </w:rPr>
          <w:fldChar w:fldCharType="end"/>
        </w:r>
      </w:hyperlink>
    </w:p>
    <w:p w14:paraId="3D5F8F46" w14:textId="6DC2714A"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2" w:history="1">
        <w:r w:rsidRPr="00AD3132">
          <w:rPr>
            <w:rStyle w:val="Hyperlink"/>
            <w:rFonts w:ascii="EYInterstate Light" w:eastAsia="Times New Roman" w:hAnsi="EYInterstate Light" w:cs="Calibri"/>
            <w:b/>
            <w:bCs/>
            <w:noProof/>
            <w:lang w:eastAsia="en-US"/>
          </w:rPr>
          <w:t>Table 4: Computation of Interest on Normative Loan</w:t>
        </w:r>
        <w:r>
          <w:rPr>
            <w:noProof/>
            <w:webHidden/>
          </w:rPr>
          <w:tab/>
        </w:r>
        <w:r>
          <w:rPr>
            <w:noProof/>
            <w:webHidden/>
          </w:rPr>
          <w:fldChar w:fldCharType="begin"/>
        </w:r>
        <w:r>
          <w:rPr>
            <w:noProof/>
            <w:webHidden/>
          </w:rPr>
          <w:instrText xml:space="preserve"> PAGEREF _Toc213798262 \h </w:instrText>
        </w:r>
        <w:r>
          <w:rPr>
            <w:noProof/>
            <w:webHidden/>
          </w:rPr>
        </w:r>
        <w:r>
          <w:rPr>
            <w:noProof/>
            <w:webHidden/>
          </w:rPr>
          <w:fldChar w:fldCharType="separate"/>
        </w:r>
        <w:r w:rsidR="00737F62">
          <w:rPr>
            <w:noProof/>
            <w:webHidden/>
          </w:rPr>
          <w:t>14</w:t>
        </w:r>
        <w:r>
          <w:rPr>
            <w:noProof/>
            <w:webHidden/>
          </w:rPr>
          <w:fldChar w:fldCharType="end"/>
        </w:r>
      </w:hyperlink>
    </w:p>
    <w:p w14:paraId="16083B36" w14:textId="0F132006"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3" w:history="1">
        <w:r w:rsidRPr="00AD3132">
          <w:rPr>
            <w:rStyle w:val="Hyperlink"/>
            <w:rFonts w:ascii="EYInterstate Light" w:eastAsia="Times New Roman" w:hAnsi="EYInterstate Light" w:cs="Calibri"/>
            <w:b/>
            <w:bCs/>
            <w:noProof/>
            <w:lang w:eastAsia="en-US"/>
          </w:rPr>
          <w:t>Table 5: Details of Assets Capitalized</w:t>
        </w:r>
        <w:r>
          <w:rPr>
            <w:noProof/>
            <w:webHidden/>
          </w:rPr>
          <w:tab/>
        </w:r>
        <w:r>
          <w:rPr>
            <w:noProof/>
            <w:webHidden/>
          </w:rPr>
          <w:fldChar w:fldCharType="begin"/>
        </w:r>
        <w:r>
          <w:rPr>
            <w:noProof/>
            <w:webHidden/>
          </w:rPr>
          <w:instrText xml:space="preserve"> PAGEREF _Toc213798263 \h </w:instrText>
        </w:r>
        <w:r>
          <w:rPr>
            <w:noProof/>
            <w:webHidden/>
          </w:rPr>
        </w:r>
        <w:r>
          <w:rPr>
            <w:noProof/>
            <w:webHidden/>
          </w:rPr>
          <w:fldChar w:fldCharType="separate"/>
        </w:r>
        <w:r w:rsidR="00737F62">
          <w:rPr>
            <w:noProof/>
            <w:webHidden/>
          </w:rPr>
          <w:t>15</w:t>
        </w:r>
        <w:r>
          <w:rPr>
            <w:noProof/>
            <w:webHidden/>
          </w:rPr>
          <w:fldChar w:fldCharType="end"/>
        </w:r>
      </w:hyperlink>
    </w:p>
    <w:p w14:paraId="54D444BB" w14:textId="47EF5986"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4" w:history="1">
        <w:r w:rsidRPr="00AD3132">
          <w:rPr>
            <w:rStyle w:val="Hyperlink"/>
            <w:rFonts w:ascii="EYInterstate Light" w:eastAsia="Times New Roman" w:hAnsi="EYInterstate Light" w:cs="Calibri"/>
            <w:b/>
            <w:bCs/>
            <w:noProof/>
            <w:lang w:eastAsia="en-US"/>
          </w:rPr>
          <w:t>Table 6: Computation of Depreciation</w:t>
        </w:r>
        <w:r>
          <w:rPr>
            <w:noProof/>
            <w:webHidden/>
          </w:rPr>
          <w:tab/>
        </w:r>
        <w:r>
          <w:rPr>
            <w:noProof/>
            <w:webHidden/>
          </w:rPr>
          <w:fldChar w:fldCharType="begin"/>
        </w:r>
        <w:r>
          <w:rPr>
            <w:noProof/>
            <w:webHidden/>
          </w:rPr>
          <w:instrText xml:space="preserve"> PAGEREF _Toc213798264 \h </w:instrText>
        </w:r>
        <w:r>
          <w:rPr>
            <w:noProof/>
            <w:webHidden/>
          </w:rPr>
        </w:r>
        <w:r>
          <w:rPr>
            <w:noProof/>
            <w:webHidden/>
          </w:rPr>
          <w:fldChar w:fldCharType="separate"/>
        </w:r>
        <w:r w:rsidR="00737F62">
          <w:rPr>
            <w:noProof/>
            <w:webHidden/>
          </w:rPr>
          <w:t>16</w:t>
        </w:r>
        <w:r>
          <w:rPr>
            <w:noProof/>
            <w:webHidden/>
          </w:rPr>
          <w:fldChar w:fldCharType="end"/>
        </w:r>
      </w:hyperlink>
    </w:p>
    <w:p w14:paraId="6E5DAA06" w14:textId="6F0A62A0"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5" w:history="1">
        <w:r w:rsidRPr="00AD3132">
          <w:rPr>
            <w:rStyle w:val="Hyperlink"/>
            <w:rFonts w:ascii="EYInterstate Light" w:eastAsia="Times New Roman" w:hAnsi="EYInterstate Light" w:cs="Calibri"/>
            <w:b/>
            <w:bCs/>
            <w:noProof/>
            <w:lang w:eastAsia="en-US"/>
          </w:rPr>
          <w:t>Table 7: Computation of Interest on Working Capital</w:t>
        </w:r>
        <w:r>
          <w:rPr>
            <w:noProof/>
            <w:webHidden/>
          </w:rPr>
          <w:tab/>
        </w:r>
        <w:r>
          <w:rPr>
            <w:noProof/>
            <w:webHidden/>
          </w:rPr>
          <w:fldChar w:fldCharType="begin"/>
        </w:r>
        <w:r>
          <w:rPr>
            <w:noProof/>
            <w:webHidden/>
          </w:rPr>
          <w:instrText xml:space="preserve"> PAGEREF _Toc213798265 \h </w:instrText>
        </w:r>
        <w:r>
          <w:rPr>
            <w:noProof/>
            <w:webHidden/>
          </w:rPr>
        </w:r>
        <w:r>
          <w:rPr>
            <w:noProof/>
            <w:webHidden/>
          </w:rPr>
          <w:fldChar w:fldCharType="separate"/>
        </w:r>
        <w:r w:rsidR="00737F62">
          <w:rPr>
            <w:noProof/>
            <w:webHidden/>
          </w:rPr>
          <w:t>17</w:t>
        </w:r>
        <w:r>
          <w:rPr>
            <w:noProof/>
            <w:webHidden/>
          </w:rPr>
          <w:fldChar w:fldCharType="end"/>
        </w:r>
      </w:hyperlink>
    </w:p>
    <w:p w14:paraId="1A509E32" w14:textId="6A2B4306"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6" w:history="1">
        <w:r w:rsidRPr="00AD3132">
          <w:rPr>
            <w:rStyle w:val="Hyperlink"/>
            <w:rFonts w:ascii="EYInterstate Light" w:eastAsia="Times New Roman" w:hAnsi="EYInterstate Light" w:cs="Calibri"/>
            <w:b/>
            <w:bCs/>
            <w:noProof/>
            <w:lang w:eastAsia="en-US"/>
          </w:rPr>
          <w:t>Table 8: Computation of O&amp;M Expenses</w:t>
        </w:r>
        <w:r>
          <w:rPr>
            <w:noProof/>
            <w:webHidden/>
          </w:rPr>
          <w:tab/>
        </w:r>
        <w:r>
          <w:rPr>
            <w:noProof/>
            <w:webHidden/>
          </w:rPr>
          <w:fldChar w:fldCharType="begin"/>
        </w:r>
        <w:r>
          <w:rPr>
            <w:noProof/>
            <w:webHidden/>
          </w:rPr>
          <w:instrText xml:space="preserve"> PAGEREF _Toc213798266 \h </w:instrText>
        </w:r>
        <w:r>
          <w:rPr>
            <w:noProof/>
            <w:webHidden/>
          </w:rPr>
        </w:r>
        <w:r>
          <w:rPr>
            <w:noProof/>
            <w:webHidden/>
          </w:rPr>
          <w:fldChar w:fldCharType="separate"/>
        </w:r>
        <w:r w:rsidR="00737F62">
          <w:rPr>
            <w:noProof/>
            <w:webHidden/>
          </w:rPr>
          <w:t>17</w:t>
        </w:r>
        <w:r>
          <w:rPr>
            <w:noProof/>
            <w:webHidden/>
          </w:rPr>
          <w:fldChar w:fldCharType="end"/>
        </w:r>
      </w:hyperlink>
    </w:p>
    <w:p w14:paraId="21D19AF0" w14:textId="436DE751"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7" w:history="1">
        <w:r w:rsidRPr="00AD3132">
          <w:rPr>
            <w:rStyle w:val="Hyperlink"/>
            <w:rFonts w:ascii="EYInterstate Light" w:eastAsia="Times New Roman" w:hAnsi="EYInterstate Light" w:cs="Calibri"/>
            <w:b/>
            <w:bCs/>
            <w:noProof/>
            <w:lang w:eastAsia="en-US"/>
          </w:rPr>
          <w:t>Table 9: Computation of Total Fixed Cost</w:t>
        </w:r>
        <w:r>
          <w:rPr>
            <w:noProof/>
            <w:webHidden/>
          </w:rPr>
          <w:tab/>
        </w:r>
        <w:r>
          <w:rPr>
            <w:noProof/>
            <w:webHidden/>
          </w:rPr>
          <w:fldChar w:fldCharType="begin"/>
        </w:r>
        <w:r>
          <w:rPr>
            <w:noProof/>
            <w:webHidden/>
          </w:rPr>
          <w:instrText xml:space="preserve"> PAGEREF _Toc213798267 \h </w:instrText>
        </w:r>
        <w:r>
          <w:rPr>
            <w:noProof/>
            <w:webHidden/>
          </w:rPr>
        </w:r>
        <w:r>
          <w:rPr>
            <w:noProof/>
            <w:webHidden/>
          </w:rPr>
          <w:fldChar w:fldCharType="separate"/>
        </w:r>
        <w:r w:rsidR="00737F62">
          <w:rPr>
            <w:noProof/>
            <w:webHidden/>
          </w:rPr>
          <w:t>18</w:t>
        </w:r>
        <w:r>
          <w:rPr>
            <w:noProof/>
            <w:webHidden/>
          </w:rPr>
          <w:fldChar w:fldCharType="end"/>
        </w:r>
      </w:hyperlink>
    </w:p>
    <w:p w14:paraId="0131BA90" w14:textId="14C81ED0"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8" w:history="1">
        <w:r w:rsidRPr="00AD3132">
          <w:rPr>
            <w:rStyle w:val="Hyperlink"/>
            <w:rFonts w:ascii="EYInterstate Light" w:eastAsia="Times New Roman" w:hAnsi="EYInterstate Light" w:cs="Calibri"/>
            <w:b/>
            <w:bCs/>
            <w:noProof/>
            <w:lang w:eastAsia="en-US"/>
          </w:rPr>
          <w:t>Table 10: Gross Station Heat Rate</w:t>
        </w:r>
        <w:r>
          <w:rPr>
            <w:noProof/>
            <w:webHidden/>
          </w:rPr>
          <w:tab/>
        </w:r>
        <w:r>
          <w:rPr>
            <w:noProof/>
            <w:webHidden/>
          </w:rPr>
          <w:fldChar w:fldCharType="begin"/>
        </w:r>
        <w:r>
          <w:rPr>
            <w:noProof/>
            <w:webHidden/>
          </w:rPr>
          <w:instrText xml:space="preserve"> PAGEREF _Toc213798268 \h </w:instrText>
        </w:r>
        <w:r>
          <w:rPr>
            <w:noProof/>
            <w:webHidden/>
          </w:rPr>
        </w:r>
        <w:r>
          <w:rPr>
            <w:noProof/>
            <w:webHidden/>
          </w:rPr>
          <w:fldChar w:fldCharType="separate"/>
        </w:r>
        <w:r w:rsidR="00737F62">
          <w:rPr>
            <w:noProof/>
            <w:webHidden/>
          </w:rPr>
          <w:t>20</w:t>
        </w:r>
        <w:r>
          <w:rPr>
            <w:noProof/>
            <w:webHidden/>
          </w:rPr>
          <w:fldChar w:fldCharType="end"/>
        </w:r>
      </w:hyperlink>
    </w:p>
    <w:p w14:paraId="6BCEE3D4" w14:textId="6E2464E4"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69" w:history="1">
        <w:r w:rsidRPr="00AD3132">
          <w:rPr>
            <w:rStyle w:val="Hyperlink"/>
            <w:rFonts w:ascii="EYInterstate Light" w:eastAsia="Times New Roman" w:hAnsi="EYInterstate Light" w:cs="Calibri"/>
            <w:b/>
            <w:bCs/>
            <w:noProof/>
            <w:lang w:eastAsia="en-US"/>
          </w:rPr>
          <w:t>Table 11: Gross Station Heat Rate</w:t>
        </w:r>
        <w:r>
          <w:rPr>
            <w:noProof/>
            <w:webHidden/>
          </w:rPr>
          <w:tab/>
        </w:r>
        <w:r>
          <w:rPr>
            <w:noProof/>
            <w:webHidden/>
          </w:rPr>
          <w:fldChar w:fldCharType="begin"/>
        </w:r>
        <w:r>
          <w:rPr>
            <w:noProof/>
            <w:webHidden/>
          </w:rPr>
          <w:instrText xml:space="preserve"> PAGEREF _Toc213798269 \h </w:instrText>
        </w:r>
        <w:r>
          <w:rPr>
            <w:noProof/>
            <w:webHidden/>
          </w:rPr>
        </w:r>
        <w:r>
          <w:rPr>
            <w:noProof/>
            <w:webHidden/>
          </w:rPr>
          <w:fldChar w:fldCharType="separate"/>
        </w:r>
        <w:r w:rsidR="00737F62">
          <w:rPr>
            <w:noProof/>
            <w:webHidden/>
          </w:rPr>
          <w:t>20</w:t>
        </w:r>
        <w:r>
          <w:rPr>
            <w:noProof/>
            <w:webHidden/>
          </w:rPr>
          <w:fldChar w:fldCharType="end"/>
        </w:r>
      </w:hyperlink>
    </w:p>
    <w:p w14:paraId="7B071AB9" w14:textId="6B02A0D0"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0" w:history="1">
        <w:r w:rsidRPr="00AD3132">
          <w:rPr>
            <w:rStyle w:val="Hyperlink"/>
            <w:rFonts w:ascii="EYInterstate Light" w:hAnsi="EYInterstate Light" w:cs="Calibri"/>
            <w:b/>
            <w:bCs/>
            <w:i/>
            <w:noProof/>
          </w:rPr>
          <w:t>Table 12: NAPAF approved by the Commission</w:t>
        </w:r>
        <w:r>
          <w:rPr>
            <w:noProof/>
            <w:webHidden/>
          </w:rPr>
          <w:tab/>
        </w:r>
        <w:r>
          <w:rPr>
            <w:noProof/>
            <w:webHidden/>
          </w:rPr>
          <w:fldChar w:fldCharType="begin"/>
        </w:r>
        <w:r>
          <w:rPr>
            <w:noProof/>
            <w:webHidden/>
          </w:rPr>
          <w:instrText xml:space="preserve"> PAGEREF _Toc213798270 \h </w:instrText>
        </w:r>
        <w:r>
          <w:rPr>
            <w:noProof/>
            <w:webHidden/>
          </w:rPr>
        </w:r>
        <w:r>
          <w:rPr>
            <w:noProof/>
            <w:webHidden/>
          </w:rPr>
          <w:fldChar w:fldCharType="separate"/>
        </w:r>
        <w:r w:rsidR="00737F62">
          <w:rPr>
            <w:noProof/>
            <w:webHidden/>
          </w:rPr>
          <w:t>21</w:t>
        </w:r>
        <w:r>
          <w:rPr>
            <w:noProof/>
            <w:webHidden/>
          </w:rPr>
          <w:fldChar w:fldCharType="end"/>
        </w:r>
      </w:hyperlink>
    </w:p>
    <w:p w14:paraId="5A99275D" w14:textId="5BC4E706"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1" w:history="1">
        <w:r w:rsidRPr="00AD3132">
          <w:rPr>
            <w:rStyle w:val="Hyperlink"/>
            <w:rFonts w:ascii="EYInterstate Light" w:eastAsia="Times New Roman" w:hAnsi="EYInterstate Light" w:cs="Calibri"/>
            <w:b/>
            <w:bCs/>
            <w:noProof/>
            <w:lang w:eastAsia="en-US"/>
          </w:rPr>
          <w:t>Table 13: Normative Annual Plant Availability Factor</w:t>
        </w:r>
        <w:r>
          <w:rPr>
            <w:noProof/>
            <w:webHidden/>
          </w:rPr>
          <w:tab/>
        </w:r>
        <w:r>
          <w:rPr>
            <w:noProof/>
            <w:webHidden/>
          </w:rPr>
          <w:fldChar w:fldCharType="begin"/>
        </w:r>
        <w:r>
          <w:rPr>
            <w:noProof/>
            <w:webHidden/>
          </w:rPr>
          <w:instrText xml:space="preserve"> PAGEREF _Toc213798271 \h </w:instrText>
        </w:r>
        <w:r>
          <w:rPr>
            <w:noProof/>
            <w:webHidden/>
          </w:rPr>
        </w:r>
        <w:r>
          <w:rPr>
            <w:noProof/>
            <w:webHidden/>
          </w:rPr>
          <w:fldChar w:fldCharType="separate"/>
        </w:r>
        <w:r w:rsidR="00737F62">
          <w:rPr>
            <w:noProof/>
            <w:webHidden/>
          </w:rPr>
          <w:t>22</w:t>
        </w:r>
        <w:r>
          <w:rPr>
            <w:noProof/>
            <w:webHidden/>
          </w:rPr>
          <w:fldChar w:fldCharType="end"/>
        </w:r>
      </w:hyperlink>
    </w:p>
    <w:p w14:paraId="4087F3E0" w14:textId="3FEFC222"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2" w:history="1">
        <w:r w:rsidRPr="00AD3132">
          <w:rPr>
            <w:rStyle w:val="Hyperlink"/>
            <w:rFonts w:ascii="EYInterstate Light" w:eastAsia="Times New Roman" w:hAnsi="EYInterstate Light" w:cs="Calibri"/>
            <w:b/>
            <w:bCs/>
            <w:noProof/>
            <w:lang w:eastAsia="en-US"/>
          </w:rPr>
          <w:t>Table 14: Auxiliary Energy Consumption</w:t>
        </w:r>
        <w:r>
          <w:rPr>
            <w:noProof/>
            <w:webHidden/>
          </w:rPr>
          <w:tab/>
        </w:r>
        <w:r>
          <w:rPr>
            <w:noProof/>
            <w:webHidden/>
          </w:rPr>
          <w:fldChar w:fldCharType="begin"/>
        </w:r>
        <w:r>
          <w:rPr>
            <w:noProof/>
            <w:webHidden/>
          </w:rPr>
          <w:instrText xml:space="preserve"> PAGEREF _Toc213798272 \h </w:instrText>
        </w:r>
        <w:r>
          <w:rPr>
            <w:noProof/>
            <w:webHidden/>
          </w:rPr>
        </w:r>
        <w:r>
          <w:rPr>
            <w:noProof/>
            <w:webHidden/>
          </w:rPr>
          <w:fldChar w:fldCharType="separate"/>
        </w:r>
        <w:r w:rsidR="00737F62">
          <w:rPr>
            <w:noProof/>
            <w:webHidden/>
          </w:rPr>
          <w:t>23</w:t>
        </w:r>
        <w:r>
          <w:rPr>
            <w:noProof/>
            <w:webHidden/>
          </w:rPr>
          <w:fldChar w:fldCharType="end"/>
        </w:r>
      </w:hyperlink>
    </w:p>
    <w:p w14:paraId="3AA3B117" w14:textId="0E5D4135"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3" w:history="1">
        <w:r w:rsidRPr="00AD3132">
          <w:rPr>
            <w:rStyle w:val="Hyperlink"/>
            <w:rFonts w:ascii="EYInterstate Light" w:eastAsia="Times New Roman" w:hAnsi="EYInterstate Light" w:cs="Calibri"/>
            <w:b/>
            <w:bCs/>
            <w:noProof/>
            <w:lang w:eastAsia="en-US"/>
          </w:rPr>
          <w:t>Table 15 : Secondary Fuel Oil Consumption</w:t>
        </w:r>
        <w:r>
          <w:rPr>
            <w:noProof/>
            <w:webHidden/>
          </w:rPr>
          <w:tab/>
        </w:r>
        <w:r>
          <w:rPr>
            <w:noProof/>
            <w:webHidden/>
          </w:rPr>
          <w:fldChar w:fldCharType="begin"/>
        </w:r>
        <w:r>
          <w:rPr>
            <w:noProof/>
            <w:webHidden/>
          </w:rPr>
          <w:instrText xml:space="preserve"> PAGEREF _Toc213798273 \h </w:instrText>
        </w:r>
        <w:r>
          <w:rPr>
            <w:noProof/>
            <w:webHidden/>
          </w:rPr>
        </w:r>
        <w:r>
          <w:rPr>
            <w:noProof/>
            <w:webHidden/>
          </w:rPr>
          <w:fldChar w:fldCharType="separate"/>
        </w:r>
        <w:r w:rsidR="00737F62">
          <w:rPr>
            <w:noProof/>
            <w:webHidden/>
          </w:rPr>
          <w:t>23</w:t>
        </w:r>
        <w:r>
          <w:rPr>
            <w:noProof/>
            <w:webHidden/>
          </w:rPr>
          <w:fldChar w:fldCharType="end"/>
        </w:r>
      </w:hyperlink>
    </w:p>
    <w:p w14:paraId="34CD9B98" w14:textId="23C4D71F"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4" w:history="1">
        <w:r w:rsidRPr="00AD3132">
          <w:rPr>
            <w:rStyle w:val="Hyperlink"/>
            <w:rFonts w:ascii="EYInterstate Light" w:eastAsia="Times New Roman" w:hAnsi="EYInterstate Light" w:cs="Calibri"/>
            <w:b/>
            <w:bCs/>
            <w:noProof/>
            <w:lang w:eastAsia="en-US"/>
          </w:rPr>
          <w:t>Table 16: Approved &amp; Actual Fuel Details</w:t>
        </w:r>
        <w:r>
          <w:rPr>
            <w:noProof/>
            <w:webHidden/>
          </w:rPr>
          <w:tab/>
        </w:r>
        <w:r>
          <w:rPr>
            <w:noProof/>
            <w:webHidden/>
          </w:rPr>
          <w:fldChar w:fldCharType="begin"/>
        </w:r>
        <w:r>
          <w:rPr>
            <w:noProof/>
            <w:webHidden/>
          </w:rPr>
          <w:instrText xml:space="preserve"> PAGEREF _Toc213798274 \h </w:instrText>
        </w:r>
        <w:r>
          <w:rPr>
            <w:noProof/>
            <w:webHidden/>
          </w:rPr>
        </w:r>
        <w:r>
          <w:rPr>
            <w:noProof/>
            <w:webHidden/>
          </w:rPr>
          <w:fldChar w:fldCharType="separate"/>
        </w:r>
        <w:r w:rsidR="00737F62">
          <w:rPr>
            <w:noProof/>
            <w:webHidden/>
          </w:rPr>
          <w:t>24</w:t>
        </w:r>
        <w:r>
          <w:rPr>
            <w:noProof/>
            <w:webHidden/>
          </w:rPr>
          <w:fldChar w:fldCharType="end"/>
        </w:r>
      </w:hyperlink>
    </w:p>
    <w:p w14:paraId="4ED6E0B2" w14:textId="57A80A7B"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5" w:history="1">
        <w:r w:rsidRPr="00AD3132">
          <w:rPr>
            <w:rStyle w:val="Hyperlink"/>
            <w:rFonts w:ascii="EYInterstate Light" w:eastAsia="Times New Roman" w:hAnsi="EYInterstate Light" w:cs="Calibri"/>
            <w:b/>
            <w:bCs/>
            <w:noProof/>
            <w:lang w:eastAsia="en-US"/>
          </w:rPr>
          <w:t>Table 17: Computation of Primary Fuel Cost</w:t>
        </w:r>
        <w:r>
          <w:rPr>
            <w:noProof/>
            <w:webHidden/>
          </w:rPr>
          <w:tab/>
        </w:r>
        <w:r>
          <w:rPr>
            <w:noProof/>
            <w:webHidden/>
          </w:rPr>
          <w:fldChar w:fldCharType="begin"/>
        </w:r>
        <w:r>
          <w:rPr>
            <w:noProof/>
            <w:webHidden/>
          </w:rPr>
          <w:instrText xml:space="preserve"> PAGEREF _Toc213798275 \h </w:instrText>
        </w:r>
        <w:r>
          <w:rPr>
            <w:noProof/>
            <w:webHidden/>
          </w:rPr>
        </w:r>
        <w:r>
          <w:rPr>
            <w:noProof/>
            <w:webHidden/>
          </w:rPr>
          <w:fldChar w:fldCharType="separate"/>
        </w:r>
        <w:r w:rsidR="00737F62">
          <w:rPr>
            <w:noProof/>
            <w:webHidden/>
          </w:rPr>
          <w:t>24</w:t>
        </w:r>
        <w:r>
          <w:rPr>
            <w:noProof/>
            <w:webHidden/>
          </w:rPr>
          <w:fldChar w:fldCharType="end"/>
        </w:r>
      </w:hyperlink>
    </w:p>
    <w:p w14:paraId="2476FBA3" w14:textId="768AB9CB"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6" w:history="1">
        <w:r w:rsidRPr="00AD3132">
          <w:rPr>
            <w:rStyle w:val="Hyperlink"/>
            <w:rFonts w:ascii="EYInterstate Light" w:eastAsia="Times New Roman" w:hAnsi="EYInterstate Light" w:cs="Calibri"/>
            <w:b/>
            <w:bCs/>
            <w:noProof/>
            <w:lang w:eastAsia="en-US"/>
          </w:rPr>
          <w:t>Table 18: Computation of Secondary Fuel Oil Cost</w:t>
        </w:r>
        <w:r>
          <w:rPr>
            <w:noProof/>
            <w:webHidden/>
          </w:rPr>
          <w:tab/>
        </w:r>
        <w:r>
          <w:rPr>
            <w:noProof/>
            <w:webHidden/>
          </w:rPr>
          <w:fldChar w:fldCharType="begin"/>
        </w:r>
        <w:r>
          <w:rPr>
            <w:noProof/>
            <w:webHidden/>
          </w:rPr>
          <w:instrText xml:space="preserve"> PAGEREF _Toc213798276 \h </w:instrText>
        </w:r>
        <w:r>
          <w:rPr>
            <w:noProof/>
            <w:webHidden/>
          </w:rPr>
        </w:r>
        <w:r>
          <w:rPr>
            <w:noProof/>
            <w:webHidden/>
          </w:rPr>
          <w:fldChar w:fldCharType="separate"/>
        </w:r>
        <w:r w:rsidR="00737F62">
          <w:rPr>
            <w:noProof/>
            <w:webHidden/>
          </w:rPr>
          <w:t>25</w:t>
        </w:r>
        <w:r>
          <w:rPr>
            <w:noProof/>
            <w:webHidden/>
          </w:rPr>
          <w:fldChar w:fldCharType="end"/>
        </w:r>
      </w:hyperlink>
    </w:p>
    <w:p w14:paraId="03A05012" w14:textId="6C6B4949"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7" w:history="1">
        <w:r w:rsidRPr="00AD3132">
          <w:rPr>
            <w:rStyle w:val="Hyperlink"/>
            <w:rFonts w:ascii="EYInterstate Light" w:eastAsia="Times New Roman" w:hAnsi="EYInterstate Light" w:cs="Calibri"/>
            <w:b/>
            <w:bCs/>
            <w:noProof/>
            <w:lang w:eastAsia="en-US"/>
          </w:rPr>
          <w:t>Table 19: Computation of Energy Charge</w:t>
        </w:r>
        <w:r>
          <w:rPr>
            <w:noProof/>
            <w:webHidden/>
          </w:rPr>
          <w:tab/>
        </w:r>
        <w:r>
          <w:rPr>
            <w:noProof/>
            <w:webHidden/>
          </w:rPr>
          <w:fldChar w:fldCharType="begin"/>
        </w:r>
        <w:r>
          <w:rPr>
            <w:noProof/>
            <w:webHidden/>
          </w:rPr>
          <w:instrText xml:space="preserve"> PAGEREF _Toc213798277 \h </w:instrText>
        </w:r>
        <w:r>
          <w:rPr>
            <w:noProof/>
            <w:webHidden/>
          </w:rPr>
        </w:r>
        <w:r>
          <w:rPr>
            <w:noProof/>
            <w:webHidden/>
          </w:rPr>
          <w:fldChar w:fldCharType="separate"/>
        </w:r>
        <w:r w:rsidR="00737F62">
          <w:rPr>
            <w:noProof/>
            <w:webHidden/>
          </w:rPr>
          <w:t>25</w:t>
        </w:r>
        <w:r>
          <w:rPr>
            <w:noProof/>
            <w:webHidden/>
          </w:rPr>
          <w:fldChar w:fldCharType="end"/>
        </w:r>
      </w:hyperlink>
    </w:p>
    <w:p w14:paraId="382C6A54" w14:textId="4B45FB45"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8" w:history="1">
        <w:r w:rsidRPr="00AD3132">
          <w:rPr>
            <w:rStyle w:val="Hyperlink"/>
            <w:rFonts w:ascii="EYInterstate Light" w:eastAsia="Times New Roman" w:hAnsi="EYInterstate Light" w:cs="Calibri"/>
            <w:b/>
            <w:bCs/>
            <w:noProof/>
            <w:lang w:eastAsia="en-US"/>
          </w:rPr>
          <w:t>Table 20: Actual tax paid</w:t>
        </w:r>
        <w:r>
          <w:rPr>
            <w:noProof/>
            <w:webHidden/>
          </w:rPr>
          <w:tab/>
        </w:r>
        <w:r>
          <w:rPr>
            <w:noProof/>
            <w:webHidden/>
          </w:rPr>
          <w:fldChar w:fldCharType="begin"/>
        </w:r>
        <w:r>
          <w:rPr>
            <w:noProof/>
            <w:webHidden/>
          </w:rPr>
          <w:instrText xml:space="preserve"> PAGEREF _Toc213798278 \h </w:instrText>
        </w:r>
        <w:r>
          <w:rPr>
            <w:noProof/>
            <w:webHidden/>
          </w:rPr>
        </w:r>
        <w:r>
          <w:rPr>
            <w:noProof/>
            <w:webHidden/>
          </w:rPr>
          <w:fldChar w:fldCharType="separate"/>
        </w:r>
        <w:r w:rsidR="00737F62">
          <w:rPr>
            <w:noProof/>
            <w:webHidden/>
          </w:rPr>
          <w:t>26</w:t>
        </w:r>
        <w:r>
          <w:rPr>
            <w:noProof/>
            <w:webHidden/>
          </w:rPr>
          <w:fldChar w:fldCharType="end"/>
        </w:r>
      </w:hyperlink>
    </w:p>
    <w:p w14:paraId="1AF7DD4D" w14:textId="6BAFA7F4"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79" w:history="1">
        <w:r w:rsidRPr="00AD3132">
          <w:rPr>
            <w:rStyle w:val="Hyperlink"/>
            <w:rFonts w:ascii="EYInterstate Light" w:eastAsia="Times New Roman" w:hAnsi="EYInterstate Light" w:cs="Calibri"/>
            <w:b/>
            <w:bCs/>
            <w:noProof/>
            <w:lang w:eastAsia="en-US"/>
          </w:rPr>
          <w:t xml:space="preserve">Table 21: Details of allowance of Ash </w:t>
        </w:r>
        <w:r w:rsidRPr="00AD3132">
          <w:rPr>
            <w:rStyle w:val="Hyperlink"/>
            <w:rFonts w:ascii="EYInterstate Light" w:eastAsia="Times New Roman" w:hAnsi="EYInterstate Light" w:cs="Calibri"/>
            <w:b/>
            <w:bCs/>
            <w:iCs/>
            <w:noProof/>
            <w:lang w:eastAsia="en-US"/>
          </w:rPr>
          <w:t>Transportation Expenses by CERC</w:t>
        </w:r>
        <w:r>
          <w:rPr>
            <w:noProof/>
            <w:webHidden/>
          </w:rPr>
          <w:tab/>
        </w:r>
        <w:r>
          <w:rPr>
            <w:noProof/>
            <w:webHidden/>
          </w:rPr>
          <w:fldChar w:fldCharType="begin"/>
        </w:r>
        <w:r>
          <w:rPr>
            <w:noProof/>
            <w:webHidden/>
          </w:rPr>
          <w:instrText xml:space="preserve"> PAGEREF _Toc213798279 \h </w:instrText>
        </w:r>
        <w:r>
          <w:rPr>
            <w:noProof/>
            <w:webHidden/>
          </w:rPr>
        </w:r>
        <w:r>
          <w:rPr>
            <w:noProof/>
            <w:webHidden/>
          </w:rPr>
          <w:fldChar w:fldCharType="separate"/>
        </w:r>
        <w:r w:rsidR="00737F62">
          <w:rPr>
            <w:noProof/>
            <w:webHidden/>
          </w:rPr>
          <w:t>27</w:t>
        </w:r>
        <w:r>
          <w:rPr>
            <w:noProof/>
            <w:webHidden/>
          </w:rPr>
          <w:fldChar w:fldCharType="end"/>
        </w:r>
      </w:hyperlink>
    </w:p>
    <w:p w14:paraId="31F1A312" w14:textId="289903B0"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80" w:history="1">
        <w:r w:rsidRPr="00AD3132">
          <w:rPr>
            <w:rStyle w:val="Hyperlink"/>
            <w:rFonts w:ascii="EYInterstate Light" w:eastAsia="Times New Roman" w:hAnsi="EYInterstate Light" w:cs="Calibri"/>
            <w:b/>
            <w:bCs/>
            <w:noProof/>
            <w:lang w:eastAsia="en-US"/>
          </w:rPr>
          <w:t>Table 22: Actual Ash Handling Expenses</w:t>
        </w:r>
        <w:r>
          <w:rPr>
            <w:noProof/>
            <w:webHidden/>
          </w:rPr>
          <w:tab/>
        </w:r>
        <w:r>
          <w:rPr>
            <w:noProof/>
            <w:webHidden/>
          </w:rPr>
          <w:fldChar w:fldCharType="begin"/>
        </w:r>
        <w:r>
          <w:rPr>
            <w:noProof/>
            <w:webHidden/>
          </w:rPr>
          <w:instrText xml:space="preserve"> PAGEREF _Toc213798280 \h </w:instrText>
        </w:r>
        <w:r>
          <w:rPr>
            <w:noProof/>
            <w:webHidden/>
          </w:rPr>
        </w:r>
        <w:r>
          <w:rPr>
            <w:noProof/>
            <w:webHidden/>
          </w:rPr>
          <w:fldChar w:fldCharType="separate"/>
        </w:r>
        <w:r w:rsidR="00737F62">
          <w:rPr>
            <w:noProof/>
            <w:webHidden/>
          </w:rPr>
          <w:t>31</w:t>
        </w:r>
        <w:r>
          <w:rPr>
            <w:noProof/>
            <w:webHidden/>
          </w:rPr>
          <w:fldChar w:fldCharType="end"/>
        </w:r>
      </w:hyperlink>
    </w:p>
    <w:p w14:paraId="1E09CA0D" w14:textId="5C243787"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81" w:history="1">
        <w:r w:rsidRPr="00AD3132">
          <w:rPr>
            <w:rStyle w:val="Hyperlink"/>
            <w:rFonts w:ascii="EYInterstate Light" w:eastAsia="Times New Roman" w:hAnsi="EYInterstate Light" w:cs="Calibri"/>
            <w:b/>
            <w:bCs/>
            <w:noProof/>
            <w:lang w:eastAsia="en-US"/>
          </w:rPr>
          <w:t>Table 23: Security Expenses</w:t>
        </w:r>
        <w:r>
          <w:rPr>
            <w:noProof/>
            <w:webHidden/>
          </w:rPr>
          <w:tab/>
        </w:r>
        <w:r>
          <w:rPr>
            <w:noProof/>
            <w:webHidden/>
          </w:rPr>
          <w:fldChar w:fldCharType="begin"/>
        </w:r>
        <w:r>
          <w:rPr>
            <w:noProof/>
            <w:webHidden/>
          </w:rPr>
          <w:instrText xml:space="preserve"> PAGEREF _Toc213798281 \h </w:instrText>
        </w:r>
        <w:r>
          <w:rPr>
            <w:noProof/>
            <w:webHidden/>
          </w:rPr>
        </w:r>
        <w:r>
          <w:rPr>
            <w:noProof/>
            <w:webHidden/>
          </w:rPr>
          <w:fldChar w:fldCharType="separate"/>
        </w:r>
        <w:r w:rsidR="00737F62">
          <w:rPr>
            <w:noProof/>
            <w:webHidden/>
          </w:rPr>
          <w:t>32</w:t>
        </w:r>
        <w:r>
          <w:rPr>
            <w:noProof/>
            <w:webHidden/>
          </w:rPr>
          <w:fldChar w:fldCharType="end"/>
        </w:r>
      </w:hyperlink>
    </w:p>
    <w:p w14:paraId="78990666" w14:textId="00401FBB"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82" w:history="1">
        <w:r w:rsidRPr="00AD3132">
          <w:rPr>
            <w:rStyle w:val="Hyperlink"/>
            <w:rFonts w:ascii="EYInterstate Light" w:eastAsia="Times New Roman" w:hAnsi="EYInterstate Light" w:cs="Calibri"/>
            <w:b/>
            <w:bCs/>
            <w:noProof/>
            <w:lang w:eastAsia="en-US"/>
          </w:rPr>
          <w:t>Table 24: Other expenses</w:t>
        </w:r>
        <w:r>
          <w:rPr>
            <w:noProof/>
            <w:webHidden/>
          </w:rPr>
          <w:tab/>
        </w:r>
        <w:r>
          <w:rPr>
            <w:noProof/>
            <w:webHidden/>
          </w:rPr>
          <w:fldChar w:fldCharType="begin"/>
        </w:r>
        <w:r>
          <w:rPr>
            <w:noProof/>
            <w:webHidden/>
          </w:rPr>
          <w:instrText xml:space="preserve"> PAGEREF _Toc213798282 \h </w:instrText>
        </w:r>
        <w:r>
          <w:rPr>
            <w:noProof/>
            <w:webHidden/>
          </w:rPr>
        </w:r>
        <w:r>
          <w:rPr>
            <w:noProof/>
            <w:webHidden/>
          </w:rPr>
          <w:fldChar w:fldCharType="separate"/>
        </w:r>
        <w:r w:rsidR="00737F62">
          <w:rPr>
            <w:noProof/>
            <w:webHidden/>
          </w:rPr>
          <w:t>32</w:t>
        </w:r>
        <w:r>
          <w:rPr>
            <w:noProof/>
            <w:webHidden/>
          </w:rPr>
          <w:fldChar w:fldCharType="end"/>
        </w:r>
      </w:hyperlink>
    </w:p>
    <w:p w14:paraId="2197614E" w14:textId="2DE6E1D6"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83" w:history="1">
        <w:r w:rsidRPr="00AD3132">
          <w:rPr>
            <w:rStyle w:val="Hyperlink"/>
            <w:rFonts w:ascii="EYInterstate Light" w:eastAsia="Times New Roman" w:hAnsi="EYInterstate Light" w:cs="Calibri"/>
            <w:b/>
            <w:bCs/>
            <w:noProof/>
            <w:lang w:eastAsia="en-US"/>
          </w:rPr>
          <w:t>Table 25 : Computation of Fixed cost</w:t>
        </w:r>
        <w:r>
          <w:rPr>
            <w:noProof/>
            <w:webHidden/>
          </w:rPr>
          <w:tab/>
        </w:r>
        <w:r>
          <w:rPr>
            <w:noProof/>
            <w:webHidden/>
          </w:rPr>
          <w:fldChar w:fldCharType="begin"/>
        </w:r>
        <w:r>
          <w:rPr>
            <w:noProof/>
            <w:webHidden/>
          </w:rPr>
          <w:instrText xml:space="preserve"> PAGEREF _Toc213798283 \h </w:instrText>
        </w:r>
        <w:r>
          <w:rPr>
            <w:noProof/>
            <w:webHidden/>
          </w:rPr>
        </w:r>
        <w:r>
          <w:rPr>
            <w:noProof/>
            <w:webHidden/>
          </w:rPr>
          <w:fldChar w:fldCharType="separate"/>
        </w:r>
        <w:r w:rsidR="00737F62">
          <w:rPr>
            <w:noProof/>
            <w:webHidden/>
          </w:rPr>
          <w:t>33</w:t>
        </w:r>
        <w:r>
          <w:rPr>
            <w:noProof/>
            <w:webHidden/>
          </w:rPr>
          <w:fldChar w:fldCharType="end"/>
        </w:r>
      </w:hyperlink>
    </w:p>
    <w:p w14:paraId="477CB6B1" w14:textId="02DCAC41"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84" w:history="1">
        <w:r w:rsidRPr="00AD3132">
          <w:rPr>
            <w:rStyle w:val="Hyperlink"/>
            <w:rFonts w:ascii="EYInterstate Light" w:eastAsia="Times New Roman" w:hAnsi="EYInterstate Light" w:cs="Calibri"/>
            <w:b/>
            <w:bCs/>
            <w:noProof/>
            <w:lang w:eastAsia="en-US"/>
          </w:rPr>
          <w:t>Table 26: Computation of Variable Charge</w:t>
        </w:r>
        <w:r>
          <w:rPr>
            <w:noProof/>
            <w:webHidden/>
          </w:rPr>
          <w:tab/>
        </w:r>
        <w:r>
          <w:rPr>
            <w:noProof/>
            <w:webHidden/>
          </w:rPr>
          <w:fldChar w:fldCharType="begin"/>
        </w:r>
        <w:r>
          <w:rPr>
            <w:noProof/>
            <w:webHidden/>
          </w:rPr>
          <w:instrText xml:space="preserve"> PAGEREF _Toc213798284 \h </w:instrText>
        </w:r>
        <w:r>
          <w:rPr>
            <w:noProof/>
            <w:webHidden/>
          </w:rPr>
        </w:r>
        <w:r>
          <w:rPr>
            <w:noProof/>
            <w:webHidden/>
          </w:rPr>
          <w:fldChar w:fldCharType="separate"/>
        </w:r>
        <w:r w:rsidR="00737F62">
          <w:rPr>
            <w:noProof/>
            <w:webHidden/>
          </w:rPr>
          <w:t>33</w:t>
        </w:r>
        <w:r>
          <w:rPr>
            <w:noProof/>
            <w:webHidden/>
          </w:rPr>
          <w:fldChar w:fldCharType="end"/>
        </w:r>
      </w:hyperlink>
    </w:p>
    <w:p w14:paraId="16797779" w14:textId="4381B0F2"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85" w:history="1">
        <w:r w:rsidRPr="00AD3132">
          <w:rPr>
            <w:rStyle w:val="Hyperlink"/>
            <w:rFonts w:ascii="EYInterstate Light" w:eastAsia="Times New Roman" w:hAnsi="EYInterstate Light" w:cs="Calibri"/>
            <w:b/>
            <w:bCs/>
            <w:noProof/>
            <w:lang w:eastAsia="en-US"/>
          </w:rPr>
          <w:t>Table 27 : Other expenses</w:t>
        </w:r>
        <w:r>
          <w:rPr>
            <w:noProof/>
            <w:webHidden/>
          </w:rPr>
          <w:tab/>
        </w:r>
        <w:r>
          <w:rPr>
            <w:noProof/>
            <w:webHidden/>
          </w:rPr>
          <w:fldChar w:fldCharType="begin"/>
        </w:r>
        <w:r>
          <w:rPr>
            <w:noProof/>
            <w:webHidden/>
          </w:rPr>
          <w:instrText xml:space="preserve"> PAGEREF _Toc213798285 \h </w:instrText>
        </w:r>
        <w:r>
          <w:rPr>
            <w:noProof/>
            <w:webHidden/>
          </w:rPr>
        </w:r>
        <w:r>
          <w:rPr>
            <w:noProof/>
            <w:webHidden/>
          </w:rPr>
          <w:fldChar w:fldCharType="separate"/>
        </w:r>
        <w:r w:rsidR="00737F62">
          <w:rPr>
            <w:noProof/>
            <w:webHidden/>
          </w:rPr>
          <w:t>34</w:t>
        </w:r>
        <w:r>
          <w:rPr>
            <w:noProof/>
            <w:webHidden/>
          </w:rPr>
          <w:fldChar w:fldCharType="end"/>
        </w:r>
      </w:hyperlink>
    </w:p>
    <w:p w14:paraId="4CE92842" w14:textId="56D30E1F"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86" w:history="1">
        <w:r w:rsidRPr="00AD3132">
          <w:rPr>
            <w:rStyle w:val="Hyperlink"/>
            <w:rFonts w:ascii="EYInterstate Light" w:eastAsia="Times New Roman" w:hAnsi="EYInterstate Light" w:cs="Calibri"/>
            <w:b/>
            <w:bCs/>
            <w:noProof/>
            <w:lang w:eastAsia="en-US"/>
          </w:rPr>
          <w:t>Table 28 : Net Annual Revenue Requirement</w:t>
        </w:r>
        <w:r>
          <w:rPr>
            <w:noProof/>
            <w:webHidden/>
          </w:rPr>
          <w:tab/>
        </w:r>
        <w:r>
          <w:rPr>
            <w:noProof/>
            <w:webHidden/>
          </w:rPr>
          <w:fldChar w:fldCharType="begin"/>
        </w:r>
        <w:r>
          <w:rPr>
            <w:noProof/>
            <w:webHidden/>
          </w:rPr>
          <w:instrText xml:space="preserve"> PAGEREF _Toc213798286 \h </w:instrText>
        </w:r>
        <w:r>
          <w:rPr>
            <w:noProof/>
            <w:webHidden/>
          </w:rPr>
        </w:r>
        <w:r>
          <w:rPr>
            <w:noProof/>
            <w:webHidden/>
          </w:rPr>
          <w:fldChar w:fldCharType="separate"/>
        </w:r>
        <w:r w:rsidR="00737F62">
          <w:rPr>
            <w:noProof/>
            <w:webHidden/>
          </w:rPr>
          <w:t>34</w:t>
        </w:r>
        <w:r>
          <w:rPr>
            <w:noProof/>
            <w:webHidden/>
          </w:rPr>
          <w:fldChar w:fldCharType="end"/>
        </w:r>
      </w:hyperlink>
    </w:p>
    <w:p w14:paraId="27BA5ADF" w14:textId="771E45F4" w:rsidR="003F1EE4" w:rsidRDefault="003F1EE4">
      <w:pPr>
        <w:pStyle w:val="TableofFigures"/>
        <w:tabs>
          <w:tab w:val="right" w:leader="dot" w:pos="9736"/>
        </w:tabs>
        <w:rPr>
          <w:rFonts w:asciiTheme="minorHAnsi" w:eastAsiaTheme="minorEastAsia" w:hAnsiTheme="minorHAnsi" w:cstheme="minorBidi"/>
          <w:noProof/>
          <w:kern w:val="2"/>
          <w:sz w:val="24"/>
          <w:szCs w:val="24"/>
          <w:lang w:eastAsia="en-IN"/>
          <w14:ligatures w14:val="standardContextual"/>
        </w:rPr>
      </w:pPr>
      <w:hyperlink w:anchor="_Toc213798287" w:history="1">
        <w:r w:rsidRPr="00AD3132">
          <w:rPr>
            <w:rStyle w:val="Hyperlink"/>
            <w:rFonts w:ascii="EYInterstate Light" w:eastAsia="Times New Roman" w:hAnsi="EYInterstate Light" w:cs="Calibri"/>
            <w:b/>
            <w:bCs/>
            <w:noProof/>
            <w:lang w:eastAsia="en-US"/>
          </w:rPr>
          <w:t>Table 29 : Adjustment of Deficit amount</w:t>
        </w:r>
        <w:r>
          <w:rPr>
            <w:noProof/>
            <w:webHidden/>
          </w:rPr>
          <w:tab/>
        </w:r>
        <w:r>
          <w:rPr>
            <w:noProof/>
            <w:webHidden/>
          </w:rPr>
          <w:fldChar w:fldCharType="begin"/>
        </w:r>
        <w:r>
          <w:rPr>
            <w:noProof/>
            <w:webHidden/>
          </w:rPr>
          <w:instrText xml:space="preserve"> PAGEREF _Toc213798287 \h </w:instrText>
        </w:r>
        <w:r>
          <w:rPr>
            <w:noProof/>
            <w:webHidden/>
          </w:rPr>
        </w:r>
        <w:r>
          <w:rPr>
            <w:noProof/>
            <w:webHidden/>
          </w:rPr>
          <w:fldChar w:fldCharType="separate"/>
        </w:r>
        <w:r w:rsidR="00737F62">
          <w:rPr>
            <w:noProof/>
            <w:webHidden/>
          </w:rPr>
          <w:t>34</w:t>
        </w:r>
        <w:r>
          <w:rPr>
            <w:noProof/>
            <w:webHidden/>
          </w:rPr>
          <w:fldChar w:fldCharType="end"/>
        </w:r>
      </w:hyperlink>
    </w:p>
    <w:p w14:paraId="6B8C39D8" w14:textId="333CF042" w:rsidR="0088054E" w:rsidRPr="008A0784" w:rsidRDefault="00AD7863" w:rsidP="00DC1C94">
      <w:pPr>
        <w:spacing w:after="0" w:line="360" w:lineRule="auto"/>
        <w:rPr>
          <w:rFonts w:ascii="EYInterstate Light" w:hAnsi="EYInterstate Light" w:cs="Calibri"/>
          <w:bCs/>
          <w:sz w:val="20"/>
          <w:szCs w:val="20"/>
        </w:rPr>
      </w:pPr>
      <w:r w:rsidRPr="008A0784">
        <w:rPr>
          <w:rFonts w:ascii="EYInterstate Light" w:hAnsi="EYInterstate Light" w:cs="Calibri"/>
          <w:bCs/>
          <w:sz w:val="20"/>
          <w:szCs w:val="20"/>
        </w:rPr>
        <w:fldChar w:fldCharType="end"/>
      </w:r>
    </w:p>
    <w:p w14:paraId="7D9401D6" w14:textId="77777777" w:rsidR="0088054E" w:rsidRPr="008A0784" w:rsidRDefault="0088054E" w:rsidP="00575802">
      <w:pPr>
        <w:widowControl/>
        <w:suppressAutoHyphens w:val="0"/>
        <w:autoSpaceDE/>
        <w:autoSpaceDN/>
        <w:adjustRightInd/>
        <w:spacing w:after="0" w:line="360" w:lineRule="auto"/>
        <w:jc w:val="left"/>
        <w:textAlignment w:val="auto"/>
        <w:rPr>
          <w:rFonts w:ascii="EYInterstate Light" w:hAnsi="EYInterstate Light" w:cs="Calibri"/>
          <w:bCs/>
          <w:sz w:val="20"/>
          <w:szCs w:val="20"/>
        </w:rPr>
      </w:pPr>
      <w:r w:rsidRPr="008A0784">
        <w:rPr>
          <w:rFonts w:ascii="EYInterstate Light" w:hAnsi="EYInterstate Light" w:cs="Calibri"/>
          <w:b/>
          <w:sz w:val="20"/>
          <w:szCs w:val="20"/>
        </w:rPr>
        <w:br w:type="page"/>
      </w:r>
    </w:p>
    <w:p w14:paraId="695D29B4" w14:textId="77777777" w:rsidR="00A3497E" w:rsidRPr="008A0784" w:rsidRDefault="0088054E" w:rsidP="00575802">
      <w:pPr>
        <w:pStyle w:val="Heading1"/>
        <w:keepNext w:val="0"/>
        <w:keepLines w:val="0"/>
        <w:numPr>
          <w:ilvl w:val="0"/>
          <w:numId w:val="0"/>
        </w:numPr>
        <w:spacing w:after="0" w:line="360" w:lineRule="auto"/>
        <w:ind w:left="357" w:hanging="357"/>
        <w:rPr>
          <w:rFonts w:ascii="EYInterstate Light" w:hAnsi="EYInterstate Light" w:cs="Calibri"/>
          <w:noProof w:val="0"/>
          <w:color w:val="auto"/>
          <w:sz w:val="28"/>
          <w:szCs w:val="28"/>
        </w:rPr>
      </w:pPr>
      <w:bookmarkStart w:id="19" w:name="_Toc213798216"/>
      <w:r w:rsidRPr="008A0784">
        <w:rPr>
          <w:rFonts w:ascii="EYInterstate Light" w:hAnsi="EYInterstate Light" w:cs="Calibri"/>
          <w:noProof w:val="0"/>
          <w:color w:val="auto"/>
          <w:sz w:val="28"/>
          <w:szCs w:val="28"/>
        </w:rPr>
        <w:lastRenderedPageBreak/>
        <w:t>List of Abbreviations</w:t>
      </w:r>
      <w:bookmarkEnd w:id="19"/>
    </w:p>
    <w:tbl>
      <w:tblPr>
        <w:tblStyle w:val="TableGrid"/>
        <w:tblW w:w="5000" w:type="pct"/>
        <w:tblLook w:val="04A0" w:firstRow="1" w:lastRow="0" w:firstColumn="1" w:lastColumn="0" w:noHBand="0" w:noVBand="1"/>
      </w:tblPr>
      <w:tblGrid>
        <w:gridCol w:w="1832"/>
        <w:gridCol w:w="7904"/>
      </w:tblGrid>
      <w:tr w:rsidR="0088054E" w:rsidRPr="008A0784" w14:paraId="642B29A3" w14:textId="77777777" w:rsidTr="004C67FA">
        <w:trPr>
          <w:tblHeader/>
        </w:trPr>
        <w:tc>
          <w:tcPr>
            <w:tcW w:w="941" w:type="pct"/>
            <w:shd w:val="clear" w:color="auto" w:fill="000000" w:themeFill="text1"/>
            <w:vAlign w:val="center"/>
          </w:tcPr>
          <w:p w14:paraId="3615DD9F" w14:textId="77777777" w:rsidR="0088054E" w:rsidRPr="008A0784" w:rsidRDefault="0088054E" w:rsidP="004C67FA">
            <w:pPr>
              <w:spacing w:after="0" w:line="360" w:lineRule="auto"/>
              <w:contextualSpacing/>
              <w:jc w:val="center"/>
              <w:rPr>
                <w:rFonts w:ascii="EYInterstate Light" w:hAnsi="EYInterstate Light" w:cs="Calibri"/>
                <w:bCs/>
                <w:color w:val="FFFFFF" w:themeColor="background1"/>
                <w:lang w:val="en-IN"/>
              </w:rPr>
            </w:pPr>
            <w:r w:rsidRPr="008A0784">
              <w:rPr>
                <w:rFonts w:ascii="EYInterstate Light" w:hAnsi="EYInterstate Light" w:cs="Calibri"/>
                <w:bCs/>
                <w:color w:val="FFFFFF" w:themeColor="background1"/>
                <w:lang w:val="en-IN"/>
              </w:rPr>
              <w:t>Abbreviation</w:t>
            </w:r>
          </w:p>
        </w:tc>
        <w:tc>
          <w:tcPr>
            <w:tcW w:w="4059" w:type="pct"/>
            <w:shd w:val="clear" w:color="auto" w:fill="000000" w:themeFill="text1"/>
            <w:vAlign w:val="center"/>
          </w:tcPr>
          <w:p w14:paraId="7FE3E091" w14:textId="77777777" w:rsidR="0088054E" w:rsidRPr="008A0784" w:rsidRDefault="0088054E" w:rsidP="004C67FA">
            <w:pPr>
              <w:spacing w:after="0" w:line="360" w:lineRule="auto"/>
              <w:contextualSpacing/>
              <w:jc w:val="center"/>
              <w:rPr>
                <w:rFonts w:ascii="EYInterstate Light" w:hAnsi="EYInterstate Light" w:cs="Calibri"/>
                <w:bCs/>
                <w:color w:val="FFFFFF" w:themeColor="background1"/>
                <w:lang w:val="en-IN"/>
              </w:rPr>
            </w:pPr>
            <w:r w:rsidRPr="008A0784">
              <w:rPr>
                <w:rFonts w:ascii="EYInterstate Light" w:hAnsi="EYInterstate Light" w:cs="Calibri"/>
                <w:bCs/>
                <w:color w:val="FFFFFF" w:themeColor="background1"/>
                <w:lang w:val="en-IN"/>
              </w:rPr>
              <w:t>Definition</w:t>
            </w:r>
          </w:p>
        </w:tc>
      </w:tr>
      <w:tr w:rsidR="00C55B44" w:rsidRPr="008A0784" w14:paraId="353141F1" w14:textId="77777777" w:rsidTr="004C67FA">
        <w:tc>
          <w:tcPr>
            <w:tcW w:w="941" w:type="pct"/>
            <w:vAlign w:val="center"/>
          </w:tcPr>
          <w:p w14:paraId="66E941EE"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A&amp;G</w:t>
            </w:r>
          </w:p>
        </w:tc>
        <w:tc>
          <w:tcPr>
            <w:tcW w:w="4059" w:type="pct"/>
            <w:vAlign w:val="center"/>
          </w:tcPr>
          <w:p w14:paraId="1D9340FF"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Administrative and General</w:t>
            </w:r>
          </w:p>
        </w:tc>
      </w:tr>
      <w:tr w:rsidR="00C55B44" w:rsidRPr="008A0784" w14:paraId="73BC56A5" w14:textId="77777777" w:rsidTr="004C67FA">
        <w:tc>
          <w:tcPr>
            <w:tcW w:w="941" w:type="pct"/>
            <w:vAlign w:val="center"/>
          </w:tcPr>
          <w:p w14:paraId="3DBB8315"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ARR</w:t>
            </w:r>
          </w:p>
        </w:tc>
        <w:tc>
          <w:tcPr>
            <w:tcW w:w="4059" w:type="pct"/>
            <w:vAlign w:val="center"/>
          </w:tcPr>
          <w:p w14:paraId="5DA08FDF"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Aggregate Revenue Requirement</w:t>
            </w:r>
          </w:p>
        </w:tc>
      </w:tr>
      <w:tr w:rsidR="00C55B44" w:rsidRPr="008A0784" w14:paraId="30B24611" w14:textId="77777777" w:rsidTr="004C67FA">
        <w:tc>
          <w:tcPr>
            <w:tcW w:w="941" w:type="pct"/>
            <w:vAlign w:val="center"/>
          </w:tcPr>
          <w:p w14:paraId="1B54E2B7"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COD</w:t>
            </w:r>
          </w:p>
        </w:tc>
        <w:tc>
          <w:tcPr>
            <w:tcW w:w="4059" w:type="pct"/>
            <w:vAlign w:val="center"/>
          </w:tcPr>
          <w:p w14:paraId="228A5A2D"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Commercial Operation Date</w:t>
            </w:r>
          </w:p>
        </w:tc>
      </w:tr>
      <w:tr w:rsidR="00C55B44" w:rsidRPr="008A0784" w14:paraId="43C8F363" w14:textId="77777777" w:rsidTr="004C67FA">
        <w:tc>
          <w:tcPr>
            <w:tcW w:w="941" w:type="pct"/>
            <w:vAlign w:val="center"/>
          </w:tcPr>
          <w:p w14:paraId="4236CC39"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CFBC</w:t>
            </w:r>
          </w:p>
        </w:tc>
        <w:tc>
          <w:tcPr>
            <w:tcW w:w="4059" w:type="pct"/>
            <w:vAlign w:val="center"/>
          </w:tcPr>
          <w:p w14:paraId="4B457C93"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Circulating Fluidized Bed Combustion</w:t>
            </w:r>
          </w:p>
        </w:tc>
      </w:tr>
      <w:tr w:rsidR="00C55B44" w:rsidRPr="008A0784" w14:paraId="22FDFE71" w14:textId="77777777" w:rsidTr="004C67FA">
        <w:tc>
          <w:tcPr>
            <w:tcW w:w="941" w:type="pct"/>
            <w:vAlign w:val="center"/>
          </w:tcPr>
          <w:p w14:paraId="0F2DEA98"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FY</w:t>
            </w:r>
          </w:p>
        </w:tc>
        <w:tc>
          <w:tcPr>
            <w:tcW w:w="4059" w:type="pct"/>
            <w:vAlign w:val="center"/>
          </w:tcPr>
          <w:p w14:paraId="6F8D8396"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Financial Year</w:t>
            </w:r>
          </w:p>
        </w:tc>
      </w:tr>
      <w:tr w:rsidR="00C55B44" w:rsidRPr="008A0784" w14:paraId="7D9CF3BE" w14:textId="77777777" w:rsidTr="004C67FA">
        <w:tc>
          <w:tcPr>
            <w:tcW w:w="941" w:type="pct"/>
            <w:vAlign w:val="center"/>
          </w:tcPr>
          <w:p w14:paraId="0516ECBA"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GCV</w:t>
            </w:r>
          </w:p>
        </w:tc>
        <w:tc>
          <w:tcPr>
            <w:tcW w:w="4059" w:type="pct"/>
            <w:vAlign w:val="center"/>
          </w:tcPr>
          <w:p w14:paraId="5B844D79"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Gross Calorific Value</w:t>
            </w:r>
          </w:p>
        </w:tc>
      </w:tr>
      <w:tr w:rsidR="00C55B44" w:rsidRPr="008A0784" w14:paraId="0F7500C0" w14:textId="77777777" w:rsidTr="004C67FA">
        <w:tc>
          <w:tcPr>
            <w:tcW w:w="941" w:type="pct"/>
            <w:vAlign w:val="center"/>
          </w:tcPr>
          <w:p w14:paraId="093FC998"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GFA</w:t>
            </w:r>
          </w:p>
        </w:tc>
        <w:tc>
          <w:tcPr>
            <w:tcW w:w="4059" w:type="pct"/>
            <w:vAlign w:val="center"/>
          </w:tcPr>
          <w:p w14:paraId="6F259293"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Gross Fixed Assets</w:t>
            </w:r>
          </w:p>
        </w:tc>
      </w:tr>
      <w:tr w:rsidR="00C55B44" w:rsidRPr="008A0784" w14:paraId="567301C9" w14:textId="77777777" w:rsidTr="004C67FA">
        <w:tc>
          <w:tcPr>
            <w:tcW w:w="941" w:type="pct"/>
            <w:vAlign w:val="center"/>
          </w:tcPr>
          <w:p w14:paraId="16AA763B"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proofErr w:type="spellStart"/>
            <w:r w:rsidRPr="008A0784">
              <w:rPr>
                <w:rFonts w:ascii="EYInterstate Light" w:eastAsiaTheme="minorHAnsi" w:hAnsi="EYInterstate Light" w:cs="Calibri"/>
                <w:b/>
                <w:bCs/>
                <w:color w:val="000000" w:themeColor="text1"/>
                <w:lang w:val="en-IN" w:eastAsia="en-US"/>
              </w:rPr>
              <w:t>GoI</w:t>
            </w:r>
            <w:proofErr w:type="spellEnd"/>
          </w:p>
        </w:tc>
        <w:tc>
          <w:tcPr>
            <w:tcW w:w="4059" w:type="pct"/>
            <w:vAlign w:val="center"/>
          </w:tcPr>
          <w:p w14:paraId="24867CEB"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Government of India</w:t>
            </w:r>
          </w:p>
        </w:tc>
      </w:tr>
      <w:tr w:rsidR="00C55B44" w:rsidRPr="008A0784" w14:paraId="59A65371" w14:textId="77777777" w:rsidTr="004C67FA">
        <w:tc>
          <w:tcPr>
            <w:tcW w:w="941" w:type="pct"/>
            <w:vAlign w:val="center"/>
          </w:tcPr>
          <w:p w14:paraId="151861A0"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JSERC</w:t>
            </w:r>
          </w:p>
        </w:tc>
        <w:tc>
          <w:tcPr>
            <w:tcW w:w="4059" w:type="pct"/>
            <w:vAlign w:val="center"/>
          </w:tcPr>
          <w:p w14:paraId="6365F64A"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Jharkhand State Electricity Regulatory Commission</w:t>
            </w:r>
          </w:p>
        </w:tc>
      </w:tr>
      <w:tr w:rsidR="00C55B44" w:rsidRPr="008A0784" w14:paraId="623009FC" w14:textId="77777777" w:rsidTr="004C67FA">
        <w:tc>
          <w:tcPr>
            <w:tcW w:w="941" w:type="pct"/>
            <w:vAlign w:val="center"/>
          </w:tcPr>
          <w:p w14:paraId="5CDBF8BB"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proofErr w:type="spellStart"/>
            <w:r w:rsidRPr="008A0784">
              <w:rPr>
                <w:rFonts w:ascii="EYInterstate Light" w:eastAsiaTheme="minorHAnsi" w:hAnsi="EYInterstate Light" w:cs="Calibri"/>
                <w:b/>
                <w:bCs/>
                <w:color w:val="000000" w:themeColor="text1"/>
                <w:lang w:val="en-IN" w:eastAsia="en-US"/>
              </w:rPr>
              <w:t>kCal</w:t>
            </w:r>
            <w:proofErr w:type="spellEnd"/>
          </w:p>
        </w:tc>
        <w:tc>
          <w:tcPr>
            <w:tcW w:w="4059" w:type="pct"/>
            <w:vAlign w:val="center"/>
          </w:tcPr>
          <w:p w14:paraId="7DE2003C"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Kilocalorie</w:t>
            </w:r>
          </w:p>
        </w:tc>
      </w:tr>
      <w:tr w:rsidR="00C55B44" w:rsidRPr="008A0784" w14:paraId="1785BBF0" w14:textId="77777777" w:rsidTr="004C67FA">
        <w:tc>
          <w:tcPr>
            <w:tcW w:w="941" w:type="pct"/>
            <w:vAlign w:val="center"/>
          </w:tcPr>
          <w:p w14:paraId="67FC030D"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Kg</w:t>
            </w:r>
          </w:p>
        </w:tc>
        <w:tc>
          <w:tcPr>
            <w:tcW w:w="4059" w:type="pct"/>
            <w:vAlign w:val="center"/>
          </w:tcPr>
          <w:p w14:paraId="4A0E0940"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Kilogram</w:t>
            </w:r>
          </w:p>
        </w:tc>
      </w:tr>
      <w:tr w:rsidR="00C55B44" w:rsidRPr="008A0784" w14:paraId="6C4131DD" w14:textId="77777777" w:rsidTr="004C67FA">
        <w:tc>
          <w:tcPr>
            <w:tcW w:w="941" w:type="pct"/>
            <w:vAlign w:val="center"/>
          </w:tcPr>
          <w:p w14:paraId="008797F2"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kWh</w:t>
            </w:r>
          </w:p>
        </w:tc>
        <w:tc>
          <w:tcPr>
            <w:tcW w:w="4059" w:type="pct"/>
            <w:vAlign w:val="center"/>
          </w:tcPr>
          <w:p w14:paraId="6CDCC367"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Kilowatt-hour</w:t>
            </w:r>
          </w:p>
        </w:tc>
      </w:tr>
      <w:tr w:rsidR="00C55B44" w:rsidRPr="008A0784" w14:paraId="60789F92" w14:textId="77777777" w:rsidTr="004C67FA">
        <w:tc>
          <w:tcPr>
            <w:tcW w:w="941" w:type="pct"/>
            <w:vAlign w:val="center"/>
          </w:tcPr>
          <w:p w14:paraId="1C22E2CC"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MAT</w:t>
            </w:r>
          </w:p>
        </w:tc>
        <w:tc>
          <w:tcPr>
            <w:tcW w:w="4059" w:type="pct"/>
            <w:vAlign w:val="center"/>
          </w:tcPr>
          <w:p w14:paraId="01637B2A"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Minimum Alternative Tax</w:t>
            </w:r>
          </w:p>
        </w:tc>
      </w:tr>
      <w:tr w:rsidR="00C55B44" w:rsidRPr="008A0784" w14:paraId="1498162A" w14:textId="77777777" w:rsidTr="004C67FA">
        <w:tc>
          <w:tcPr>
            <w:tcW w:w="941" w:type="pct"/>
            <w:vAlign w:val="center"/>
          </w:tcPr>
          <w:p w14:paraId="0E8E8F6A"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proofErr w:type="spellStart"/>
            <w:r w:rsidRPr="008A0784">
              <w:rPr>
                <w:rFonts w:ascii="EYInterstate Light" w:eastAsiaTheme="minorHAnsi" w:hAnsi="EYInterstate Light" w:cs="Calibri"/>
                <w:b/>
                <w:bCs/>
                <w:color w:val="000000" w:themeColor="text1"/>
                <w:lang w:val="en-IN" w:eastAsia="en-US"/>
              </w:rPr>
              <w:t>Ml</w:t>
            </w:r>
            <w:proofErr w:type="spellEnd"/>
          </w:p>
        </w:tc>
        <w:tc>
          <w:tcPr>
            <w:tcW w:w="4059" w:type="pct"/>
            <w:vAlign w:val="center"/>
          </w:tcPr>
          <w:p w14:paraId="0E209F9E"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proofErr w:type="spellStart"/>
            <w:r w:rsidRPr="008A0784">
              <w:rPr>
                <w:rFonts w:ascii="EYInterstate Light" w:eastAsiaTheme="minorHAnsi" w:hAnsi="EYInterstate Light" w:cs="Calibri"/>
                <w:lang w:val="en-IN" w:eastAsia="en-US"/>
              </w:rPr>
              <w:t>Milliliter</w:t>
            </w:r>
            <w:proofErr w:type="spellEnd"/>
          </w:p>
        </w:tc>
      </w:tr>
      <w:tr w:rsidR="00C55B44" w:rsidRPr="008A0784" w14:paraId="4F3F99DE" w14:textId="77777777" w:rsidTr="004C67FA">
        <w:tc>
          <w:tcPr>
            <w:tcW w:w="941" w:type="pct"/>
            <w:vAlign w:val="center"/>
          </w:tcPr>
          <w:p w14:paraId="299711B7"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MT</w:t>
            </w:r>
          </w:p>
        </w:tc>
        <w:tc>
          <w:tcPr>
            <w:tcW w:w="4059" w:type="pct"/>
            <w:vAlign w:val="center"/>
          </w:tcPr>
          <w:p w14:paraId="238F65C2"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Million Tonnes</w:t>
            </w:r>
          </w:p>
        </w:tc>
      </w:tr>
      <w:tr w:rsidR="00C55B44" w:rsidRPr="008A0784" w14:paraId="735F2CDA" w14:textId="77777777" w:rsidTr="004C67FA">
        <w:tc>
          <w:tcPr>
            <w:tcW w:w="941" w:type="pct"/>
            <w:vAlign w:val="center"/>
          </w:tcPr>
          <w:p w14:paraId="55FEC40C"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MUs</w:t>
            </w:r>
          </w:p>
        </w:tc>
        <w:tc>
          <w:tcPr>
            <w:tcW w:w="4059" w:type="pct"/>
            <w:vAlign w:val="center"/>
          </w:tcPr>
          <w:p w14:paraId="29B3D781"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Million Units</w:t>
            </w:r>
          </w:p>
        </w:tc>
      </w:tr>
      <w:tr w:rsidR="00C55B44" w:rsidRPr="008A0784" w14:paraId="42388DEC" w14:textId="77777777" w:rsidTr="004C67FA">
        <w:tc>
          <w:tcPr>
            <w:tcW w:w="941" w:type="pct"/>
            <w:vAlign w:val="center"/>
          </w:tcPr>
          <w:p w14:paraId="2548A1DB"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MW</w:t>
            </w:r>
          </w:p>
        </w:tc>
        <w:tc>
          <w:tcPr>
            <w:tcW w:w="4059" w:type="pct"/>
            <w:vAlign w:val="center"/>
          </w:tcPr>
          <w:p w14:paraId="6E760F5E"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Megawatt</w:t>
            </w:r>
          </w:p>
        </w:tc>
      </w:tr>
      <w:tr w:rsidR="00C55B44" w:rsidRPr="008A0784" w14:paraId="02F356BB" w14:textId="77777777" w:rsidTr="004C67FA">
        <w:tc>
          <w:tcPr>
            <w:tcW w:w="941" w:type="pct"/>
            <w:vAlign w:val="center"/>
          </w:tcPr>
          <w:p w14:paraId="0EA96B7B"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NAPAF</w:t>
            </w:r>
          </w:p>
        </w:tc>
        <w:tc>
          <w:tcPr>
            <w:tcW w:w="4059" w:type="pct"/>
            <w:vAlign w:val="center"/>
          </w:tcPr>
          <w:p w14:paraId="148D11DF"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Normative Annual Plant Availability Factor</w:t>
            </w:r>
          </w:p>
        </w:tc>
      </w:tr>
      <w:tr w:rsidR="00C55B44" w:rsidRPr="008A0784" w14:paraId="7AA57275" w14:textId="77777777" w:rsidTr="004C67FA">
        <w:tc>
          <w:tcPr>
            <w:tcW w:w="941" w:type="pct"/>
            <w:vAlign w:val="center"/>
          </w:tcPr>
          <w:p w14:paraId="4C52F8AF"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O&amp;M</w:t>
            </w:r>
          </w:p>
        </w:tc>
        <w:tc>
          <w:tcPr>
            <w:tcW w:w="4059" w:type="pct"/>
            <w:vAlign w:val="center"/>
          </w:tcPr>
          <w:p w14:paraId="261B269F"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Operations and Maintenance</w:t>
            </w:r>
          </w:p>
        </w:tc>
      </w:tr>
      <w:tr w:rsidR="00C55B44" w:rsidRPr="008A0784" w14:paraId="0988BCE0" w14:textId="77777777" w:rsidTr="004C67FA">
        <w:tc>
          <w:tcPr>
            <w:tcW w:w="941" w:type="pct"/>
            <w:vAlign w:val="center"/>
          </w:tcPr>
          <w:p w14:paraId="3824E465"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PLF</w:t>
            </w:r>
          </w:p>
        </w:tc>
        <w:tc>
          <w:tcPr>
            <w:tcW w:w="4059" w:type="pct"/>
            <w:vAlign w:val="center"/>
          </w:tcPr>
          <w:p w14:paraId="7A5AD420"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Plant Load Factor</w:t>
            </w:r>
          </w:p>
        </w:tc>
      </w:tr>
      <w:tr w:rsidR="00C55B44" w:rsidRPr="008A0784" w14:paraId="3E147B39" w14:textId="77777777" w:rsidTr="004C67FA">
        <w:tc>
          <w:tcPr>
            <w:tcW w:w="941" w:type="pct"/>
            <w:vAlign w:val="center"/>
          </w:tcPr>
          <w:p w14:paraId="5DC28A8E"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PPA</w:t>
            </w:r>
          </w:p>
        </w:tc>
        <w:tc>
          <w:tcPr>
            <w:tcW w:w="4059" w:type="pct"/>
            <w:vAlign w:val="center"/>
          </w:tcPr>
          <w:p w14:paraId="0B4A57BC"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Power Purchase Agreement</w:t>
            </w:r>
          </w:p>
        </w:tc>
      </w:tr>
      <w:tr w:rsidR="00C55B44" w:rsidRPr="008A0784" w14:paraId="197A32B0" w14:textId="77777777" w:rsidTr="004C67FA">
        <w:tc>
          <w:tcPr>
            <w:tcW w:w="941" w:type="pct"/>
            <w:vAlign w:val="center"/>
          </w:tcPr>
          <w:p w14:paraId="32C80ED4"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R&amp;M</w:t>
            </w:r>
          </w:p>
        </w:tc>
        <w:tc>
          <w:tcPr>
            <w:tcW w:w="4059" w:type="pct"/>
            <w:vAlign w:val="center"/>
          </w:tcPr>
          <w:p w14:paraId="3FED9BAE"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Repair and Maintenance</w:t>
            </w:r>
          </w:p>
        </w:tc>
      </w:tr>
      <w:tr w:rsidR="00C55B44" w:rsidRPr="008A0784" w14:paraId="52EE6682" w14:textId="77777777" w:rsidTr="004C67FA">
        <w:tc>
          <w:tcPr>
            <w:tcW w:w="941" w:type="pct"/>
            <w:vAlign w:val="center"/>
          </w:tcPr>
          <w:p w14:paraId="7FF7408F"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proofErr w:type="spellStart"/>
            <w:r w:rsidRPr="008A0784">
              <w:rPr>
                <w:rFonts w:ascii="EYInterstate Light" w:eastAsiaTheme="minorHAnsi" w:hAnsi="EYInterstate Light" w:cs="Calibri"/>
                <w:b/>
                <w:bCs/>
                <w:color w:val="000000" w:themeColor="text1"/>
                <w:lang w:val="en-IN" w:eastAsia="en-US"/>
              </w:rPr>
              <w:t>RoE</w:t>
            </w:r>
            <w:proofErr w:type="spellEnd"/>
          </w:p>
        </w:tc>
        <w:tc>
          <w:tcPr>
            <w:tcW w:w="4059" w:type="pct"/>
            <w:vAlign w:val="center"/>
          </w:tcPr>
          <w:p w14:paraId="4B7497BF"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Return on Equity</w:t>
            </w:r>
          </w:p>
        </w:tc>
      </w:tr>
      <w:tr w:rsidR="00C55B44" w:rsidRPr="008A0784" w14:paraId="6F2CA235" w14:textId="77777777" w:rsidTr="004C67FA">
        <w:tc>
          <w:tcPr>
            <w:tcW w:w="941" w:type="pct"/>
            <w:vAlign w:val="center"/>
          </w:tcPr>
          <w:p w14:paraId="1EDF6730" w14:textId="585F876B"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Rs</w:t>
            </w:r>
            <w:r w:rsidR="00B0563D" w:rsidRPr="008A0784">
              <w:rPr>
                <w:rFonts w:ascii="EYInterstate Light" w:eastAsiaTheme="minorHAnsi" w:hAnsi="EYInterstate Light" w:cs="Calibri"/>
                <w:b/>
                <w:bCs/>
                <w:color w:val="000000" w:themeColor="text1"/>
                <w:lang w:val="en-IN" w:eastAsia="en-US"/>
              </w:rPr>
              <w:t>.</w:t>
            </w:r>
          </w:p>
        </w:tc>
        <w:tc>
          <w:tcPr>
            <w:tcW w:w="4059" w:type="pct"/>
            <w:vAlign w:val="center"/>
          </w:tcPr>
          <w:p w14:paraId="7B866DBB"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Rupees</w:t>
            </w:r>
          </w:p>
        </w:tc>
      </w:tr>
      <w:tr w:rsidR="00C55B44" w:rsidRPr="008A0784" w14:paraId="33746778" w14:textId="77777777" w:rsidTr="004C67FA">
        <w:tc>
          <w:tcPr>
            <w:tcW w:w="941" w:type="pct"/>
            <w:vAlign w:val="center"/>
          </w:tcPr>
          <w:p w14:paraId="1E57AE16"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SBI</w:t>
            </w:r>
          </w:p>
        </w:tc>
        <w:tc>
          <w:tcPr>
            <w:tcW w:w="4059" w:type="pct"/>
            <w:vAlign w:val="center"/>
          </w:tcPr>
          <w:p w14:paraId="24BE4BF3"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State Bank of India</w:t>
            </w:r>
          </w:p>
        </w:tc>
      </w:tr>
      <w:tr w:rsidR="00C55B44" w:rsidRPr="008A0784" w14:paraId="169DA05E" w14:textId="77777777" w:rsidTr="004C67FA">
        <w:tc>
          <w:tcPr>
            <w:tcW w:w="941" w:type="pct"/>
            <w:vAlign w:val="center"/>
          </w:tcPr>
          <w:p w14:paraId="13B2374B"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SERC</w:t>
            </w:r>
          </w:p>
        </w:tc>
        <w:tc>
          <w:tcPr>
            <w:tcW w:w="4059" w:type="pct"/>
            <w:vAlign w:val="center"/>
          </w:tcPr>
          <w:p w14:paraId="370003C6"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State Electricity Regulatory Commission</w:t>
            </w:r>
          </w:p>
        </w:tc>
      </w:tr>
      <w:tr w:rsidR="00C55B44" w:rsidRPr="008A0784" w14:paraId="7A693D2D" w14:textId="77777777" w:rsidTr="004C67FA">
        <w:tc>
          <w:tcPr>
            <w:tcW w:w="941" w:type="pct"/>
            <w:vAlign w:val="center"/>
          </w:tcPr>
          <w:p w14:paraId="381DFD08" w14:textId="77777777" w:rsidR="00C55B44" w:rsidRPr="008A0784" w:rsidRDefault="00C55B44" w:rsidP="004C67FA">
            <w:pPr>
              <w:spacing w:after="0" w:line="360" w:lineRule="auto"/>
              <w:contextualSpacing/>
              <w:jc w:val="center"/>
              <w:rPr>
                <w:rFonts w:ascii="EYInterstate Light" w:eastAsiaTheme="minorHAnsi" w:hAnsi="EYInterstate Light" w:cs="Calibri"/>
                <w:b/>
                <w:bCs/>
                <w:color w:val="000000" w:themeColor="text1"/>
                <w:lang w:val="en-IN" w:eastAsia="en-US"/>
              </w:rPr>
            </w:pPr>
            <w:r w:rsidRPr="008A0784">
              <w:rPr>
                <w:rFonts w:ascii="EYInterstate Light" w:eastAsiaTheme="minorHAnsi" w:hAnsi="EYInterstate Light" w:cs="Calibri"/>
                <w:b/>
                <w:bCs/>
                <w:color w:val="000000" w:themeColor="text1"/>
                <w:lang w:val="en-IN" w:eastAsia="en-US"/>
              </w:rPr>
              <w:t>SLM</w:t>
            </w:r>
          </w:p>
        </w:tc>
        <w:tc>
          <w:tcPr>
            <w:tcW w:w="4059" w:type="pct"/>
            <w:vAlign w:val="center"/>
          </w:tcPr>
          <w:p w14:paraId="7180EF4C" w14:textId="77777777" w:rsidR="00C55B44" w:rsidRPr="008A0784" w:rsidRDefault="00C55B44" w:rsidP="004C67FA">
            <w:pPr>
              <w:spacing w:after="0" w:line="360" w:lineRule="auto"/>
              <w:contextualSpacing/>
              <w:jc w:val="left"/>
              <w:rPr>
                <w:rFonts w:ascii="EYInterstate Light" w:eastAsiaTheme="minorHAnsi" w:hAnsi="EYInterstate Light" w:cs="Calibri"/>
                <w:lang w:val="en-IN" w:eastAsia="en-US"/>
              </w:rPr>
            </w:pPr>
            <w:r w:rsidRPr="008A0784">
              <w:rPr>
                <w:rFonts w:ascii="EYInterstate Light" w:eastAsiaTheme="minorHAnsi" w:hAnsi="EYInterstate Light" w:cs="Calibri"/>
                <w:lang w:val="en-IN" w:eastAsia="en-US"/>
              </w:rPr>
              <w:t>Straight Line Method</w:t>
            </w:r>
          </w:p>
        </w:tc>
      </w:tr>
    </w:tbl>
    <w:p w14:paraId="325CF03E" w14:textId="77777777" w:rsidR="0088054E" w:rsidRPr="008A0784" w:rsidRDefault="0088054E" w:rsidP="00575802">
      <w:pPr>
        <w:spacing w:after="0" w:line="360" w:lineRule="auto"/>
        <w:rPr>
          <w:rFonts w:ascii="EYInterstate Light" w:hAnsi="EYInterstate Light" w:cs="Calibri"/>
          <w:b/>
          <w:sz w:val="20"/>
          <w:szCs w:val="20"/>
        </w:rPr>
      </w:pPr>
    </w:p>
    <w:p w14:paraId="32794EF8" w14:textId="77777777" w:rsidR="0088054E" w:rsidRPr="008A0784" w:rsidRDefault="0088054E" w:rsidP="00575802">
      <w:pPr>
        <w:widowControl/>
        <w:suppressAutoHyphens w:val="0"/>
        <w:autoSpaceDE/>
        <w:autoSpaceDN/>
        <w:adjustRightInd/>
        <w:spacing w:after="0" w:line="360" w:lineRule="auto"/>
        <w:jc w:val="left"/>
        <w:textAlignment w:val="auto"/>
        <w:rPr>
          <w:rFonts w:ascii="EYInterstate Light" w:hAnsi="EYInterstate Light" w:cs="Calibri"/>
          <w:b/>
          <w:sz w:val="20"/>
          <w:szCs w:val="20"/>
        </w:rPr>
      </w:pPr>
    </w:p>
    <w:p w14:paraId="72D74EC4" w14:textId="77777777" w:rsidR="00F76951" w:rsidRPr="008A0784" w:rsidRDefault="00AB1B94" w:rsidP="00575802">
      <w:pPr>
        <w:widowControl/>
        <w:suppressAutoHyphens w:val="0"/>
        <w:autoSpaceDE/>
        <w:autoSpaceDN/>
        <w:adjustRightInd/>
        <w:spacing w:after="0" w:line="360" w:lineRule="auto"/>
        <w:jc w:val="left"/>
        <w:textAlignment w:val="auto"/>
        <w:rPr>
          <w:rFonts w:ascii="EYInterstate Light" w:hAnsi="EYInterstate Light" w:cs="Calibri"/>
          <w:b/>
          <w:sz w:val="20"/>
          <w:szCs w:val="20"/>
        </w:rPr>
        <w:sectPr w:rsidR="00F76951" w:rsidRPr="008A0784" w:rsidSect="004F59E7">
          <w:footerReference w:type="default" r:id="rId8"/>
          <w:pgSz w:w="11906" w:h="16838"/>
          <w:pgMar w:top="1440" w:right="1080" w:bottom="1440" w:left="1080" w:header="708" w:footer="1404" w:gutter="0"/>
          <w:pgNumType w:fmt="lowerRoman" w:start="1"/>
          <w:cols w:space="708"/>
          <w:titlePg/>
          <w:docGrid w:linePitch="360"/>
        </w:sectPr>
      </w:pPr>
      <w:r w:rsidRPr="008A0784">
        <w:rPr>
          <w:rFonts w:ascii="EYInterstate Light" w:hAnsi="EYInterstate Light" w:cs="Calibri"/>
          <w:b/>
          <w:sz w:val="20"/>
          <w:szCs w:val="20"/>
        </w:rPr>
        <w:br w:type="page"/>
      </w:r>
    </w:p>
    <w:p w14:paraId="6CA500F0" w14:textId="77777777" w:rsidR="00AB1B94" w:rsidRPr="008A0784" w:rsidRDefault="0086348C" w:rsidP="00575802">
      <w:pPr>
        <w:pStyle w:val="Heading1"/>
        <w:keepNext w:val="0"/>
        <w:keepLines w:val="0"/>
        <w:spacing w:after="0" w:line="360" w:lineRule="auto"/>
        <w:rPr>
          <w:rFonts w:ascii="EYInterstate Light" w:hAnsi="EYInterstate Light" w:cs="Calibri"/>
          <w:noProof w:val="0"/>
          <w:color w:val="auto"/>
          <w:sz w:val="28"/>
          <w:szCs w:val="28"/>
        </w:rPr>
      </w:pPr>
      <w:bookmarkStart w:id="20" w:name="_Toc213798217"/>
      <w:r w:rsidRPr="008A0784">
        <w:rPr>
          <w:rFonts w:ascii="EYInterstate Light" w:hAnsi="EYInterstate Light" w:cs="Calibri"/>
          <w:noProof w:val="0"/>
          <w:color w:val="auto"/>
          <w:sz w:val="28"/>
          <w:szCs w:val="28"/>
        </w:rPr>
        <w:lastRenderedPageBreak/>
        <w:t>Background</w:t>
      </w:r>
      <w:bookmarkEnd w:id="20"/>
    </w:p>
    <w:p w14:paraId="1121EC61" w14:textId="77777777" w:rsidR="00AB1B94" w:rsidRPr="008A0784" w:rsidRDefault="0086348C" w:rsidP="00575802">
      <w:pPr>
        <w:pStyle w:val="Heading2"/>
        <w:keepNext w:val="0"/>
        <w:keepLines w:val="0"/>
        <w:spacing w:after="0" w:line="360" w:lineRule="auto"/>
        <w:rPr>
          <w:rFonts w:ascii="EYInterstate Light" w:hAnsi="EYInterstate Light" w:cs="Calibri"/>
          <w:noProof w:val="0"/>
          <w:color w:val="auto"/>
          <w:sz w:val="24"/>
          <w:szCs w:val="22"/>
        </w:rPr>
      </w:pPr>
      <w:bookmarkStart w:id="21" w:name="_Toc213798218"/>
      <w:r w:rsidRPr="008A0784">
        <w:rPr>
          <w:rFonts w:ascii="EYInterstate Light" w:hAnsi="EYInterstate Light" w:cs="Calibri"/>
          <w:noProof w:val="0"/>
          <w:color w:val="auto"/>
          <w:sz w:val="24"/>
          <w:szCs w:val="22"/>
        </w:rPr>
        <w:t>Profile of Inland Power limited</w:t>
      </w:r>
      <w:bookmarkEnd w:id="21"/>
    </w:p>
    <w:p w14:paraId="7E659812" w14:textId="77777777" w:rsidR="00912CC9" w:rsidRPr="008A0784" w:rsidRDefault="0086348C"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32"/>
        </w:rPr>
        <w:t xml:space="preserve">Inland Power Limited (“IPL”) is promoted by the Inland Group which was founded in 1970s. </w:t>
      </w:r>
      <w:r w:rsidRPr="008A0784">
        <w:rPr>
          <w:rFonts w:ascii="EYInterstate Light" w:hAnsi="EYInterstate Light" w:cs="Calibri"/>
          <w:noProof w:val="0"/>
          <w:sz w:val="22"/>
          <w:szCs w:val="22"/>
        </w:rPr>
        <w:t>IPL had been originally incorporated on 22</w:t>
      </w:r>
      <w:r w:rsidRPr="008A0784">
        <w:rPr>
          <w:rFonts w:ascii="EYInterstate Light" w:hAnsi="EYInterstate Light" w:cs="Calibri"/>
          <w:noProof w:val="0"/>
          <w:sz w:val="22"/>
          <w:szCs w:val="22"/>
          <w:vertAlign w:val="superscript"/>
        </w:rPr>
        <w:t>nd</w:t>
      </w:r>
      <w:r w:rsidRPr="008A0784">
        <w:rPr>
          <w:rFonts w:ascii="EYInterstate Light" w:hAnsi="EYInterstate Light" w:cs="Calibri"/>
          <w:noProof w:val="0"/>
          <w:sz w:val="22"/>
          <w:szCs w:val="22"/>
        </w:rPr>
        <w:t xml:space="preserve"> June, 1993 as a Private Limited Company and was subsequently converted to a Public Limited Company on 3</w:t>
      </w:r>
      <w:r w:rsidRPr="008A0784">
        <w:rPr>
          <w:rFonts w:ascii="EYInterstate Light" w:hAnsi="EYInterstate Light" w:cs="Calibri"/>
          <w:noProof w:val="0"/>
          <w:sz w:val="22"/>
          <w:szCs w:val="22"/>
          <w:vertAlign w:val="superscript"/>
        </w:rPr>
        <w:t>rd</w:t>
      </w:r>
      <w:r w:rsidR="001F79CF" w:rsidRPr="008A0784">
        <w:rPr>
          <w:rFonts w:ascii="EYInterstate Light" w:hAnsi="EYInterstate Light" w:cs="Calibri"/>
          <w:noProof w:val="0"/>
          <w:sz w:val="22"/>
          <w:szCs w:val="22"/>
        </w:rPr>
        <w:t xml:space="preserve"> </w:t>
      </w:r>
      <w:r w:rsidRPr="008A0784">
        <w:rPr>
          <w:rFonts w:ascii="EYInterstate Light" w:hAnsi="EYInterstate Light" w:cs="Calibri"/>
          <w:noProof w:val="0"/>
          <w:sz w:val="22"/>
          <w:szCs w:val="22"/>
        </w:rPr>
        <w:t xml:space="preserve">April, 2008 as Inland Power Ltd. </w:t>
      </w:r>
    </w:p>
    <w:p w14:paraId="77BCD818" w14:textId="7559ABE6" w:rsidR="0086348C" w:rsidRPr="008A0784" w:rsidRDefault="0086348C"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IPL has set up one unit of the project of 2x63 MW thermal power plant based on CFBC technology at Inland Nagar near Gola, District Ramgarh, Jharkhand as an Independent Power Plant (IPP). Stage one has </w:t>
      </w:r>
      <w:r w:rsidR="001F79CF" w:rsidRPr="008A0784">
        <w:rPr>
          <w:rFonts w:ascii="EYInterstate Light" w:hAnsi="EYInterstate Light" w:cs="Calibri"/>
          <w:noProof w:val="0"/>
          <w:sz w:val="22"/>
          <w:szCs w:val="22"/>
        </w:rPr>
        <w:t xml:space="preserve">been </w:t>
      </w:r>
      <w:r w:rsidRPr="008A0784">
        <w:rPr>
          <w:rFonts w:ascii="EYInterstate Light" w:hAnsi="EYInterstate Light" w:cs="Calibri"/>
          <w:noProof w:val="0"/>
          <w:sz w:val="22"/>
          <w:szCs w:val="22"/>
        </w:rPr>
        <w:t>commissioned</w:t>
      </w:r>
      <w:r w:rsidR="001F79CF" w:rsidRPr="008A0784">
        <w:rPr>
          <w:rFonts w:ascii="EYInterstate Light" w:hAnsi="EYInterstate Light" w:cs="Calibri"/>
          <w:noProof w:val="0"/>
          <w:sz w:val="22"/>
          <w:szCs w:val="22"/>
        </w:rPr>
        <w:t xml:space="preserve"> and</w:t>
      </w:r>
      <w:r w:rsidRPr="008A0784">
        <w:rPr>
          <w:rFonts w:ascii="EYInterstate Light" w:hAnsi="EYInterstate Light" w:cs="Calibri"/>
          <w:noProof w:val="0"/>
          <w:sz w:val="22"/>
          <w:szCs w:val="22"/>
        </w:rPr>
        <w:t xml:space="preserve"> its operation</w:t>
      </w:r>
      <w:r w:rsidR="001F79CF" w:rsidRPr="008A0784">
        <w:rPr>
          <w:rFonts w:ascii="EYInterstate Light" w:hAnsi="EYInterstate Light" w:cs="Calibri"/>
          <w:noProof w:val="0"/>
          <w:sz w:val="22"/>
          <w:szCs w:val="22"/>
        </w:rPr>
        <w:t>al</w:t>
      </w:r>
      <w:r w:rsidRPr="008A0784">
        <w:rPr>
          <w:rFonts w:ascii="EYInterstate Light" w:hAnsi="EYInterstate Light" w:cs="Calibri"/>
          <w:noProof w:val="0"/>
          <w:sz w:val="22"/>
          <w:szCs w:val="22"/>
        </w:rPr>
        <w:t xml:space="preserve"> </w:t>
      </w:r>
      <w:r w:rsidR="001F79CF" w:rsidRPr="008A0784">
        <w:rPr>
          <w:rFonts w:ascii="EYInterstate Light" w:hAnsi="EYInterstate Light" w:cs="Calibri"/>
          <w:noProof w:val="0"/>
          <w:sz w:val="22"/>
          <w:szCs w:val="22"/>
        </w:rPr>
        <w:t>from</w:t>
      </w:r>
      <w:r w:rsidRPr="008A0784">
        <w:rPr>
          <w:rFonts w:ascii="EYInterstate Light" w:hAnsi="EYInterstate Light" w:cs="Calibri"/>
          <w:noProof w:val="0"/>
          <w:sz w:val="22"/>
          <w:szCs w:val="22"/>
        </w:rPr>
        <w:t xml:space="preserve"> 21</w:t>
      </w:r>
      <w:r w:rsidRPr="008A0784">
        <w:rPr>
          <w:rFonts w:ascii="EYInterstate Light" w:hAnsi="EYInterstate Light" w:cs="Calibri"/>
          <w:noProof w:val="0"/>
          <w:sz w:val="22"/>
          <w:szCs w:val="22"/>
          <w:vertAlign w:val="superscript"/>
        </w:rPr>
        <w:t>st</w:t>
      </w:r>
      <w:r w:rsidRPr="008A0784">
        <w:rPr>
          <w:rFonts w:ascii="EYInterstate Light" w:hAnsi="EYInterstate Light" w:cs="Calibri"/>
          <w:noProof w:val="0"/>
          <w:sz w:val="22"/>
          <w:szCs w:val="22"/>
        </w:rPr>
        <w:t xml:space="preserve"> May 2014</w:t>
      </w:r>
      <w:r w:rsidR="00BC6B39" w:rsidRPr="008A0784">
        <w:rPr>
          <w:rFonts w:ascii="EYInterstate Light" w:hAnsi="EYInterstate Light" w:cs="Calibri"/>
          <w:noProof w:val="0"/>
          <w:sz w:val="22"/>
          <w:szCs w:val="22"/>
        </w:rPr>
        <w:t>.</w:t>
      </w:r>
    </w:p>
    <w:p w14:paraId="4E6F6FF2" w14:textId="77777777" w:rsidR="00DD0F3D" w:rsidRPr="008A0784" w:rsidRDefault="00DD0F3D"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The key details of the power plant are provided in table below:</w:t>
      </w:r>
    </w:p>
    <w:p w14:paraId="2426880F" w14:textId="2B9E420B" w:rsidR="00DD0F3D" w:rsidRPr="008A0784" w:rsidRDefault="00DD0F3D"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US"/>
        </w:rPr>
      </w:pPr>
      <w:bookmarkStart w:id="22" w:name="_Toc487039281"/>
      <w:bookmarkStart w:id="23" w:name="_Toc213798259"/>
      <w:r w:rsidRPr="008A0784">
        <w:rPr>
          <w:rFonts w:ascii="EYInterstate Light" w:eastAsia="Times New Roman" w:hAnsi="EYInterstate Light" w:cs="Calibri"/>
          <w:b/>
          <w:bCs/>
          <w:color w:val="000000"/>
          <w:sz w:val="18"/>
          <w:szCs w:val="18"/>
          <w:lang w:eastAsia="en-US"/>
        </w:rPr>
        <w:t xml:space="preserve">Table </w:t>
      </w:r>
      <w:r w:rsidRPr="008A0784">
        <w:rPr>
          <w:rFonts w:ascii="EYInterstate Light" w:eastAsia="Times New Roman" w:hAnsi="EYInterstate Light" w:cs="Calibri"/>
          <w:b/>
          <w:bCs/>
          <w:color w:val="000000"/>
          <w:sz w:val="18"/>
          <w:szCs w:val="18"/>
          <w:lang w:eastAsia="en-US"/>
        </w:rPr>
        <w:fldChar w:fldCharType="begin"/>
      </w:r>
      <w:r w:rsidRPr="008A0784">
        <w:rPr>
          <w:rFonts w:ascii="EYInterstate Light" w:eastAsia="Times New Roman" w:hAnsi="EYInterstate Light" w:cs="Calibri"/>
          <w:b/>
          <w:bCs/>
          <w:color w:val="000000"/>
          <w:sz w:val="18"/>
          <w:szCs w:val="18"/>
          <w:lang w:eastAsia="en-US"/>
        </w:rPr>
        <w:instrText xml:space="preserve"> SEQ Table \* ARABIC </w:instrText>
      </w:r>
      <w:r w:rsidRPr="008A0784">
        <w:rPr>
          <w:rFonts w:ascii="EYInterstate Light" w:eastAsia="Times New Roman" w:hAnsi="EYInterstate Light" w:cs="Calibri"/>
          <w:b/>
          <w:bCs/>
          <w:color w:val="000000"/>
          <w:sz w:val="18"/>
          <w:szCs w:val="18"/>
          <w:lang w:eastAsia="en-US"/>
        </w:rPr>
        <w:fldChar w:fldCharType="separate"/>
      </w:r>
      <w:r w:rsidR="00737F62">
        <w:rPr>
          <w:rFonts w:ascii="EYInterstate Light" w:eastAsia="Times New Roman" w:hAnsi="EYInterstate Light" w:cs="Calibri"/>
          <w:b/>
          <w:bCs/>
          <w:noProof/>
          <w:color w:val="000000"/>
          <w:sz w:val="18"/>
          <w:szCs w:val="18"/>
          <w:lang w:eastAsia="en-US"/>
        </w:rPr>
        <w:t>1</w:t>
      </w:r>
      <w:r w:rsidRPr="008A0784">
        <w:rPr>
          <w:rFonts w:ascii="EYInterstate Light" w:eastAsia="Times New Roman" w:hAnsi="EYInterstate Light" w:cs="Calibri"/>
          <w:b/>
          <w:bCs/>
          <w:color w:val="000000"/>
          <w:sz w:val="18"/>
          <w:szCs w:val="18"/>
          <w:lang w:eastAsia="en-US"/>
        </w:rPr>
        <w:fldChar w:fldCharType="end"/>
      </w:r>
      <w:r w:rsidRPr="008A0784">
        <w:rPr>
          <w:rFonts w:ascii="EYInterstate Light" w:eastAsia="Times New Roman" w:hAnsi="EYInterstate Light" w:cs="Calibri"/>
          <w:b/>
          <w:bCs/>
          <w:color w:val="000000"/>
          <w:sz w:val="18"/>
          <w:szCs w:val="18"/>
          <w:lang w:eastAsia="en-US"/>
        </w:rPr>
        <w:t xml:space="preserve"> : Project </w:t>
      </w:r>
      <w:r w:rsidR="007B1686" w:rsidRPr="008A0784">
        <w:rPr>
          <w:rFonts w:ascii="EYInterstate Light" w:eastAsia="Times New Roman" w:hAnsi="EYInterstate Light" w:cs="Calibri"/>
          <w:b/>
          <w:bCs/>
          <w:color w:val="000000"/>
          <w:sz w:val="18"/>
          <w:szCs w:val="18"/>
          <w:lang w:eastAsia="en-US"/>
        </w:rPr>
        <w:t>D</w:t>
      </w:r>
      <w:r w:rsidRPr="008A0784">
        <w:rPr>
          <w:rFonts w:ascii="EYInterstate Light" w:eastAsia="Times New Roman" w:hAnsi="EYInterstate Light" w:cs="Calibri"/>
          <w:b/>
          <w:bCs/>
          <w:color w:val="000000"/>
          <w:sz w:val="18"/>
          <w:szCs w:val="18"/>
          <w:lang w:eastAsia="en-US"/>
        </w:rPr>
        <w:t>etails</w:t>
      </w:r>
      <w:bookmarkEnd w:id="22"/>
      <w:bookmarkEnd w:id="23"/>
    </w:p>
    <w:tbl>
      <w:tblPr>
        <w:tblStyle w:val="GridTable4-Accent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57"/>
        <w:gridCol w:w="5030"/>
        <w:gridCol w:w="4249"/>
      </w:tblGrid>
      <w:tr w:rsidR="0049489B" w:rsidRPr="008A0784" w14:paraId="3919A719" w14:textId="77777777" w:rsidTr="0098670D">
        <w:trPr>
          <w:cnfStyle w:val="100000000000" w:firstRow="1" w:lastRow="0" w:firstColumn="0" w:lastColumn="0" w:oddVBand="0" w:evenVBand="0" w:oddHBand="0" w:evenHBand="0" w:firstRowFirstColumn="0" w:firstRowLastColumn="0" w:lastRowFirstColumn="0" w:lastRowLastColumn="0"/>
          <w:trHeight w:val="91"/>
          <w:tblHeader/>
        </w:trPr>
        <w:tc>
          <w:tcPr>
            <w:tcW w:w="235" w:type="pct"/>
            <w:tcBorders>
              <w:top w:val="none" w:sz="0" w:space="0" w:color="auto"/>
              <w:left w:val="none" w:sz="0" w:space="0" w:color="auto"/>
              <w:bottom w:val="none" w:sz="0" w:space="0" w:color="auto"/>
              <w:right w:val="none" w:sz="0" w:space="0" w:color="auto"/>
            </w:tcBorders>
            <w:shd w:val="clear" w:color="auto" w:fill="FFE600"/>
            <w:vAlign w:val="center"/>
          </w:tcPr>
          <w:p w14:paraId="753E6590"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color w:val="000000" w:themeColor="text1"/>
                <w:sz w:val="18"/>
                <w:szCs w:val="18"/>
                <w:lang w:eastAsia="en-IN"/>
              </w:rPr>
            </w:pPr>
            <w:r w:rsidRPr="008A0784">
              <w:rPr>
                <w:rFonts w:ascii="EYInterstate Light" w:eastAsia="Times New Roman" w:hAnsi="EYInterstate Light" w:cs="Calibri"/>
                <w:color w:val="000000" w:themeColor="text1"/>
                <w:sz w:val="18"/>
                <w:szCs w:val="18"/>
                <w:lang w:eastAsia="en-IN"/>
              </w:rPr>
              <w:t>SN</w:t>
            </w:r>
          </w:p>
        </w:tc>
        <w:tc>
          <w:tcPr>
            <w:tcW w:w="2583" w:type="pct"/>
            <w:tcBorders>
              <w:top w:val="none" w:sz="0" w:space="0" w:color="auto"/>
              <w:left w:val="none" w:sz="0" w:space="0" w:color="auto"/>
              <w:bottom w:val="none" w:sz="0" w:space="0" w:color="auto"/>
              <w:right w:val="none" w:sz="0" w:space="0" w:color="auto"/>
            </w:tcBorders>
            <w:shd w:val="clear" w:color="auto" w:fill="FFE600"/>
            <w:vAlign w:val="center"/>
          </w:tcPr>
          <w:p w14:paraId="75CB3567"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color w:val="000000" w:themeColor="text1"/>
                <w:sz w:val="18"/>
                <w:szCs w:val="18"/>
                <w:lang w:eastAsia="en-IN"/>
              </w:rPr>
            </w:pPr>
            <w:r w:rsidRPr="008A0784">
              <w:rPr>
                <w:rFonts w:ascii="EYInterstate Light" w:eastAsia="Times New Roman" w:hAnsi="EYInterstate Light" w:cs="Calibri"/>
                <w:color w:val="000000" w:themeColor="text1"/>
                <w:sz w:val="18"/>
                <w:szCs w:val="18"/>
                <w:lang w:eastAsia="en-IN"/>
              </w:rPr>
              <w:t>Parameter</w:t>
            </w:r>
          </w:p>
        </w:tc>
        <w:tc>
          <w:tcPr>
            <w:tcW w:w="2182" w:type="pct"/>
            <w:tcBorders>
              <w:top w:val="none" w:sz="0" w:space="0" w:color="auto"/>
              <w:left w:val="none" w:sz="0" w:space="0" w:color="auto"/>
              <w:bottom w:val="none" w:sz="0" w:space="0" w:color="auto"/>
              <w:right w:val="none" w:sz="0" w:space="0" w:color="auto"/>
            </w:tcBorders>
            <w:shd w:val="clear" w:color="auto" w:fill="FFE600"/>
            <w:vAlign w:val="center"/>
          </w:tcPr>
          <w:p w14:paraId="0FCCA66F"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color w:val="000000" w:themeColor="text1"/>
                <w:sz w:val="18"/>
                <w:szCs w:val="18"/>
                <w:lang w:eastAsia="en-IN"/>
              </w:rPr>
            </w:pPr>
            <w:r w:rsidRPr="008A0784">
              <w:rPr>
                <w:rFonts w:ascii="EYInterstate Light" w:eastAsia="Times New Roman" w:hAnsi="EYInterstate Light" w:cs="Calibri"/>
                <w:color w:val="000000" w:themeColor="text1"/>
                <w:sz w:val="18"/>
                <w:szCs w:val="18"/>
                <w:lang w:eastAsia="en-IN"/>
              </w:rPr>
              <w:t>Details</w:t>
            </w:r>
          </w:p>
        </w:tc>
      </w:tr>
      <w:tr w:rsidR="0049489B" w:rsidRPr="008A0784" w14:paraId="4AEF884C" w14:textId="77777777" w:rsidTr="0098670D">
        <w:trPr>
          <w:cnfStyle w:val="000000100000" w:firstRow="0" w:lastRow="0" w:firstColumn="0" w:lastColumn="0" w:oddVBand="0" w:evenVBand="0" w:oddHBand="1" w:evenHBand="0" w:firstRowFirstColumn="0" w:firstRowLastColumn="0" w:lastRowFirstColumn="0" w:lastRowLastColumn="0"/>
          <w:trHeight w:val="91"/>
        </w:trPr>
        <w:tc>
          <w:tcPr>
            <w:tcW w:w="235" w:type="pct"/>
            <w:shd w:val="clear" w:color="auto" w:fill="auto"/>
            <w:vAlign w:val="center"/>
          </w:tcPr>
          <w:p w14:paraId="282C3B75"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w:t>
            </w:r>
          </w:p>
        </w:tc>
        <w:tc>
          <w:tcPr>
            <w:tcW w:w="2583" w:type="pct"/>
            <w:shd w:val="clear" w:color="auto" w:fill="auto"/>
            <w:vAlign w:val="center"/>
          </w:tcPr>
          <w:p w14:paraId="43F1B505"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Name of power station</w:t>
            </w:r>
          </w:p>
        </w:tc>
        <w:tc>
          <w:tcPr>
            <w:tcW w:w="2182" w:type="pct"/>
            <w:shd w:val="clear" w:color="auto" w:fill="auto"/>
            <w:vAlign w:val="center"/>
          </w:tcPr>
          <w:p w14:paraId="2ABA5F87"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Inland Coal fired CFBC Thermal Power Plant</w:t>
            </w:r>
          </w:p>
        </w:tc>
      </w:tr>
      <w:tr w:rsidR="0049489B" w:rsidRPr="008A0784" w14:paraId="6E9C3F74" w14:textId="77777777" w:rsidTr="0098670D">
        <w:trPr>
          <w:trHeight w:val="91"/>
        </w:trPr>
        <w:tc>
          <w:tcPr>
            <w:tcW w:w="235" w:type="pct"/>
            <w:vAlign w:val="center"/>
          </w:tcPr>
          <w:p w14:paraId="624CA5AC"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w:t>
            </w:r>
          </w:p>
        </w:tc>
        <w:tc>
          <w:tcPr>
            <w:tcW w:w="2583" w:type="pct"/>
            <w:vAlign w:val="center"/>
          </w:tcPr>
          <w:p w14:paraId="317C9E10"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Project Capacity</w:t>
            </w:r>
          </w:p>
        </w:tc>
        <w:tc>
          <w:tcPr>
            <w:tcW w:w="2182" w:type="pct"/>
            <w:vAlign w:val="center"/>
          </w:tcPr>
          <w:p w14:paraId="14C898D7"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 x 63 MW</w:t>
            </w:r>
          </w:p>
        </w:tc>
      </w:tr>
      <w:tr w:rsidR="0049489B" w:rsidRPr="008A0784" w14:paraId="7386F742" w14:textId="77777777" w:rsidTr="0098670D">
        <w:trPr>
          <w:cnfStyle w:val="000000100000" w:firstRow="0" w:lastRow="0" w:firstColumn="0" w:lastColumn="0" w:oddVBand="0" w:evenVBand="0" w:oddHBand="1" w:evenHBand="0" w:firstRowFirstColumn="0" w:firstRowLastColumn="0" w:lastRowFirstColumn="0" w:lastRowLastColumn="0"/>
          <w:trHeight w:val="91"/>
        </w:trPr>
        <w:tc>
          <w:tcPr>
            <w:tcW w:w="235" w:type="pct"/>
            <w:shd w:val="clear" w:color="auto" w:fill="auto"/>
            <w:vAlign w:val="center"/>
          </w:tcPr>
          <w:p w14:paraId="7B3B2CB0"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3</w:t>
            </w:r>
          </w:p>
        </w:tc>
        <w:tc>
          <w:tcPr>
            <w:tcW w:w="2583" w:type="pct"/>
            <w:shd w:val="clear" w:color="auto" w:fill="auto"/>
            <w:vAlign w:val="center"/>
          </w:tcPr>
          <w:p w14:paraId="282E5D57"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Location</w:t>
            </w:r>
          </w:p>
        </w:tc>
        <w:tc>
          <w:tcPr>
            <w:tcW w:w="2182" w:type="pct"/>
            <w:shd w:val="clear" w:color="auto" w:fill="auto"/>
            <w:vAlign w:val="center"/>
          </w:tcPr>
          <w:p w14:paraId="15BFA0C2"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Inland Nagar near Gola, District Ramgarh, Jharkhand</w:t>
            </w:r>
          </w:p>
        </w:tc>
      </w:tr>
      <w:tr w:rsidR="0049489B" w:rsidRPr="008A0784" w14:paraId="39E3F708" w14:textId="77777777" w:rsidTr="0098670D">
        <w:trPr>
          <w:trHeight w:val="91"/>
        </w:trPr>
        <w:tc>
          <w:tcPr>
            <w:tcW w:w="235" w:type="pct"/>
            <w:vAlign w:val="center"/>
          </w:tcPr>
          <w:p w14:paraId="1BC89571"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4</w:t>
            </w:r>
          </w:p>
        </w:tc>
        <w:tc>
          <w:tcPr>
            <w:tcW w:w="2583" w:type="pct"/>
            <w:vAlign w:val="center"/>
          </w:tcPr>
          <w:p w14:paraId="7919CA44"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Nearest Railway site</w:t>
            </w:r>
          </w:p>
        </w:tc>
        <w:tc>
          <w:tcPr>
            <w:tcW w:w="2182" w:type="pct"/>
            <w:vAlign w:val="center"/>
          </w:tcPr>
          <w:p w14:paraId="6D719813"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Gola, 5 km from the project site</w:t>
            </w:r>
          </w:p>
        </w:tc>
      </w:tr>
      <w:tr w:rsidR="0049489B" w:rsidRPr="008A0784" w14:paraId="5FF56E46" w14:textId="77777777" w:rsidTr="0098670D">
        <w:trPr>
          <w:cnfStyle w:val="000000100000" w:firstRow="0" w:lastRow="0" w:firstColumn="0" w:lastColumn="0" w:oddVBand="0" w:evenVBand="0" w:oddHBand="1" w:evenHBand="0" w:firstRowFirstColumn="0" w:firstRowLastColumn="0" w:lastRowFirstColumn="0" w:lastRowLastColumn="0"/>
          <w:trHeight w:val="91"/>
        </w:trPr>
        <w:tc>
          <w:tcPr>
            <w:tcW w:w="235" w:type="pct"/>
            <w:shd w:val="clear" w:color="auto" w:fill="auto"/>
            <w:vAlign w:val="center"/>
          </w:tcPr>
          <w:p w14:paraId="7988B78F"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5</w:t>
            </w:r>
          </w:p>
        </w:tc>
        <w:tc>
          <w:tcPr>
            <w:tcW w:w="2583" w:type="pct"/>
            <w:shd w:val="clear" w:color="auto" w:fill="auto"/>
            <w:vAlign w:val="center"/>
          </w:tcPr>
          <w:p w14:paraId="0CF6D7FF"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Nearby highway</w:t>
            </w:r>
          </w:p>
        </w:tc>
        <w:tc>
          <w:tcPr>
            <w:tcW w:w="2182" w:type="pct"/>
            <w:shd w:val="clear" w:color="auto" w:fill="auto"/>
            <w:vAlign w:val="center"/>
          </w:tcPr>
          <w:p w14:paraId="74C90C9A"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 xml:space="preserve">Ramgarh Bypass, NH – 23 at </w:t>
            </w:r>
            <w:proofErr w:type="gramStart"/>
            <w:r w:rsidRPr="008A0784">
              <w:rPr>
                <w:rFonts w:ascii="EYInterstate Light" w:eastAsia="Times New Roman" w:hAnsi="EYInterstate Light" w:cs="Calibri"/>
                <w:sz w:val="18"/>
                <w:szCs w:val="18"/>
                <w:lang w:eastAsia="en-IN"/>
              </w:rPr>
              <w:t>a distance of 1</w:t>
            </w:r>
            <w:proofErr w:type="gramEnd"/>
            <w:r w:rsidRPr="008A0784">
              <w:rPr>
                <w:rFonts w:ascii="EYInterstate Light" w:eastAsia="Times New Roman" w:hAnsi="EYInterstate Light" w:cs="Calibri"/>
                <w:sz w:val="18"/>
                <w:szCs w:val="18"/>
                <w:lang w:eastAsia="en-IN"/>
              </w:rPr>
              <w:t xml:space="preserve"> km.</w:t>
            </w:r>
          </w:p>
        </w:tc>
      </w:tr>
      <w:tr w:rsidR="0049489B" w:rsidRPr="008A0784" w14:paraId="4077BFE7" w14:textId="77777777" w:rsidTr="0098670D">
        <w:trPr>
          <w:trHeight w:val="91"/>
        </w:trPr>
        <w:tc>
          <w:tcPr>
            <w:tcW w:w="235" w:type="pct"/>
            <w:vAlign w:val="center"/>
          </w:tcPr>
          <w:p w14:paraId="659456DC"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6</w:t>
            </w:r>
          </w:p>
        </w:tc>
        <w:tc>
          <w:tcPr>
            <w:tcW w:w="2583" w:type="pct"/>
            <w:vAlign w:val="center"/>
          </w:tcPr>
          <w:p w14:paraId="06D51130"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Financial closure of the Project</w:t>
            </w:r>
          </w:p>
        </w:tc>
        <w:tc>
          <w:tcPr>
            <w:tcW w:w="2182" w:type="pct"/>
            <w:vAlign w:val="center"/>
          </w:tcPr>
          <w:p w14:paraId="37011B0E"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12</w:t>
            </w:r>
            <w:r w:rsidRPr="008A0784">
              <w:rPr>
                <w:rFonts w:ascii="EYInterstate Light" w:eastAsia="Times New Roman" w:hAnsi="EYInterstate Light" w:cs="Calibri"/>
                <w:sz w:val="18"/>
                <w:szCs w:val="18"/>
                <w:vertAlign w:val="superscript"/>
                <w:lang w:eastAsia="en-IN"/>
              </w:rPr>
              <w:t>th</w:t>
            </w:r>
            <w:r w:rsidRPr="008A0784">
              <w:rPr>
                <w:rFonts w:ascii="EYInterstate Light" w:eastAsia="Times New Roman" w:hAnsi="EYInterstate Light" w:cs="Calibri"/>
                <w:sz w:val="18"/>
                <w:szCs w:val="18"/>
                <w:lang w:eastAsia="en-IN"/>
              </w:rPr>
              <w:t xml:space="preserve"> Aug 2011</w:t>
            </w:r>
          </w:p>
        </w:tc>
      </w:tr>
      <w:tr w:rsidR="0049489B" w:rsidRPr="008A0784" w14:paraId="2A49453A" w14:textId="77777777" w:rsidTr="0098670D">
        <w:trPr>
          <w:cnfStyle w:val="000000100000" w:firstRow="0" w:lastRow="0" w:firstColumn="0" w:lastColumn="0" w:oddVBand="0" w:evenVBand="0" w:oddHBand="1" w:evenHBand="0" w:firstRowFirstColumn="0" w:firstRowLastColumn="0" w:lastRowFirstColumn="0" w:lastRowLastColumn="0"/>
          <w:trHeight w:val="91"/>
        </w:trPr>
        <w:tc>
          <w:tcPr>
            <w:tcW w:w="235" w:type="pct"/>
            <w:shd w:val="clear" w:color="auto" w:fill="auto"/>
            <w:vAlign w:val="center"/>
          </w:tcPr>
          <w:p w14:paraId="4D09D643" w14:textId="77777777" w:rsidR="00DD0F3D" w:rsidRPr="008A0784" w:rsidRDefault="00DD0F3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7</w:t>
            </w:r>
          </w:p>
        </w:tc>
        <w:tc>
          <w:tcPr>
            <w:tcW w:w="2583" w:type="pct"/>
            <w:shd w:val="clear" w:color="auto" w:fill="auto"/>
            <w:vAlign w:val="center"/>
          </w:tcPr>
          <w:p w14:paraId="0D6D9DE9"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Fuel</w:t>
            </w:r>
          </w:p>
        </w:tc>
        <w:tc>
          <w:tcPr>
            <w:tcW w:w="2182" w:type="pct"/>
            <w:shd w:val="clear" w:color="auto" w:fill="auto"/>
            <w:vAlign w:val="center"/>
          </w:tcPr>
          <w:p w14:paraId="414FB7C1" w14:textId="00264B10"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Coal</w:t>
            </w:r>
            <w:r w:rsidR="00B17C49" w:rsidRPr="008A0784">
              <w:rPr>
                <w:rFonts w:ascii="EYInterstate Light" w:eastAsia="Times New Roman" w:hAnsi="EYInterstate Light" w:cs="Calibri"/>
                <w:sz w:val="18"/>
                <w:szCs w:val="18"/>
                <w:lang w:eastAsia="en-IN"/>
              </w:rPr>
              <w:t xml:space="preserve">, Coal rejects </w:t>
            </w:r>
            <w:r w:rsidRPr="008A0784">
              <w:rPr>
                <w:rFonts w:ascii="EYInterstate Light" w:eastAsia="Times New Roman" w:hAnsi="EYInterstate Light" w:cs="Calibri"/>
                <w:sz w:val="18"/>
                <w:szCs w:val="18"/>
                <w:lang w:eastAsia="en-IN"/>
              </w:rPr>
              <w:t xml:space="preserve">&amp; </w:t>
            </w:r>
            <w:proofErr w:type="spellStart"/>
            <w:r w:rsidRPr="008A0784">
              <w:rPr>
                <w:rFonts w:ascii="EYInterstate Light" w:eastAsia="Times New Roman" w:hAnsi="EYInterstate Light" w:cs="Calibri"/>
                <w:sz w:val="18"/>
                <w:szCs w:val="18"/>
                <w:lang w:eastAsia="en-IN"/>
              </w:rPr>
              <w:t>Dolochar</w:t>
            </w:r>
            <w:proofErr w:type="spellEnd"/>
            <w:r w:rsidRPr="008A0784">
              <w:rPr>
                <w:rFonts w:ascii="EYInterstate Light" w:eastAsia="Times New Roman" w:hAnsi="EYInterstate Light" w:cs="Calibri"/>
                <w:sz w:val="18"/>
                <w:szCs w:val="18"/>
                <w:lang w:eastAsia="en-IN"/>
              </w:rPr>
              <w:t xml:space="preserve"> </w:t>
            </w:r>
          </w:p>
        </w:tc>
      </w:tr>
      <w:tr w:rsidR="00A42494" w:rsidRPr="008A0784" w14:paraId="29E614DB" w14:textId="77777777" w:rsidTr="0098670D">
        <w:trPr>
          <w:trHeight w:val="91"/>
        </w:trPr>
        <w:tc>
          <w:tcPr>
            <w:tcW w:w="235" w:type="pct"/>
            <w:vAlign w:val="center"/>
          </w:tcPr>
          <w:p w14:paraId="7C4E51BF" w14:textId="255FE71F" w:rsidR="00A42494" w:rsidRPr="008A0784" w:rsidRDefault="00A42494"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8</w:t>
            </w:r>
          </w:p>
        </w:tc>
        <w:tc>
          <w:tcPr>
            <w:tcW w:w="2583" w:type="pct"/>
            <w:vAlign w:val="center"/>
          </w:tcPr>
          <w:p w14:paraId="63A2F4E9" w14:textId="63C0E474" w:rsidR="00A42494" w:rsidRPr="008A0784" w:rsidRDefault="005E4657"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Technology</w:t>
            </w:r>
          </w:p>
        </w:tc>
        <w:tc>
          <w:tcPr>
            <w:tcW w:w="2182" w:type="pct"/>
            <w:vAlign w:val="center"/>
          </w:tcPr>
          <w:p w14:paraId="7D9A7777" w14:textId="6891192D" w:rsidR="00A42494" w:rsidRPr="008A0784" w:rsidRDefault="005E4657"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Circulating Fluidized Bed Combustion (CFBC) Technology</w:t>
            </w:r>
          </w:p>
        </w:tc>
      </w:tr>
      <w:tr w:rsidR="0049489B" w:rsidRPr="008A0784" w14:paraId="119475F0" w14:textId="77777777" w:rsidTr="0098670D">
        <w:trPr>
          <w:cnfStyle w:val="000000100000" w:firstRow="0" w:lastRow="0" w:firstColumn="0" w:lastColumn="0" w:oddVBand="0" w:evenVBand="0" w:oddHBand="1" w:evenHBand="0" w:firstRowFirstColumn="0" w:firstRowLastColumn="0" w:lastRowFirstColumn="0" w:lastRowLastColumn="0"/>
          <w:trHeight w:val="91"/>
        </w:trPr>
        <w:tc>
          <w:tcPr>
            <w:tcW w:w="235" w:type="pct"/>
            <w:shd w:val="clear" w:color="auto" w:fill="auto"/>
            <w:vAlign w:val="center"/>
          </w:tcPr>
          <w:p w14:paraId="57F17AF1" w14:textId="67E51ADE" w:rsidR="00DD0F3D" w:rsidRPr="008A0784" w:rsidRDefault="00A42494"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9</w:t>
            </w:r>
          </w:p>
        </w:tc>
        <w:tc>
          <w:tcPr>
            <w:tcW w:w="2583" w:type="pct"/>
            <w:shd w:val="clear" w:color="auto" w:fill="auto"/>
            <w:vAlign w:val="center"/>
          </w:tcPr>
          <w:p w14:paraId="66064438"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Fuel supplier</w:t>
            </w:r>
          </w:p>
        </w:tc>
        <w:tc>
          <w:tcPr>
            <w:tcW w:w="2182" w:type="pct"/>
            <w:shd w:val="clear" w:color="auto" w:fill="auto"/>
            <w:vAlign w:val="center"/>
          </w:tcPr>
          <w:p w14:paraId="1973FBED" w14:textId="6D556591" w:rsidR="00DD0F3D" w:rsidRPr="008A0784" w:rsidRDefault="00B17C49"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 xml:space="preserve">CCL, Tata Steel &amp; </w:t>
            </w:r>
            <w:r w:rsidR="00DD0F3D" w:rsidRPr="008A0784">
              <w:rPr>
                <w:rFonts w:ascii="EYInterstate Light" w:eastAsia="Times New Roman" w:hAnsi="EYInterstate Light" w:cs="Calibri"/>
                <w:sz w:val="18"/>
                <w:szCs w:val="18"/>
                <w:lang w:eastAsia="en-IN"/>
              </w:rPr>
              <w:t>Various sources</w:t>
            </w:r>
          </w:p>
        </w:tc>
      </w:tr>
      <w:tr w:rsidR="00D2649D" w:rsidRPr="008A0784" w14:paraId="3376D089" w14:textId="77777777" w:rsidTr="0098670D">
        <w:trPr>
          <w:trHeight w:val="91"/>
        </w:trPr>
        <w:tc>
          <w:tcPr>
            <w:tcW w:w="235" w:type="pct"/>
            <w:vAlign w:val="center"/>
          </w:tcPr>
          <w:p w14:paraId="40B41E80" w14:textId="650BEA59" w:rsidR="00D2649D" w:rsidRPr="008A0784" w:rsidRDefault="00D2649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10</w:t>
            </w:r>
          </w:p>
        </w:tc>
        <w:tc>
          <w:tcPr>
            <w:tcW w:w="2583" w:type="pct"/>
            <w:vAlign w:val="center"/>
          </w:tcPr>
          <w:p w14:paraId="5902FD2C" w14:textId="60CB6978" w:rsidR="00D2649D" w:rsidRPr="008A0784" w:rsidRDefault="00D2649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Substation Connectivity</w:t>
            </w:r>
          </w:p>
        </w:tc>
        <w:tc>
          <w:tcPr>
            <w:tcW w:w="2182" w:type="pct"/>
            <w:vAlign w:val="center"/>
          </w:tcPr>
          <w:p w14:paraId="62B777AB" w14:textId="1F6897F6" w:rsidR="00D2649D" w:rsidRPr="008A0784" w:rsidRDefault="00D2649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132 kV level</w:t>
            </w:r>
            <w:r w:rsidR="00E1306F" w:rsidRPr="008A0784">
              <w:rPr>
                <w:rFonts w:ascii="EYInterstate Light" w:eastAsia="Times New Roman" w:hAnsi="EYInterstate Light" w:cs="Calibri"/>
                <w:sz w:val="18"/>
                <w:szCs w:val="18"/>
                <w:lang w:eastAsia="en-IN"/>
              </w:rPr>
              <w:t xml:space="preserve">, JBVNL sub-station at </w:t>
            </w:r>
            <w:proofErr w:type="spellStart"/>
            <w:r w:rsidR="00E1306F" w:rsidRPr="008A0784">
              <w:rPr>
                <w:rFonts w:ascii="EYInterstate Light" w:eastAsia="Times New Roman" w:hAnsi="EYInterstate Light" w:cs="Calibri"/>
                <w:sz w:val="18"/>
                <w:szCs w:val="18"/>
                <w:lang w:eastAsia="en-IN"/>
              </w:rPr>
              <w:t>Sikidiri</w:t>
            </w:r>
            <w:proofErr w:type="spellEnd"/>
          </w:p>
        </w:tc>
      </w:tr>
      <w:tr w:rsidR="0049489B" w:rsidRPr="008A0784" w14:paraId="626DA85A" w14:textId="77777777" w:rsidTr="0098670D">
        <w:trPr>
          <w:cnfStyle w:val="000000100000" w:firstRow="0" w:lastRow="0" w:firstColumn="0" w:lastColumn="0" w:oddVBand="0" w:evenVBand="0" w:oddHBand="1" w:evenHBand="0" w:firstRowFirstColumn="0" w:firstRowLastColumn="0" w:lastRowFirstColumn="0" w:lastRowLastColumn="0"/>
          <w:trHeight w:val="91"/>
        </w:trPr>
        <w:tc>
          <w:tcPr>
            <w:tcW w:w="235" w:type="pct"/>
            <w:shd w:val="clear" w:color="auto" w:fill="auto"/>
            <w:vAlign w:val="center"/>
          </w:tcPr>
          <w:p w14:paraId="077D2C91" w14:textId="40297C11" w:rsidR="00DD0F3D" w:rsidRPr="008A0784" w:rsidRDefault="00D2649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11</w:t>
            </w:r>
          </w:p>
        </w:tc>
        <w:tc>
          <w:tcPr>
            <w:tcW w:w="2583" w:type="pct"/>
            <w:shd w:val="clear" w:color="auto" w:fill="auto"/>
            <w:vAlign w:val="center"/>
          </w:tcPr>
          <w:p w14:paraId="682368E0"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Water</w:t>
            </w:r>
          </w:p>
        </w:tc>
        <w:tc>
          <w:tcPr>
            <w:tcW w:w="2182" w:type="pct"/>
            <w:shd w:val="clear" w:color="auto" w:fill="auto"/>
            <w:vAlign w:val="center"/>
          </w:tcPr>
          <w:p w14:paraId="317B4E0A" w14:textId="1CCE9EF2" w:rsidR="00DD0F3D" w:rsidRPr="008A0784" w:rsidRDefault="00B056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Damodar Valley Corporation</w:t>
            </w:r>
            <w:r w:rsidR="00DD0F3D" w:rsidRPr="008A0784">
              <w:rPr>
                <w:rFonts w:ascii="EYInterstate Light" w:eastAsia="Times New Roman" w:hAnsi="EYInterstate Light" w:cs="Calibri"/>
                <w:sz w:val="18"/>
                <w:szCs w:val="18"/>
                <w:lang w:eastAsia="en-IN"/>
              </w:rPr>
              <w:t xml:space="preserve"> for drawing water of total quantity of </w:t>
            </w:r>
            <w:r w:rsidRPr="008A0784">
              <w:rPr>
                <w:rFonts w:ascii="EYInterstate Light" w:eastAsia="Times New Roman" w:hAnsi="EYInterstate Light" w:cs="Calibri"/>
                <w:sz w:val="18"/>
                <w:szCs w:val="18"/>
                <w:lang w:eastAsia="en-IN"/>
              </w:rPr>
              <w:t>2.71</w:t>
            </w:r>
            <w:r w:rsidR="00DD0F3D" w:rsidRPr="008A0784">
              <w:rPr>
                <w:rFonts w:ascii="EYInterstate Light" w:eastAsia="Times New Roman" w:hAnsi="EYInterstate Light" w:cs="Calibri"/>
                <w:sz w:val="18"/>
                <w:szCs w:val="18"/>
                <w:lang w:eastAsia="en-IN"/>
              </w:rPr>
              <w:t xml:space="preserve"> M</w:t>
            </w:r>
            <w:r w:rsidRPr="008A0784">
              <w:rPr>
                <w:rFonts w:ascii="EYInterstate Light" w:eastAsia="Times New Roman" w:hAnsi="EYInterstate Light" w:cs="Calibri"/>
                <w:sz w:val="18"/>
                <w:szCs w:val="18"/>
                <w:lang w:eastAsia="en-IN"/>
              </w:rPr>
              <w:t>GD</w:t>
            </w:r>
            <w:r w:rsidR="00DD0F3D" w:rsidRPr="008A0784">
              <w:rPr>
                <w:rFonts w:ascii="EYInterstate Light" w:eastAsia="Times New Roman" w:hAnsi="EYInterstate Light" w:cs="Calibri"/>
                <w:sz w:val="18"/>
                <w:szCs w:val="18"/>
                <w:lang w:eastAsia="en-IN"/>
              </w:rPr>
              <w:t xml:space="preserve"> </w:t>
            </w:r>
          </w:p>
        </w:tc>
      </w:tr>
      <w:tr w:rsidR="0049489B" w:rsidRPr="008A0784" w14:paraId="2B6A5381" w14:textId="77777777" w:rsidTr="0098670D">
        <w:tc>
          <w:tcPr>
            <w:tcW w:w="235" w:type="pct"/>
            <w:vAlign w:val="center"/>
          </w:tcPr>
          <w:p w14:paraId="23E072EB" w14:textId="01A95348" w:rsidR="00DD0F3D" w:rsidRPr="008A0784" w:rsidRDefault="00D2649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12</w:t>
            </w:r>
          </w:p>
        </w:tc>
        <w:tc>
          <w:tcPr>
            <w:tcW w:w="2583" w:type="pct"/>
            <w:vAlign w:val="center"/>
          </w:tcPr>
          <w:p w14:paraId="74A55C43"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Commissioning Date</w:t>
            </w:r>
          </w:p>
        </w:tc>
        <w:tc>
          <w:tcPr>
            <w:tcW w:w="2182" w:type="pct"/>
            <w:vAlign w:val="center"/>
          </w:tcPr>
          <w:p w14:paraId="06D16DB4"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21</w:t>
            </w:r>
            <w:r w:rsidRPr="008A0784">
              <w:rPr>
                <w:rFonts w:ascii="EYInterstate Light" w:eastAsia="Times New Roman" w:hAnsi="EYInterstate Light" w:cs="Calibri"/>
                <w:sz w:val="18"/>
                <w:szCs w:val="18"/>
                <w:vertAlign w:val="superscript"/>
                <w:lang w:eastAsia="en-IN"/>
              </w:rPr>
              <w:t>st</w:t>
            </w:r>
            <w:r w:rsidRPr="008A0784">
              <w:rPr>
                <w:rFonts w:ascii="EYInterstate Light" w:eastAsia="Times New Roman" w:hAnsi="EYInterstate Light" w:cs="Calibri"/>
                <w:sz w:val="18"/>
                <w:szCs w:val="18"/>
                <w:lang w:eastAsia="en-IN"/>
              </w:rPr>
              <w:t xml:space="preserve"> May 2014</w:t>
            </w:r>
          </w:p>
        </w:tc>
      </w:tr>
      <w:tr w:rsidR="0049489B" w:rsidRPr="008A0784" w14:paraId="054CC81A" w14:textId="77777777" w:rsidTr="0098670D">
        <w:trPr>
          <w:cnfStyle w:val="000000100000" w:firstRow="0" w:lastRow="0" w:firstColumn="0" w:lastColumn="0" w:oddVBand="0" w:evenVBand="0" w:oddHBand="1" w:evenHBand="0" w:firstRowFirstColumn="0" w:firstRowLastColumn="0" w:lastRowFirstColumn="0" w:lastRowLastColumn="0"/>
          <w:trHeight w:val="400"/>
        </w:trPr>
        <w:tc>
          <w:tcPr>
            <w:tcW w:w="235" w:type="pct"/>
            <w:shd w:val="clear" w:color="auto" w:fill="auto"/>
            <w:vAlign w:val="center"/>
          </w:tcPr>
          <w:p w14:paraId="29124FC9" w14:textId="053AA234" w:rsidR="00DD0F3D" w:rsidRPr="008A0784" w:rsidRDefault="00D2649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13</w:t>
            </w:r>
          </w:p>
        </w:tc>
        <w:tc>
          <w:tcPr>
            <w:tcW w:w="2583" w:type="pct"/>
            <w:shd w:val="clear" w:color="auto" w:fill="auto"/>
            <w:vAlign w:val="center"/>
          </w:tcPr>
          <w:p w14:paraId="3E8B9648"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JSERC Tariff order</w:t>
            </w:r>
            <w:r w:rsidR="00846588" w:rsidRPr="008A0784">
              <w:rPr>
                <w:rFonts w:ascii="EYInterstate Light" w:eastAsia="Times New Roman" w:hAnsi="EYInterstate Light" w:cs="Calibri"/>
                <w:sz w:val="18"/>
                <w:szCs w:val="18"/>
                <w:lang w:eastAsia="en-IN"/>
              </w:rPr>
              <w:t xml:space="preserve"> for provisional approval of tariff</w:t>
            </w:r>
          </w:p>
        </w:tc>
        <w:tc>
          <w:tcPr>
            <w:tcW w:w="2182" w:type="pct"/>
            <w:shd w:val="clear" w:color="auto" w:fill="auto"/>
            <w:vAlign w:val="center"/>
          </w:tcPr>
          <w:p w14:paraId="0C110DD8"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27</w:t>
            </w:r>
            <w:r w:rsidRPr="008A0784">
              <w:rPr>
                <w:rFonts w:ascii="EYInterstate Light" w:eastAsia="Times New Roman" w:hAnsi="EYInterstate Light" w:cs="Calibri"/>
                <w:sz w:val="18"/>
                <w:szCs w:val="18"/>
                <w:vertAlign w:val="superscript"/>
                <w:lang w:eastAsia="en-IN"/>
              </w:rPr>
              <w:t>th</w:t>
            </w:r>
            <w:r w:rsidRPr="008A0784">
              <w:rPr>
                <w:rFonts w:ascii="EYInterstate Light" w:eastAsia="Times New Roman" w:hAnsi="EYInterstate Light" w:cs="Calibri"/>
                <w:sz w:val="18"/>
                <w:szCs w:val="18"/>
                <w:lang w:eastAsia="en-IN"/>
              </w:rPr>
              <w:t xml:space="preserve"> May 2014</w:t>
            </w:r>
          </w:p>
        </w:tc>
      </w:tr>
      <w:tr w:rsidR="0049489B" w:rsidRPr="008A0784" w14:paraId="65104431" w14:textId="77777777" w:rsidTr="0098670D">
        <w:trPr>
          <w:trHeight w:val="400"/>
        </w:trPr>
        <w:tc>
          <w:tcPr>
            <w:tcW w:w="235" w:type="pct"/>
            <w:vAlign w:val="center"/>
          </w:tcPr>
          <w:p w14:paraId="6DA53C7F" w14:textId="52FCA828" w:rsidR="00DD0F3D" w:rsidRPr="008A0784" w:rsidRDefault="00D2649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14</w:t>
            </w:r>
          </w:p>
        </w:tc>
        <w:tc>
          <w:tcPr>
            <w:tcW w:w="2583" w:type="pct"/>
            <w:vAlign w:val="center"/>
          </w:tcPr>
          <w:p w14:paraId="770ED709" w14:textId="77777777" w:rsidR="00DD0F3D" w:rsidRPr="008A0784" w:rsidRDefault="0049489B"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C</w:t>
            </w:r>
            <w:r w:rsidR="00DD0F3D" w:rsidRPr="008A0784">
              <w:rPr>
                <w:rFonts w:ascii="EYInterstate Light" w:eastAsia="Times New Roman" w:hAnsi="EYInterstate Light" w:cs="Calibri"/>
                <w:sz w:val="18"/>
                <w:szCs w:val="18"/>
                <w:lang w:eastAsia="en-IN"/>
              </w:rPr>
              <w:t>apital cost</w:t>
            </w:r>
            <w:r w:rsidRPr="008A0784">
              <w:rPr>
                <w:rFonts w:ascii="EYInterstate Light" w:eastAsia="Times New Roman" w:hAnsi="EYInterstate Light" w:cs="Calibri"/>
                <w:sz w:val="18"/>
                <w:szCs w:val="18"/>
                <w:lang w:eastAsia="en-IN"/>
              </w:rPr>
              <w:t xml:space="preserve"> approval</w:t>
            </w:r>
            <w:r w:rsidR="00DD0F3D" w:rsidRPr="008A0784">
              <w:rPr>
                <w:rFonts w:ascii="EYInterstate Light" w:eastAsia="Times New Roman" w:hAnsi="EYInterstate Light" w:cs="Calibri"/>
                <w:sz w:val="18"/>
                <w:szCs w:val="18"/>
                <w:lang w:eastAsia="en-IN"/>
              </w:rPr>
              <w:t>, True-up FY 2014-15 &amp; MYT order for FY 2016-21</w:t>
            </w:r>
          </w:p>
        </w:tc>
        <w:tc>
          <w:tcPr>
            <w:tcW w:w="2182" w:type="pct"/>
            <w:vAlign w:val="center"/>
          </w:tcPr>
          <w:p w14:paraId="0F5C5AB3" w14:textId="77777777" w:rsidR="00DD0F3D" w:rsidRPr="008A0784" w:rsidRDefault="00DD0F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16</w:t>
            </w:r>
            <w:r w:rsidRPr="008A0784">
              <w:rPr>
                <w:rFonts w:ascii="EYInterstate Light" w:eastAsia="Times New Roman" w:hAnsi="EYInterstate Light" w:cs="Calibri"/>
                <w:sz w:val="18"/>
                <w:szCs w:val="18"/>
                <w:vertAlign w:val="superscript"/>
                <w:lang w:eastAsia="en-IN"/>
              </w:rPr>
              <w:t>th</w:t>
            </w:r>
            <w:r w:rsidRPr="008A0784">
              <w:rPr>
                <w:rFonts w:ascii="EYInterstate Light" w:eastAsia="Times New Roman" w:hAnsi="EYInterstate Light" w:cs="Calibri"/>
                <w:sz w:val="18"/>
                <w:szCs w:val="18"/>
                <w:lang w:eastAsia="en-IN"/>
              </w:rPr>
              <w:t xml:space="preserve"> May 2017</w:t>
            </w:r>
          </w:p>
        </w:tc>
      </w:tr>
      <w:tr w:rsidR="0049489B" w:rsidRPr="008A0784" w14:paraId="1BF19494" w14:textId="77777777" w:rsidTr="0098670D">
        <w:trPr>
          <w:cnfStyle w:val="000000100000" w:firstRow="0" w:lastRow="0" w:firstColumn="0" w:lastColumn="0" w:oddVBand="0" w:evenVBand="0" w:oddHBand="1" w:evenHBand="0" w:firstRowFirstColumn="0" w:firstRowLastColumn="0" w:lastRowFirstColumn="0" w:lastRowLastColumn="0"/>
          <w:trHeight w:val="400"/>
        </w:trPr>
        <w:tc>
          <w:tcPr>
            <w:tcW w:w="235" w:type="pct"/>
            <w:shd w:val="clear" w:color="auto" w:fill="auto"/>
            <w:vAlign w:val="center"/>
          </w:tcPr>
          <w:p w14:paraId="3C14EA5C" w14:textId="62C02286" w:rsidR="0049489B" w:rsidRPr="008A0784" w:rsidRDefault="00D2649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15</w:t>
            </w:r>
          </w:p>
        </w:tc>
        <w:tc>
          <w:tcPr>
            <w:tcW w:w="2583" w:type="pct"/>
            <w:shd w:val="clear" w:color="auto" w:fill="auto"/>
            <w:vAlign w:val="center"/>
          </w:tcPr>
          <w:p w14:paraId="096FAE1B" w14:textId="77777777" w:rsidR="0049489B" w:rsidRPr="008A0784" w:rsidRDefault="00846588" w:rsidP="00BB5C7A">
            <w:pPr>
              <w:widowControl/>
              <w:suppressAutoHyphens w:val="0"/>
              <w:autoSpaceDE/>
              <w:autoSpaceDN/>
              <w:adjustRightInd/>
              <w:spacing w:after="0" w:line="276" w:lineRule="auto"/>
              <w:contextualSpacing/>
              <w:jc w:val="left"/>
              <w:textAlignment w:val="auto"/>
              <w:rPr>
                <w:rFonts w:ascii="EYInterstate Light" w:hAnsi="EYInterstate Light" w:cs="Calibri"/>
                <w:sz w:val="18"/>
                <w:szCs w:val="18"/>
              </w:rPr>
            </w:pPr>
            <w:r w:rsidRPr="008A0784">
              <w:rPr>
                <w:rFonts w:ascii="EYInterstate Light" w:eastAsia="Times New Roman" w:hAnsi="EYInterstate Light" w:cs="Calibri"/>
                <w:sz w:val="18"/>
                <w:szCs w:val="18"/>
                <w:lang w:eastAsia="en-IN"/>
              </w:rPr>
              <w:t>Order for True-up of</w:t>
            </w:r>
            <w:r w:rsidR="0049489B" w:rsidRPr="008A0784">
              <w:rPr>
                <w:rFonts w:ascii="EYInterstate Light" w:eastAsia="Times New Roman" w:hAnsi="EYInterstate Light" w:cs="Calibri"/>
                <w:sz w:val="18"/>
                <w:szCs w:val="18"/>
                <w:lang w:eastAsia="en-IN"/>
              </w:rPr>
              <w:t xml:space="preserve"> FY 2015-16</w:t>
            </w:r>
          </w:p>
        </w:tc>
        <w:tc>
          <w:tcPr>
            <w:tcW w:w="2182" w:type="pct"/>
            <w:shd w:val="clear" w:color="auto" w:fill="auto"/>
            <w:vAlign w:val="center"/>
          </w:tcPr>
          <w:p w14:paraId="1C76FDC1" w14:textId="77777777" w:rsidR="0049489B" w:rsidRPr="008A0784" w:rsidRDefault="0049489B" w:rsidP="00BB5C7A">
            <w:pPr>
              <w:keepNext/>
              <w:widowControl/>
              <w:suppressAutoHyphens w:val="0"/>
              <w:autoSpaceDE/>
              <w:autoSpaceDN/>
              <w:adjustRightInd/>
              <w:spacing w:after="0" w:line="276" w:lineRule="auto"/>
              <w:contextualSpacing/>
              <w:jc w:val="left"/>
              <w:textAlignment w:val="auto"/>
              <w:rPr>
                <w:rFonts w:ascii="EYInterstate Light" w:hAnsi="EYInterstate Light" w:cs="Calibri"/>
                <w:sz w:val="18"/>
                <w:szCs w:val="18"/>
              </w:rPr>
            </w:pPr>
            <w:r w:rsidRPr="008A0784">
              <w:rPr>
                <w:rFonts w:ascii="EYInterstate Light" w:eastAsia="Times New Roman" w:hAnsi="EYInterstate Light" w:cs="Calibri"/>
                <w:sz w:val="18"/>
                <w:szCs w:val="18"/>
                <w:lang w:eastAsia="en-IN"/>
              </w:rPr>
              <w:t>19</w:t>
            </w:r>
            <w:r w:rsidRPr="008A0784">
              <w:rPr>
                <w:rFonts w:ascii="EYInterstate Light" w:eastAsia="Times New Roman" w:hAnsi="EYInterstate Light" w:cs="Calibri"/>
                <w:sz w:val="18"/>
                <w:szCs w:val="18"/>
                <w:vertAlign w:val="superscript"/>
                <w:lang w:eastAsia="en-IN"/>
              </w:rPr>
              <w:t>th</w:t>
            </w:r>
            <w:r w:rsidRPr="008A0784">
              <w:rPr>
                <w:rFonts w:ascii="EYInterstate Light" w:eastAsia="Times New Roman" w:hAnsi="EYInterstate Light" w:cs="Calibri"/>
                <w:sz w:val="18"/>
                <w:szCs w:val="18"/>
                <w:lang w:eastAsia="en-IN"/>
              </w:rPr>
              <w:t xml:space="preserve"> March 2018</w:t>
            </w:r>
          </w:p>
        </w:tc>
      </w:tr>
      <w:tr w:rsidR="0006433D" w:rsidRPr="008A0784" w14:paraId="31227EFB" w14:textId="77777777" w:rsidTr="0098670D">
        <w:trPr>
          <w:trHeight w:val="400"/>
        </w:trPr>
        <w:tc>
          <w:tcPr>
            <w:tcW w:w="235" w:type="pct"/>
            <w:vAlign w:val="center"/>
          </w:tcPr>
          <w:p w14:paraId="24DD0CED" w14:textId="766E8611" w:rsidR="0006433D" w:rsidRPr="008A0784" w:rsidRDefault="00D2649D"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16</w:t>
            </w:r>
          </w:p>
        </w:tc>
        <w:tc>
          <w:tcPr>
            <w:tcW w:w="2583" w:type="pct"/>
            <w:vAlign w:val="center"/>
          </w:tcPr>
          <w:p w14:paraId="4F45B55E" w14:textId="26672A5F" w:rsidR="0006433D" w:rsidRPr="008A0784" w:rsidRDefault="0006433D"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Order for True-up of FY 2016-17 and FY 2017-18</w:t>
            </w:r>
          </w:p>
        </w:tc>
        <w:tc>
          <w:tcPr>
            <w:tcW w:w="2182" w:type="pct"/>
            <w:vAlign w:val="center"/>
          </w:tcPr>
          <w:p w14:paraId="404BA5C0" w14:textId="04E0BD81" w:rsidR="0006433D" w:rsidRPr="008A0784" w:rsidRDefault="005F29A5" w:rsidP="00BB5C7A">
            <w:pPr>
              <w:keepNext/>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0</w:t>
            </w:r>
            <w:r w:rsidR="0025047C" w:rsidRPr="008A0784">
              <w:rPr>
                <w:rFonts w:ascii="EYInterstate Light" w:eastAsia="Times New Roman" w:hAnsi="EYInterstate Light" w:cs="Calibri"/>
                <w:sz w:val="18"/>
                <w:szCs w:val="18"/>
                <w:lang w:eastAsia="en-IN"/>
              </w:rPr>
              <w:t>1</w:t>
            </w:r>
            <w:r w:rsidR="0025047C" w:rsidRPr="008A0784">
              <w:rPr>
                <w:rFonts w:ascii="EYInterstate Light" w:eastAsia="Times New Roman" w:hAnsi="EYInterstate Light" w:cs="Calibri"/>
                <w:sz w:val="18"/>
                <w:szCs w:val="18"/>
                <w:vertAlign w:val="superscript"/>
                <w:lang w:eastAsia="en-IN"/>
              </w:rPr>
              <w:t>st</w:t>
            </w:r>
            <w:r w:rsidR="0025047C" w:rsidRPr="008A0784">
              <w:rPr>
                <w:rFonts w:ascii="EYInterstate Light" w:eastAsia="Times New Roman" w:hAnsi="EYInterstate Light" w:cs="Calibri"/>
                <w:sz w:val="18"/>
                <w:szCs w:val="18"/>
                <w:lang w:eastAsia="en-IN"/>
              </w:rPr>
              <w:t xml:space="preserve"> October 2019</w:t>
            </w:r>
          </w:p>
        </w:tc>
      </w:tr>
      <w:tr w:rsidR="0060475F" w:rsidRPr="008A0784" w14:paraId="1054A09C" w14:textId="77777777" w:rsidTr="0098670D">
        <w:trPr>
          <w:cnfStyle w:val="000000100000" w:firstRow="0" w:lastRow="0" w:firstColumn="0" w:lastColumn="0" w:oddVBand="0" w:evenVBand="0" w:oddHBand="1" w:evenHBand="0" w:firstRowFirstColumn="0" w:firstRowLastColumn="0" w:lastRowFirstColumn="0" w:lastRowLastColumn="0"/>
          <w:trHeight w:val="400"/>
        </w:trPr>
        <w:tc>
          <w:tcPr>
            <w:tcW w:w="235" w:type="pct"/>
            <w:shd w:val="clear" w:color="auto" w:fill="auto"/>
            <w:vAlign w:val="center"/>
          </w:tcPr>
          <w:p w14:paraId="4BB48338" w14:textId="7E9AA8C4" w:rsidR="0060475F" w:rsidRPr="008A0784" w:rsidRDefault="0060475F"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17</w:t>
            </w:r>
          </w:p>
        </w:tc>
        <w:tc>
          <w:tcPr>
            <w:tcW w:w="2583" w:type="pct"/>
            <w:shd w:val="clear" w:color="auto" w:fill="auto"/>
            <w:vAlign w:val="center"/>
          </w:tcPr>
          <w:p w14:paraId="671AD75B" w14:textId="1270E4C9" w:rsidR="0060475F" w:rsidRPr="008A0784" w:rsidRDefault="0060475F"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Order for True up pf FY 2018-19</w:t>
            </w:r>
          </w:p>
        </w:tc>
        <w:tc>
          <w:tcPr>
            <w:tcW w:w="2182" w:type="pct"/>
            <w:shd w:val="clear" w:color="auto" w:fill="auto"/>
            <w:vAlign w:val="center"/>
          </w:tcPr>
          <w:p w14:paraId="0BC49A00" w14:textId="7313CF30" w:rsidR="0060475F" w:rsidRPr="008A0784" w:rsidRDefault="00633C17" w:rsidP="00BB5C7A">
            <w:pPr>
              <w:keepNext/>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22</w:t>
            </w:r>
            <w:r w:rsidRPr="008A0784">
              <w:rPr>
                <w:rFonts w:ascii="EYInterstate Light" w:eastAsia="Times New Roman" w:hAnsi="EYInterstate Light" w:cs="Calibri"/>
                <w:sz w:val="18"/>
                <w:szCs w:val="18"/>
                <w:vertAlign w:val="superscript"/>
                <w:lang w:eastAsia="en-IN"/>
              </w:rPr>
              <w:t>nd</w:t>
            </w:r>
            <w:r w:rsidRPr="008A0784">
              <w:rPr>
                <w:rFonts w:ascii="EYInterstate Light" w:eastAsia="Times New Roman" w:hAnsi="EYInterstate Light" w:cs="Calibri"/>
                <w:sz w:val="18"/>
                <w:szCs w:val="18"/>
                <w:lang w:eastAsia="en-IN"/>
              </w:rPr>
              <w:t xml:space="preserve"> September 2020</w:t>
            </w:r>
          </w:p>
        </w:tc>
      </w:tr>
      <w:tr w:rsidR="00584A34" w:rsidRPr="008A0784" w14:paraId="76EAE1DB" w14:textId="77777777" w:rsidTr="0098670D">
        <w:trPr>
          <w:trHeight w:val="400"/>
        </w:trPr>
        <w:tc>
          <w:tcPr>
            <w:tcW w:w="235" w:type="pct"/>
            <w:vAlign w:val="center"/>
          </w:tcPr>
          <w:p w14:paraId="650AF785" w14:textId="4CCC2A7A" w:rsidR="00584A34" w:rsidRPr="008A0784" w:rsidRDefault="007420B2"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18</w:t>
            </w:r>
          </w:p>
        </w:tc>
        <w:tc>
          <w:tcPr>
            <w:tcW w:w="2583" w:type="pct"/>
            <w:vAlign w:val="center"/>
          </w:tcPr>
          <w:p w14:paraId="70C6A672" w14:textId="61FDD032" w:rsidR="00584A34" w:rsidRPr="008A0784" w:rsidRDefault="00584A34"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Order for True up of FY 2019-20 and APR for FY 2020-21</w:t>
            </w:r>
          </w:p>
        </w:tc>
        <w:tc>
          <w:tcPr>
            <w:tcW w:w="2182" w:type="pct"/>
            <w:vAlign w:val="center"/>
          </w:tcPr>
          <w:p w14:paraId="0FEC4A4B" w14:textId="16379186" w:rsidR="00584A34" w:rsidRPr="008A0784" w:rsidRDefault="00584A34"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4</w:t>
            </w:r>
            <w:r w:rsidRPr="008A0784">
              <w:rPr>
                <w:rFonts w:ascii="EYInterstate Light" w:eastAsia="Times New Roman" w:hAnsi="EYInterstate Light" w:cs="Calibri"/>
                <w:sz w:val="18"/>
                <w:szCs w:val="18"/>
                <w:vertAlign w:val="superscript"/>
                <w:lang w:eastAsia="en-IN"/>
              </w:rPr>
              <w:t>th</w:t>
            </w:r>
            <w:r w:rsidRPr="008A0784">
              <w:rPr>
                <w:rFonts w:ascii="EYInterstate Light" w:eastAsia="Times New Roman" w:hAnsi="EYInterstate Light" w:cs="Calibri"/>
                <w:sz w:val="18"/>
                <w:szCs w:val="18"/>
                <w:lang w:eastAsia="en-IN"/>
              </w:rPr>
              <w:t xml:space="preserve"> November 2022</w:t>
            </w:r>
          </w:p>
        </w:tc>
      </w:tr>
      <w:tr w:rsidR="00584A34" w:rsidRPr="008A0784" w14:paraId="775CB744" w14:textId="77777777" w:rsidTr="0098670D">
        <w:trPr>
          <w:cnfStyle w:val="000000100000" w:firstRow="0" w:lastRow="0" w:firstColumn="0" w:lastColumn="0" w:oddVBand="0" w:evenVBand="0" w:oddHBand="1" w:evenHBand="0" w:firstRowFirstColumn="0" w:firstRowLastColumn="0" w:lastRowFirstColumn="0" w:lastRowLastColumn="0"/>
          <w:trHeight w:val="400"/>
        </w:trPr>
        <w:tc>
          <w:tcPr>
            <w:tcW w:w="235" w:type="pct"/>
            <w:shd w:val="clear" w:color="auto" w:fill="auto"/>
            <w:vAlign w:val="center"/>
          </w:tcPr>
          <w:p w14:paraId="2BE77AC2" w14:textId="74218F04" w:rsidR="00584A34" w:rsidRPr="008A0784" w:rsidRDefault="007420B2"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19</w:t>
            </w:r>
          </w:p>
        </w:tc>
        <w:tc>
          <w:tcPr>
            <w:tcW w:w="2583" w:type="pct"/>
            <w:shd w:val="clear" w:color="auto" w:fill="auto"/>
            <w:vAlign w:val="center"/>
          </w:tcPr>
          <w:p w14:paraId="6A5D230A" w14:textId="4A7BE55D" w:rsidR="00584A34" w:rsidRPr="008A0784" w:rsidRDefault="003B6155"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Order towards 100% recovery of fixed charges of FY 2014-15</w:t>
            </w:r>
          </w:p>
        </w:tc>
        <w:tc>
          <w:tcPr>
            <w:tcW w:w="2182" w:type="pct"/>
            <w:shd w:val="clear" w:color="auto" w:fill="auto"/>
            <w:vAlign w:val="center"/>
          </w:tcPr>
          <w:p w14:paraId="12162A2D" w14:textId="7FA901AD" w:rsidR="00584A34" w:rsidRPr="008A0784" w:rsidRDefault="00AA7641" w:rsidP="00BB5C7A">
            <w:pPr>
              <w:keepNext/>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28</w:t>
            </w:r>
            <w:r w:rsidRPr="008A0784">
              <w:rPr>
                <w:rFonts w:ascii="EYInterstate Light" w:eastAsia="Times New Roman" w:hAnsi="EYInterstate Light" w:cs="Calibri"/>
                <w:sz w:val="18"/>
                <w:szCs w:val="18"/>
                <w:vertAlign w:val="superscript"/>
                <w:lang w:eastAsia="en-IN"/>
              </w:rPr>
              <w:t>th</w:t>
            </w:r>
            <w:r w:rsidRPr="008A0784">
              <w:rPr>
                <w:rFonts w:ascii="EYInterstate Light" w:eastAsia="Times New Roman" w:hAnsi="EYInterstate Light" w:cs="Calibri"/>
                <w:sz w:val="18"/>
                <w:szCs w:val="18"/>
                <w:lang w:eastAsia="en-IN"/>
              </w:rPr>
              <w:t xml:space="preserve"> February 2023</w:t>
            </w:r>
          </w:p>
        </w:tc>
      </w:tr>
      <w:tr w:rsidR="00584A34" w:rsidRPr="008A0784" w14:paraId="3C23B5EF" w14:textId="77777777" w:rsidTr="0098670D">
        <w:trPr>
          <w:trHeight w:val="400"/>
        </w:trPr>
        <w:tc>
          <w:tcPr>
            <w:tcW w:w="235" w:type="pct"/>
            <w:vAlign w:val="center"/>
          </w:tcPr>
          <w:p w14:paraId="3AEFB160" w14:textId="1A56F3BE" w:rsidR="00584A34" w:rsidRPr="008A0784" w:rsidRDefault="007420B2"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20</w:t>
            </w:r>
          </w:p>
        </w:tc>
        <w:tc>
          <w:tcPr>
            <w:tcW w:w="2583" w:type="pct"/>
            <w:vAlign w:val="center"/>
          </w:tcPr>
          <w:p w14:paraId="18748B84" w14:textId="2419A701" w:rsidR="00584A34" w:rsidRPr="008A0784" w:rsidRDefault="00AA7641"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Order on True-up for FY 2020-21</w:t>
            </w:r>
          </w:p>
        </w:tc>
        <w:tc>
          <w:tcPr>
            <w:tcW w:w="2182" w:type="pct"/>
            <w:vAlign w:val="center"/>
          </w:tcPr>
          <w:p w14:paraId="4A19000C" w14:textId="20D98209" w:rsidR="00584A34" w:rsidRPr="008A0784" w:rsidRDefault="00AA7641" w:rsidP="00BB5C7A">
            <w:pPr>
              <w:keepNext/>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22</w:t>
            </w:r>
            <w:r w:rsidRPr="008A0784">
              <w:rPr>
                <w:rFonts w:ascii="EYInterstate Light" w:eastAsia="Times New Roman" w:hAnsi="EYInterstate Light" w:cs="Calibri"/>
                <w:sz w:val="18"/>
                <w:szCs w:val="18"/>
                <w:vertAlign w:val="superscript"/>
                <w:lang w:eastAsia="en-IN"/>
              </w:rPr>
              <w:t>nd</w:t>
            </w:r>
            <w:r w:rsidRPr="008A0784">
              <w:rPr>
                <w:rFonts w:ascii="EYInterstate Light" w:eastAsia="Times New Roman" w:hAnsi="EYInterstate Light" w:cs="Calibri"/>
                <w:sz w:val="18"/>
                <w:szCs w:val="18"/>
                <w:lang w:eastAsia="en-IN"/>
              </w:rPr>
              <w:t xml:space="preserve"> May 2023</w:t>
            </w:r>
          </w:p>
        </w:tc>
      </w:tr>
      <w:tr w:rsidR="00584A34" w:rsidRPr="008A0784" w14:paraId="291E2ED3" w14:textId="77777777" w:rsidTr="0098670D">
        <w:trPr>
          <w:cnfStyle w:val="000000100000" w:firstRow="0" w:lastRow="0" w:firstColumn="0" w:lastColumn="0" w:oddVBand="0" w:evenVBand="0" w:oddHBand="1" w:evenHBand="0" w:firstRowFirstColumn="0" w:firstRowLastColumn="0" w:lastRowFirstColumn="0" w:lastRowLastColumn="0"/>
          <w:trHeight w:val="400"/>
        </w:trPr>
        <w:tc>
          <w:tcPr>
            <w:tcW w:w="235" w:type="pct"/>
            <w:shd w:val="clear" w:color="auto" w:fill="auto"/>
            <w:vAlign w:val="center"/>
          </w:tcPr>
          <w:p w14:paraId="4107690A" w14:textId="44D549D1" w:rsidR="00584A34" w:rsidRPr="008A0784" w:rsidRDefault="007420B2"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21</w:t>
            </w:r>
          </w:p>
        </w:tc>
        <w:tc>
          <w:tcPr>
            <w:tcW w:w="2583" w:type="pct"/>
            <w:shd w:val="clear" w:color="auto" w:fill="auto"/>
            <w:vAlign w:val="center"/>
          </w:tcPr>
          <w:p w14:paraId="54558EF5" w14:textId="6825AB2E" w:rsidR="00584A34" w:rsidRPr="008A0784" w:rsidRDefault="009F003F"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Order on Business Plan and Multi Year Tariff for Control Period FY 2021-22 to FY 2025-26</w:t>
            </w:r>
          </w:p>
        </w:tc>
        <w:tc>
          <w:tcPr>
            <w:tcW w:w="2182" w:type="pct"/>
            <w:shd w:val="clear" w:color="auto" w:fill="auto"/>
            <w:vAlign w:val="center"/>
          </w:tcPr>
          <w:p w14:paraId="715A1D2D" w14:textId="6642E7AE" w:rsidR="00584A34" w:rsidRPr="008A0784" w:rsidRDefault="001026A1" w:rsidP="00BB5C7A">
            <w:pPr>
              <w:keepNext/>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16</w:t>
            </w:r>
            <w:r w:rsidRPr="008A0784">
              <w:rPr>
                <w:rFonts w:ascii="EYInterstate Light" w:eastAsia="Times New Roman" w:hAnsi="EYInterstate Light" w:cs="Calibri"/>
                <w:sz w:val="18"/>
                <w:szCs w:val="18"/>
                <w:vertAlign w:val="superscript"/>
                <w:lang w:eastAsia="en-IN"/>
              </w:rPr>
              <w:t>th</w:t>
            </w:r>
            <w:r w:rsidRPr="008A0784">
              <w:rPr>
                <w:rFonts w:ascii="EYInterstate Light" w:eastAsia="Times New Roman" w:hAnsi="EYInterstate Light" w:cs="Calibri"/>
                <w:sz w:val="18"/>
                <w:szCs w:val="18"/>
                <w:lang w:eastAsia="en-IN"/>
              </w:rPr>
              <w:t xml:space="preserve"> November 2023</w:t>
            </w:r>
          </w:p>
        </w:tc>
      </w:tr>
      <w:tr w:rsidR="00584A34" w:rsidRPr="008A0784" w14:paraId="48ED2452" w14:textId="77777777" w:rsidTr="0098670D">
        <w:trPr>
          <w:trHeight w:val="400"/>
        </w:trPr>
        <w:tc>
          <w:tcPr>
            <w:tcW w:w="235" w:type="pct"/>
            <w:vAlign w:val="center"/>
          </w:tcPr>
          <w:p w14:paraId="05F728A7" w14:textId="7FAB9B20" w:rsidR="00584A34" w:rsidRPr="008A0784" w:rsidRDefault="007420B2"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22</w:t>
            </w:r>
          </w:p>
        </w:tc>
        <w:tc>
          <w:tcPr>
            <w:tcW w:w="2583" w:type="pct"/>
            <w:vAlign w:val="center"/>
          </w:tcPr>
          <w:p w14:paraId="75DF3388" w14:textId="79567278" w:rsidR="00584A34" w:rsidRPr="008A0784" w:rsidRDefault="007949AC"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Order on True-up for FY 2021-22</w:t>
            </w:r>
          </w:p>
        </w:tc>
        <w:tc>
          <w:tcPr>
            <w:tcW w:w="2182" w:type="pct"/>
            <w:vAlign w:val="center"/>
          </w:tcPr>
          <w:p w14:paraId="0EC8D056" w14:textId="2562FE61" w:rsidR="00584A34" w:rsidRPr="008A0784" w:rsidRDefault="007949AC" w:rsidP="00BB5C7A">
            <w:pPr>
              <w:keepNext/>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26</w:t>
            </w:r>
            <w:r w:rsidRPr="008A0784">
              <w:rPr>
                <w:rFonts w:ascii="EYInterstate Light" w:eastAsia="Times New Roman" w:hAnsi="EYInterstate Light" w:cs="Calibri"/>
                <w:sz w:val="18"/>
                <w:szCs w:val="18"/>
                <w:vertAlign w:val="superscript"/>
                <w:lang w:eastAsia="en-IN"/>
              </w:rPr>
              <w:t>th</w:t>
            </w:r>
            <w:r w:rsidRPr="008A0784">
              <w:rPr>
                <w:rFonts w:ascii="EYInterstate Light" w:eastAsia="Times New Roman" w:hAnsi="EYInterstate Light" w:cs="Calibri"/>
                <w:sz w:val="18"/>
                <w:szCs w:val="18"/>
                <w:lang w:eastAsia="en-IN"/>
              </w:rPr>
              <w:t xml:space="preserve"> February 2024</w:t>
            </w:r>
          </w:p>
        </w:tc>
      </w:tr>
      <w:tr w:rsidR="007949AC" w:rsidRPr="008A0784" w14:paraId="336A071C" w14:textId="77777777" w:rsidTr="0098670D">
        <w:trPr>
          <w:cnfStyle w:val="000000100000" w:firstRow="0" w:lastRow="0" w:firstColumn="0" w:lastColumn="0" w:oddVBand="0" w:evenVBand="0" w:oddHBand="1" w:evenHBand="0" w:firstRowFirstColumn="0" w:firstRowLastColumn="0" w:lastRowFirstColumn="0" w:lastRowLastColumn="0"/>
          <w:trHeight w:val="400"/>
        </w:trPr>
        <w:tc>
          <w:tcPr>
            <w:tcW w:w="235" w:type="pct"/>
            <w:shd w:val="clear" w:color="auto" w:fill="auto"/>
            <w:vAlign w:val="center"/>
          </w:tcPr>
          <w:p w14:paraId="4C9736A7" w14:textId="27C3366B" w:rsidR="007949AC" w:rsidRPr="008A0784" w:rsidRDefault="007420B2" w:rsidP="00BB5C7A">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23</w:t>
            </w:r>
          </w:p>
        </w:tc>
        <w:tc>
          <w:tcPr>
            <w:tcW w:w="2583" w:type="pct"/>
            <w:shd w:val="clear" w:color="auto" w:fill="auto"/>
            <w:vAlign w:val="center"/>
          </w:tcPr>
          <w:p w14:paraId="60188ED7" w14:textId="6C94187B" w:rsidR="007949AC" w:rsidRPr="008A0784" w:rsidRDefault="007949AC" w:rsidP="00BB5C7A">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 xml:space="preserve">Order on True-up for FY 2022-23 &amp; APR </w:t>
            </w:r>
            <w:r w:rsidR="007420B2" w:rsidRPr="008A0784">
              <w:rPr>
                <w:rFonts w:ascii="EYInterstate Light" w:eastAsia="Times New Roman" w:hAnsi="EYInterstate Light" w:cs="Calibri"/>
                <w:sz w:val="18"/>
                <w:szCs w:val="18"/>
                <w:lang w:eastAsia="en-IN"/>
              </w:rPr>
              <w:t>for FY 2023-24</w:t>
            </w:r>
          </w:p>
        </w:tc>
        <w:tc>
          <w:tcPr>
            <w:tcW w:w="2182" w:type="pct"/>
            <w:shd w:val="clear" w:color="auto" w:fill="auto"/>
            <w:vAlign w:val="center"/>
          </w:tcPr>
          <w:p w14:paraId="292CB6B5" w14:textId="4712CFC1" w:rsidR="007949AC" w:rsidRPr="008A0784" w:rsidRDefault="007420B2" w:rsidP="00BB5C7A">
            <w:pPr>
              <w:keepNext/>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23</w:t>
            </w:r>
            <w:r w:rsidRPr="008A0784">
              <w:rPr>
                <w:rFonts w:ascii="EYInterstate Light" w:eastAsia="Times New Roman" w:hAnsi="EYInterstate Light" w:cs="Calibri"/>
                <w:sz w:val="18"/>
                <w:szCs w:val="18"/>
                <w:vertAlign w:val="superscript"/>
                <w:lang w:eastAsia="en-IN"/>
              </w:rPr>
              <w:t>rd</w:t>
            </w:r>
            <w:r w:rsidRPr="008A0784">
              <w:rPr>
                <w:rFonts w:ascii="EYInterstate Light" w:eastAsia="Times New Roman" w:hAnsi="EYInterstate Light" w:cs="Calibri"/>
                <w:sz w:val="18"/>
                <w:szCs w:val="18"/>
                <w:lang w:eastAsia="en-IN"/>
              </w:rPr>
              <w:t xml:space="preserve"> July 2024</w:t>
            </w:r>
          </w:p>
        </w:tc>
      </w:tr>
      <w:tr w:rsidR="00F24226" w:rsidRPr="008A0784" w14:paraId="78F1A43D" w14:textId="77777777" w:rsidTr="0098670D">
        <w:trPr>
          <w:trHeight w:val="400"/>
        </w:trPr>
        <w:tc>
          <w:tcPr>
            <w:tcW w:w="235" w:type="pct"/>
            <w:vAlign w:val="center"/>
          </w:tcPr>
          <w:p w14:paraId="7B994831" w14:textId="7020FE00" w:rsidR="00F24226" w:rsidRPr="008A0784" w:rsidRDefault="00F24226" w:rsidP="00F24226">
            <w:pPr>
              <w:widowControl/>
              <w:suppressAutoHyphens w:val="0"/>
              <w:autoSpaceDE/>
              <w:autoSpaceDN/>
              <w:adjustRightInd/>
              <w:spacing w:after="0" w:line="276" w:lineRule="auto"/>
              <w:contextualSpacing/>
              <w:jc w:val="center"/>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24</w:t>
            </w:r>
          </w:p>
        </w:tc>
        <w:tc>
          <w:tcPr>
            <w:tcW w:w="2583" w:type="pct"/>
            <w:vAlign w:val="center"/>
          </w:tcPr>
          <w:p w14:paraId="427385C6" w14:textId="04533603" w:rsidR="00F24226" w:rsidRPr="008A0784" w:rsidRDefault="00F24226" w:rsidP="00F24226">
            <w:pPr>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r w:rsidRPr="008A0784">
              <w:rPr>
                <w:rFonts w:ascii="EYInterstate Light" w:eastAsia="Times New Roman" w:hAnsi="EYInterstate Light" w:cs="Calibri"/>
                <w:sz w:val="18"/>
                <w:szCs w:val="18"/>
                <w:lang w:eastAsia="en-IN"/>
              </w:rPr>
              <w:t>Order on True-up for FY 2023-24 &amp; APR for FY 2024-25</w:t>
            </w:r>
          </w:p>
        </w:tc>
        <w:tc>
          <w:tcPr>
            <w:tcW w:w="2182" w:type="pct"/>
            <w:vAlign w:val="center"/>
          </w:tcPr>
          <w:p w14:paraId="64DFCE13" w14:textId="2A435BB9" w:rsidR="00F24226" w:rsidRPr="008A0784" w:rsidRDefault="00F24226" w:rsidP="00F24226">
            <w:pPr>
              <w:keepNext/>
              <w:widowControl/>
              <w:suppressAutoHyphens w:val="0"/>
              <w:autoSpaceDE/>
              <w:autoSpaceDN/>
              <w:adjustRightInd/>
              <w:spacing w:after="0" w:line="276" w:lineRule="auto"/>
              <w:contextualSpacing/>
              <w:jc w:val="left"/>
              <w:textAlignment w:val="auto"/>
              <w:rPr>
                <w:rFonts w:ascii="EYInterstate Light" w:eastAsia="Times New Roman" w:hAnsi="EYInterstate Light" w:cs="Calibri"/>
                <w:sz w:val="18"/>
                <w:szCs w:val="18"/>
                <w:lang w:eastAsia="en-IN"/>
              </w:rPr>
            </w:pPr>
            <w:bookmarkStart w:id="24" w:name="_Hlk213340402"/>
            <w:r w:rsidRPr="008A0784">
              <w:rPr>
                <w:rFonts w:ascii="EYInterstate Light" w:eastAsia="Times New Roman" w:hAnsi="EYInterstate Light" w:cs="Calibri"/>
                <w:sz w:val="18"/>
                <w:szCs w:val="18"/>
                <w:lang w:eastAsia="en-IN"/>
              </w:rPr>
              <w:t>2</w:t>
            </w:r>
            <w:r w:rsidR="00CF38AE" w:rsidRPr="008A0784">
              <w:rPr>
                <w:rFonts w:ascii="EYInterstate Light" w:eastAsia="Times New Roman" w:hAnsi="EYInterstate Light" w:cs="Calibri"/>
                <w:sz w:val="18"/>
                <w:szCs w:val="18"/>
                <w:lang w:eastAsia="en-IN"/>
              </w:rPr>
              <w:t>7</w:t>
            </w:r>
            <w:r w:rsidR="00CF38AE" w:rsidRPr="008A0784">
              <w:rPr>
                <w:rFonts w:ascii="EYInterstate Light" w:eastAsia="Times New Roman" w:hAnsi="EYInterstate Light" w:cs="Calibri"/>
                <w:sz w:val="18"/>
                <w:szCs w:val="18"/>
                <w:vertAlign w:val="superscript"/>
                <w:lang w:eastAsia="en-IN"/>
              </w:rPr>
              <w:t>th</w:t>
            </w:r>
            <w:r w:rsidR="00CF38AE" w:rsidRPr="008A0784">
              <w:rPr>
                <w:rFonts w:ascii="EYInterstate Light" w:eastAsia="Times New Roman" w:hAnsi="EYInterstate Light" w:cs="Calibri"/>
                <w:sz w:val="18"/>
                <w:szCs w:val="18"/>
                <w:lang w:eastAsia="en-IN"/>
              </w:rPr>
              <w:t xml:space="preserve"> May </w:t>
            </w:r>
            <w:r w:rsidRPr="008A0784">
              <w:rPr>
                <w:rFonts w:ascii="EYInterstate Light" w:eastAsia="Times New Roman" w:hAnsi="EYInterstate Light" w:cs="Calibri"/>
                <w:sz w:val="18"/>
                <w:szCs w:val="18"/>
                <w:lang w:eastAsia="en-IN"/>
              </w:rPr>
              <w:t>202</w:t>
            </w:r>
            <w:r w:rsidR="00CF38AE" w:rsidRPr="008A0784">
              <w:rPr>
                <w:rFonts w:ascii="EYInterstate Light" w:eastAsia="Times New Roman" w:hAnsi="EYInterstate Light" w:cs="Calibri"/>
                <w:sz w:val="18"/>
                <w:szCs w:val="18"/>
                <w:lang w:eastAsia="en-IN"/>
              </w:rPr>
              <w:t>5</w:t>
            </w:r>
            <w:bookmarkEnd w:id="24"/>
          </w:p>
        </w:tc>
      </w:tr>
    </w:tbl>
    <w:p w14:paraId="1DDDC5D6" w14:textId="4D71C2F3" w:rsidR="00DD0F3D" w:rsidRPr="008A0784" w:rsidRDefault="00DD0F3D" w:rsidP="00575802">
      <w:pPr>
        <w:pStyle w:val="Caption"/>
        <w:spacing w:after="0" w:line="360" w:lineRule="auto"/>
        <w:rPr>
          <w:rFonts w:ascii="EYInterstate Light" w:hAnsi="EYInterstate Light" w:cs="Calibri"/>
          <w:sz w:val="20"/>
          <w:szCs w:val="16"/>
        </w:rPr>
      </w:pPr>
    </w:p>
    <w:p w14:paraId="3FD7CC51" w14:textId="77777777" w:rsidR="00C8095A" w:rsidRDefault="00D00248" w:rsidP="007058CC">
      <w:pPr>
        <w:pStyle w:val="Heading3"/>
        <w:keepNext w:val="0"/>
        <w:keepLines w:val="0"/>
        <w:numPr>
          <w:ilvl w:val="2"/>
          <w:numId w:val="15"/>
        </w:numPr>
        <w:spacing w:after="0" w:line="360" w:lineRule="auto"/>
        <w:ind w:hanging="657"/>
        <w:rPr>
          <w:rFonts w:ascii="EYInterstate Light" w:hAnsi="EYInterstate Light" w:cs="Calibri"/>
          <w:noProof w:val="0"/>
          <w:sz w:val="22"/>
          <w:szCs w:val="22"/>
        </w:rPr>
      </w:pPr>
      <w:r w:rsidRPr="008A0784">
        <w:rPr>
          <w:rFonts w:ascii="EYInterstate Light" w:hAnsi="EYInterstate Light" w:cs="Calibri"/>
          <w:noProof w:val="0"/>
          <w:sz w:val="22"/>
          <w:szCs w:val="22"/>
        </w:rPr>
        <w:lastRenderedPageBreak/>
        <w:t>A Power Purchase Agreement (PPA) has been signed between IPL and JSEB (now JBVNL) on 23-Feb-2012 and further a supplementary to the PPA was signed on 22</w:t>
      </w:r>
      <w:r w:rsidRPr="008A0784">
        <w:rPr>
          <w:rFonts w:ascii="EYInterstate Light" w:hAnsi="EYInterstate Light" w:cs="Calibri"/>
          <w:noProof w:val="0"/>
          <w:sz w:val="22"/>
          <w:szCs w:val="22"/>
          <w:vertAlign w:val="superscript"/>
        </w:rPr>
        <w:t>nd</w:t>
      </w:r>
      <w:r w:rsidRPr="008A0784">
        <w:rPr>
          <w:rFonts w:ascii="EYInterstate Light" w:hAnsi="EYInterstate Light" w:cs="Calibri"/>
          <w:noProof w:val="0"/>
          <w:sz w:val="22"/>
          <w:szCs w:val="22"/>
        </w:rPr>
        <w:t xml:space="preserve"> April 2013 whereby IPL will sell the entire capacity of 63 MW from 1</w:t>
      </w:r>
      <w:r w:rsidRPr="008A0784">
        <w:rPr>
          <w:rFonts w:ascii="EYInterstate Light" w:hAnsi="EYInterstate Light" w:cs="Calibri"/>
          <w:noProof w:val="0"/>
          <w:sz w:val="22"/>
          <w:szCs w:val="22"/>
          <w:vertAlign w:val="superscript"/>
        </w:rPr>
        <w:t>st</w:t>
      </w:r>
      <w:r w:rsidRPr="008A0784">
        <w:rPr>
          <w:rFonts w:ascii="EYInterstate Light" w:hAnsi="EYInterstate Light" w:cs="Calibri"/>
          <w:noProof w:val="0"/>
          <w:sz w:val="22"/>
          <w:szCs w:val="22"/>
        </w:rPr>
        <w:t xml:space="preserve"> unit to JBVNL. Out of 63 MW JBVNL will purchase 12% </w:t>
      </w:r>
      <w:r w:rsidR="00BB5F94" w:rsidRPr="008A0784">
        <w:rPr>
          <w:rFonts w:ascii="EYInterstate Light" w:hAnsi="EYInterstate Light" w:cs="Calibri"/>
          <w:noProof w:val="0"/>
          <w:sz w:val="22"/>
          <w:szCs w:val="22"/>
        </w:rPr>
        <w:t xml:space="preserve">of total power generation </w:t>
      </w:r>
      <w:r w:rsidRPr="008A0784">
        <w:rPr>
          <w:rFonts w:ascii="EYInterstate Light" w:hAnsi="EYInterstate Light" w:cs="Calibri"/>
          <w:noProof w:val="0"/>
          <w:sz w:val="22"/>
          <w:szCs w:val="22"/>
        </w:rPr>
        <w:t xml:space="preserve">at variable cost only and the balance </w:t>
      </w:r>
      <w:r w:rsidR="00BB5F94" w:rsidRPr="008A0784">
        <w:rPr>
          <w:rFonts w:ascii="EYInterstate Light" w:hAnsi="EYInterstate Light" w:cs="Calibri"/>
          <w:noProof w:val="0"/>
          <w:sz w:val="22"/>
          <w:szCs w:val="22"/>
        </w:rPr>
        <w:t xml:space="preserve">88% </w:t>
      </w:r>
      <w:r w:rsidRPr="008A0784">
        <w:rPr>
          <w:rFonts w:ascii="EYInterstate Light" w:hAnsi="EYInterstate Light" w:cs="Calibri"/>
          <w:noProof w:val="0"/>
          <w:sz w:val="22"/>
          <w:szCs w:val="22"/>
        </w:rPr>
        <w:t>at the tariff determined by JSERC.</w:t>
      </w:r>
      <w:r w:rsidR="00B46D79" w:rsidRPr="008A0784">
        <w:rPr>
          <w:rFonts w:ascii="EYInterstate Light" w:hAnsi="EYInterstate Light" w:cs="Calibri"/>
          <w:noProof w:val="0"/>
          <w:sz w:val="22"/>
          <w:szCs w:val="22"/>
        </w:rPr>
        <w:t xml:space="preserve"> </w:t>
      </w:r>
    </w:p>
    <w:p w14:paraId="58B2290F" w14:textId="70852B37" w:rsidR="00513D29" w:rsidRPr="008A0784" w:rsidRDefault="007C1990" w:rsidP="007058CC">
      <w:pPr>
        <w:pStyle w:val="Heading3"/>
        <w:keepNext w:val="0"/>
        <w:keepLines w:val="0"/>
        <w:numPr>
          <w:ilvl w:val="2"/>
          <w:numId w:val="15"/>
        </w:numPr>
        <w:spacing w:after="0" w:line="360" w:lineRule="auto"/>
        <w:ind w:hanging="657"/>
        <w:rPr>
          <w:rFonts w:ascii="EYInterstate Light" w:hAnsi="EYInterstate Light" w:cs="Calibri"/>
          <w:noProof w:val="0"/>
          <w:sz w:val="22"/>
          <w:szCs w:val="22"/>
        </w:rPr>
      </w:pPr>
      <w:r w:rsidRPr="008A0784">
        <w:rPr>
          <w:rFonts w:ascii="EYInterstate Light" w:hAnsi="EYInterstate Light" w:cs="Calibri"/>
          <w:noProof w:val="0"/>
          <w:sz w:val="22"/>
          <w:szCs w:val="22"/>
        </w:rPr>
        <w:t>However, t</w:t>
      </w:r>
      <w:r w:rsidR="00D70637" w:rsidRPr="008A0784">
        <w:rPr>
          <w:rFonts w:ascii="EYInterstate Light" w:hAnsi="EYInterstate Light" w:cs="Calibri"/>
          <w:noProof w:val="0"/>
          <w:sz w:val="22"/>
          <w:szCs w:val="22"/>
        </w:rPr>
        <w:t>h</w:t>
      </w:r>
      <w:r w:rsidRPr="008A0784">
        <w:rPr>
          <w:rFonts w:ascii="EYInterstate Light" w:hAnsi="EYInterstate Light" w:cs="Calibri"/>
          <w:noProof w:val="0"/>
          <w:sz w:val="22"/>
          <w:szCs w:val="22"/>
        </w:rPr>
        <w:t>e</w:t>
      </w:r>
      <w:r w:rsidR="00D70637" w:rsidRPr="008A0784">
        <w:rPr>
          <w:rFonts w:ascii="EYInterstate Light" w:hAnsi="EYInterstate Light" w:cs="Calibri"/>
          <w:noProof w:val="0"/>
          <w:sz w:val="22"/>
          <w:szCs w:val="22"/>
        </w:rPr>
        <w:t xml:space="preserve"> Hon’ble Commission vide its order dated 28-02-2023 and 04-11-2022 has also approved 100% recovery of fixed charges for FY 2014-15, FY 2016-17, FY 2017-18, FY </w:t>
      </w:r>
      <w:proofErr w:type="gramStart"/>
      <w:r w:rsidR="00D70637" w:rsidRPr="008A0784">
        <w:rPr>
          <w:rFonts w:ascii="EYInterstate Light" w:hAnsi="EYInterstate Light" w:cs="Calibri"/>
          <w:noProof w:val="0"/>
          <w:sz w:val="22"/>
          <w:szCs w:val="22"/>
        </w:rPr>
        <w:t>2018-19</w:t>
      </w:r>
      <w:proofErr w:type="gramEnd"/>
      <w:r w:rsidR="00D70637" w:rsidRPr="008A0784">
        <w:rPr>
          <w:rFonts w:ascii="EYInterstate Light" w:hAnsi="EYInterstate Light" w:cs="Calibri"/>
          <w:noProof w:val="0"/>
          <w:sz w:val="22"/>
          <w:szCs w:val="22"/>
        </w:rPr>
        <w:t xml:space="preserve"> and FY 2019-20.</w:t>
      </w:r>
      <w:r w:rsidR="00695F31" w:rsidRPr="008A0784">
        <w:rPr>
          <w:rFonts w:ascii="EYInterstate Light" w:eastAsia="Calibri" w:hAnsi="EYInterstate Light" w:cs="Calibri"/>
          <w:noProof w:val="0"/>
          <w:color w:val="auto"/>
          <w:kern w:val="0"/>
          <w:sz w:val="22"/>
          <w:szCs w:val="22"/>
        </w:rPr>
        <w:t xml:space="preserve"> </w:t>
      </w:r>
      <w:r w:rsidR="00CD7D42" w:rsidRPr="008A0784">
        <w:rPr>
          <w:rFonts w:ascii="EYInterstate Light" w:eastAsia="Calibri" w:hAnsi="EYInterstate Light" w:cs="Calibri"/>
          <w:noProof w:val="0"/>
          <w:color w:val="auto"/>
          <w:kern w:val="0"/>
          <w:sz w:val="22"/>
          <w:szCs w:val="22"/>
        </w:rPr>
        <w:t>The same have been approved vide orders dated 22.05.2023 for FY 2020-21, 26.02.2024 for FY 2021-22, 23.07.2024 for FY 2022-23, and 27.05.2025 for FY 2023-24.</w:t>
      </w:r>
      <w:r w:rsidR="00513D29" w:rsidRPr="008A0784">
        <w:rPr>
          <w:rFonts w:ascii="EYInterstate Light" w:eastAsia="Calibri" w:hAnsi="EYInterstate Light" w:cs="Calibri"/>
          <w:noProof w:val="0"/>
          <w:color w:val="auto"/>
          <w:kern w:val="0"/>
          <w:sz w:val="22"/>
          <w:szCs w:val="22"/>
        </w:rPr>
        <w:t xml:space="preserve"> </w:t>
      </w:r>
    </w:p>
    <w:p w14:paraId="74CA5C75" w14:textId="6E8F6362" w:rsidR="00D70637" w:rsidRPr="008A0784" w:rsidRDefault="00695F31" w:rsidP="007058CC">
      <w:pPr>
        <w:pStyle w:val="Heading3"/>
        <w:keepNext w:val="0"/>
        <w:keepLines w:val="0"/>
        <w:numPr>
          <w:ilvl w:val="2"/>
          <w:numId w:val="15"/>
        </w:numPr>
        <w:spacing w:after="0" w:line="360" w:lineRule="auto"/>
        <w:ind w:hanging="657"/>
        <w:rPr>
          <w:rFonts w:ascii="EYInterstate Light" w:hAnsi="EYInterstate Light" w:cs="Calibri"/>
          <w:noProof w:val="0"/>
          <w:sz w:val="22"/>
          <w:szCs w:val="22"/>
        </w:rPr>
      </w:pPr>
      <w:r w:rsidRPr="008A0784">
        <w:rPr>
          <w:rFonts w:ascii="EYInterstate Light" w:hAnsi="EYInterstate Light" w:cs="Calibri"/>
          <w:noProof w:val="0"/>
          <w:sz w:val="22"/>
          <w:szCs w:val="22"/>
        </w:rPr>
        <w:t>The petitioner humbly requests the Hon</w:t>
      </w:r>
      <w:r w:rsidR="00066DF8" w:rsidRPr="008A0784">
        <w:rPr>
          <w:rFonts w:ascii="EYInterstate Light" w:hAnsi="EYInterstate Light" w:cs="Calibri"/>
          <w:noProof w:val="0"/>
          <w:sz w:val="22"/>
          <w:szCs w:val="22"/>
        </w:rPr>
        <w:t>’</w:t>
      </w:r>
      <w:r w:rsidRPr="008A0784">
        <w:rPr>
          <w:rFonts w:ascii="EYInterstate Light" w:hAnsi="EYInterstate Light" w:cs="Calibri"/>
          <w:noProof w:val="0"/>
          <w:sz w:val="22"/>
          <w:szCs w:val="22"/>
        </w:rPr>
        <w:t>ble JSERC to also consider full 100% basis for the fixed cost recovery in the computations of True Up for FY 202</w:t>
      </w:r>
      <w:r w:rsidR="00513D29" w:rsidRPr="008A0784">
        <w:rPr>
          <w:rFonts w:ascii="EYInterstate Light" w:hAnsi="EYInterstate Light" w:cs="Calibri"/>
          <w:noProof w:val="0"/>
          <w:sz w:val="22"/>
          <w:szCs w:val="22"/>
        </w:rPr>
        <w:t>4</w:t>
      </w:r>
      <w:r w:rsidRPr="008A0784">
        <w:rPr>
          <w:rFonts w:ascii="EYInterstate Light" w:hAnsi="EYInterstate Light" w:cs="Calibri"/>
          <w:noProof w:val="0"/>
          <w:sz w:val="22"/>
          <w:szCs w:val="22"/>
        </w:rPr>
        <w:t>-2</w:t>
      </w:r>
      <w:r w:rsidR="00513D29" w:rsidRPr="008A0784">
        <w:rPr>
          <w:rFonts w:ascii="EYInterstate Light" w:hAnsi="EYInterstate Light" w:cs="Calibri"/>
          <w:noProof w:val="0"/>
          <w:sz w:val="22"/>
          <w:szCs w:val="22"/>
        </w:rPr>
        <w:t>5</w:t>
      </w:r>
      <w:r w:rsidRPr="008A0784">
        <w:rPr>
          <w:rFonts w:ascii="EYInterstate Light" w:hAnsi="EYInterstate Light" w:cs="Calibri"/>
          <w:noProof w:val="0"/>
          <w:sz w:val="22"/>
          <w:szCs w:val="22"/>
        </w:rPr>
        <w:t>.</w:t>
      </w:r>
    </w:p>
    <w:p w14:paraId="09D21DD5" w14:textId="77777777" w:rsidR="00DD0F3D" w:rsidRPr="008A0784" w:rsidRDefault="00DD0F3D" w:rsidP="00575802">
      <w:pPr>
        <w:pStyle w:val="Heading2"/>
        <w:keepNext w:val="0"/>
        <w:keepLines w:val="0"/>
        <w:spacing w:after="0" w:line="360" w:lineRule="auto"/>
        <w:rPr>
          <w:rFonts w:ascii="EYInterstate Light" w:eastAsia="Times New Roman" w:hAnsi="EYInterstate Light" w:cs="Calibri"/>
          <w:bCs/>
          <w:noProof w:val="0"/>
          <w:color w:val="auto"/>
          <w:sz w:val="22"/>
          <w:szCs w:val="22"/>
          <w:lang w:eastAsia="en-IN"/>
        </w:rPr>
      </w:pPr>
      <w:bookmarkStart w:id="25" w:name="_Toc213798219"/>
      <w:r w:rsidRPr="008A0784">
        <w:rPr>
          <w:rFonts w:ascii="EYInterstate Light" w:eastAsia="Times New Roman" w:hAnsi="EYInterstate Light" w:cs="Calibri"/>
          <w:bCs/>
          <w:noProof w:val="0"/>
          <w:color w:val="auto"/>
          <w:sz w:val="22"/>
          <w:szCs w:val="22"/>
          <w:lang w:eastAsia="en-IN"/>
        </w:rPr>
        <w:t>About the Petition</w:t>
      </w:r>
      <w:bookmarkEnd w:id="25"/>
    </w:p>
    <w:p w14:paraId="5CCF27B4" w14:textId="0CEC411D" w:rsidR="00DD0F3D" w:rsidRPr="008A0784" w:rsidRDefault="00DD0F3D" w:rsidP="00575802">
      <w:pPr>
        <w:pStyle w:val="Heading3"/>
        <w:keepNext w:val="0"/>
        <w:keepLines w:val="0"/>
        <w:spacing w:after="0" w:line="360" w:lineRule="auto"/>
        <w:ind w:left="1276" w:hanging="709"/>
        <w:rPr>
          <w:rFonts w:ascii="EYInterstate Light" w:hAnsi="EYInterstate Light" w:cs="Calibri"/>
          <w:noProof w:val="0"/>
          <w:sz w:val="22"/>
          <w:szCs w:val="22"/>
        </w:rPr>
      </w:pPr>
      <w:bookmarkStart w:id="26" w:name="OLE_LINK1"/>
      <w:r w:rsidRPr="008A0784">
        <w:rPr>
          <w:rFonts w:ascii="EYInterstate Light" w:hAnsi="EYInterstate Light" w:cs="Calibri"/>
          <w:noProof w:val="0"/>
          <w:sz w:val="22"/>
          <w:szCs w:val="22"/>
        </w:rPr>
        <w:t xml:space="preserve">The Hon’ble Commission has provided vide notification dated </w:t>
      </w:r>
      <w:r w:rsidR="001F79CF" w:rsidRPr="008A0784">
        <w:rPr>
          <w:rFonts w:ascii="EYInterstate Light" w:hAnsi="EYInterstate Light" w:cs="Calibri"/>
          <w:noProof w:val="0"/>
          <w:sz w:val="22"/>
          <w:szCs w:val="22"/>
        </w:rPr>
        <w:t>1</w:t>
      </w:r>
      <w:r w:rsidR="00E37C2A" w:rsidRPr="008A0784">
        <w:rPr>
          <w:rFonts w:ascii="EYInterstate Light" w:hAnsi="EYInterstate Light" w:cs="Calibri"/>
          <w:noProof w:val="0"/>
          <w:sz w:val="22"/>
          <w:szCs w:val="22"/>
        </w:rPr>
        <w:t>2</w:t>
      </w:r>
      <w:r w:rsidRPr="008A0784">
        <w:rPr>
          <w:rFonts w:ascii="EYInterstate Light" w:hAnsi="EYInterstate Light" w:cs="Calibri"/>
          <w:noProof w:val="0"/>
          <w:sz w:val="22"/>
          <w:szCs w:val="22"/>
          <w:vertAlign w:val="superscript"/>
        </w:rPr>
        <w:t>th</w:t>
      </w:r>
      <w:r w:rsidR="001F79CF" w:rsidRPr="008A0784">
        <w:rPr>
          <w:rFonts w:ascii="EYInterstate Light" w:hAnsi="EYInterstate Light" w:cs="Calibri"/>
          <w:noProof w:val="0"/>
          <w:sz w:val="22"/>
          <w:szCs w:val="22"/>
        </w:rPr>
        <w:t xml:space="preserve"> November</w:t>
      </w:r>
      <w:r w:rsidRPr="008A0784">
        <w:rPr>
          <w:rFonts w:ascii="EYInterstate Light" w:hAnsi="EYInterstate Light" w:cs="Calibri"/>
          <w:noProof w:val="0"/>
          <w:sz w:val="22"/>
          <w:szCs w:val="22"/>
        </w:rPr>
        <w:t xml:space="preserve"> 20</w:t>
      </w:r>
      <w:r w:rsidR="00CF6BF1" w:rsidRPr="008A0784">
        <w:rPr>
          <w:rFonts w:ascii="EYInterstate Light" w:hAnsi="EYInterstate Light" w:cs="Calibri"/>
          <w:noProof w:val="0"/>
          <w:sz w:val="22"/>
          <w:szCs w:val="22"/>
        </w:rPr>
        <w:t>20</w:t>
      </w:r>
      <w:r w:rsidRPr="008A0784">
        <w:rPr>
          <w:rFonts w:ascii="EYInterstate Light" w:hAnsi="EYInterstate Light" w:cs="Calibri"/>
          <w:noProof w:val="0"/>
          <w:sz w:val="22"/>
          <w:szCs w:val="22"/>
        </w:rPr>
        <w:t xml:space="preserve">, </w:t>
      </w:r>
      <w:r w:rsidR="00F819E6" w:rsidRPr="008A0784">
        <w:rPr>
          <w:rFonts w:ascii="EYInterstate Light" w:hAnsi="EYInterstate Light" w:cs="Calibri"/>
          <w:noProof w:val="0"/>
          <w:sz w:val="22"/>
          <w:szCs w:val="22"/>
        </w:rPr>
        <w:t xml:space="preserve">the </w:t>
      </w:r>
      <w:r w:rsidRPr="008A0784">
        <w:rPr>
          <w:rFonts w:ascii="EYInterstate Light" w:hAnsi="EYInterstate Light" w:cs="Calibri"/>
          <w:noProof w:val="0"/>
          <w:sz w:val="22"/>
          <w:szCs w:val="22"/>
        </w:rPr>
        <w:t xml:space="preserve">JSERC (Terms </w:t>
      </w:r>
      <w:r w:rsidR="00F5718B" w:rsidRPr="008A0784">
        <w:rPr>
          <w:rFonts w:ascii="EYInterstate Light" w:hAnsi="EYInterstate Light" w:cs="Calibri"/>
          <w:noProof w:val="0"/>
          <w:sz w:val="22"/>
          <w:szCs w:val="22"/>
        </w:rPr>
        <w:t xml:space="preserve">&amp; </w:t>
      </w:r>
      <w:r w:rsidRPr="008A0784">
        <w:rPr>
          <w:rFonts w:ascii="EYInterstate Light" w:hAnsi="EYInterstate Light" w:cs="Calibri"/>
          <w:noProof w:val="0"/>
          <w:sz w:val="22"/>
          <w:szCs w:val="22"/>
        </w:rPr>
        <w:t>Conditions for Determination of Generation Tariff) Regulations, 20</w:t>
      </w:r>
      <w:r w:rsidR="00CF6BF1" w:rsidRPr="008A0784">
        <w:rPr>
          <w:rFonts w:ascii="EYInterstate Light" w:hAnsi="EYInterstate Light" w:cs="Calibri"/>
          <w:noProof w:val="0"/>
          <w:sz w:val="22"/>
          <w:szCs w:val="22"/>
        </w:rPr>
        <w:t>20</w:t>
      </w:r>
      <w:r w:rsidRPr="008A0784">
        <w:rPr>
          <w:rFonts w:ascii="EYInterstate Light" w:hAnsi="EYInterstate Light" w:cs="Calibri"/>
          <w:noProof w:val="0"/>
          <w:sz w:val="22"/>
          <w:szCs w:val="22"/>
        </w:rPr>
        <w:t xml:space="preserve"> or </w:t>
      </w:r>
      <w:r w:rsidR="00CF6BF1" w:rsidRPr="008A0784">
        <w:rPr>
          <w:rFonts w:ascii="EYInterstate Light" w:hAnsi="EYInterstate Light" w:cs="Calibri"/>
          <w:noProof w:val="0"/>
          <w:sz w:val="22"/>
          <w:szCs w:val="22"/>
        </w:rPr>
        <w:t>“</w:t>
      </w:r>
      <w:r w:rsidRPr="008A0784">
        <w:rPr>
          <w:rFonts w:ascii="EYInterstate Light" w:hAnsi="EYInterstate Light" w:cs="Calibri"/>
          <w:noProof w:val="0"/>
          <w:sz w:val="22"/>
          <w:szCs w:val="22"/>
        </w:rPr>
        <w:t>JSERC Regulations, 20</w:t>
      </w:r>
      <w:r w:rsidR="00CF6BF1" w:rsidRPr="008A0784">
        <w:rPr>
          <w:rFonts w:ascii="EYInterstate Light" w:hAnsi="EYInterstate Light" w:cs="Calibri"/>
          <w:noProof w:val="0"/>
          <w:sz w:val="22"/>
          <w:szCs w:val="22"/>
        </w:rPr>
        <w:t>20”</w:t>
      </w:r>
      <w:bookmarkEnd w:id="26"/>
      <w:r w:rsidR="002727A8" w:rsidRPr="008A0784">
        <w:rPr>
          <w:rFonts w:ascii="EYInterstate Light" w:hAnsi="EYInterstate Light" w:cs="Calibri"/>
          <w:noProof w:val="0"/>
          <w:sz w:val="22"/>
          <w:szCs w:val="22"/>
        </w:rPr>
        <w:t xml:space="preserve"> &amp; </w:t>
      </w:r>
      <w:r w:rsidR="00BC25CA" w:rsidRPr="008A0784">
        <w:rPr>
          <w:rFonts w:ascii="EYInterstate Light" w:hAnsi="EYInterstate Light" w:cs="Calibri"/>
          <w:noProof w:val="0"/>
          <w:sz w:val="22"/>
          <w:szCs w:val="22"/>
        </w:rPr>
        <w:t xml:space="preserve">on </w:t>
      </w:r>
      <w:r w:rsidR="00155C59" w:rsidRPr="008A0784">
        <w:rPr>
          <w:rFonts w:ascii="EYInterstate Light" w:hAnsi="EYInterstate Light" w:cs="Calibri"/>
          <w:noProof w:val="0"/>
          <w:sz w:val="22"/>
          <w:szCs w:val="22"/>
        </w:rPr>
        <w:t>3</w:t>
      </w:r>
      <w:r w:rsidR="00155C59" w:rsidRPr="008A0784">
        <w:rPr>
          <w:rFonts w:ascii="EYInterstate Light" w:hAnsi="EYInterstate Light" w:cs="Calibri"/>
          <w:noProof w:val="0"/>
          <w:sz w:val="22"/>
          <w:szCs w:val="22"/>
          <w:vertAlign w:val="superscript"/>
        </w:rPr>
        <w:t>rd</w:t>
      </w:r>
      <w:r w:rsidR="00155C59" w:rsidRPr="008A0784">
        <w:rPr>
          <w:rFonts w:ascii="EYInterstate Light" w:hAnsi="EYInterstate Light" w:cs="Calibri"/>
          <w:noProof w:val="0"/>
          <w:sz w:val="22"/>
          <w:szCs w:val="22"/>
        </w:rPr>
        <w:t xml:space="preserve"> </w:t>
      </w:r>
      <w:r w:rsidR="0000503A" w:rsidRPr="008A0784">
        <w:rPr>
          <w:rFonts w:ascii="EYInterstate Light" w:hAnsi="EYInterstate Light" w:cs="Calibri"/>
          <w:noProof w:val="0"/>
          <w:sz w:val="22"/>
          <w:szCs w:val="22"/>
        </w:rPr>
        <w:t>November</w:t>
      </w:r>
      <w:r w:rsidR="00BC25CA" w:rsidRPr="008A0784">
        <w:rPr>
          <w:rFonts w:ascii="EYInterstate Light" w:hAnsi="EYInterstate Light" w:cs="Calibri"/>
          <w:noProof w:val="0"/>
          <w:sz w:val="22"/>
          <w:szCs w:val="22"/>
        </w:rPr>
        <w:t xml:space="preserve"> 2023, the </w:t>
      </w:r>
      <w:r w:rsidR="00155C59" w:rsidRPr="008A0784">
        <w:rPr>
          <w:rFonts w:ascii="EYInterstate Light" w:hAnsi="EYInterstate Light" w:cs="Calibri"/>
          <w:noProof w:val="0"/>
          <w:sz w:val="22"/>
          <w:szCs w:val="22"/>
        </w:rPr>
        <w:t xml:space="preserve">JSERC (Terms </w:t>
      </w:r>
      <w:r w:rsidR="00F5718B" w:rsidRPr="008A0784">
        <w:rPr>
          <w:rFonts w:ascii="EYInterstate Light" w:hAnsi="EYInterstate Light" w:cs="Calibri"/>
          <w:noProof w:val="0"/>
          <w:sz w:val="22"/>
          <w:szCs w:val="22"/>
        </w:rPr>
        <w:t xml:space="preserve">&amp; </w:t>
      </w:r>
      <w:r w:rsidR="00155C59" w:rsidRPr="008A0784">
        <w:rPr>
          <w:rFonts w:ascii="EYInterstate Light" w:hAnsi="EYInterstate Light" w:cs="Calibri"/>
          <w:noProof w:val="0"/>
          <w:sz w:val="22"/>
          <w:szCs w:val="22"/>
        </w:rPr>
        <w:t>Conditions for Determination of Generation Tariff) (</w:t>
      </w:r>
      <w:r w:rsidR="00E11439" w:rsidRPr="008A0784">
        <w:rPr>
          <w:rFonts w:ascii="EYInterstate Light" w:hAnsi="EYInterstate Light" w:cs="Calibri"/>
          <w:noProof w:val="0"/>
          <w:sz w:val="22"/>
          <w:szCs w:val="22"/>
        </w:rPr>
        <w:t>First Amendment</w:t>
      </w:r>
      <w:r w:rsidR="00155C59" w:rsidRPr="008A0784">
        <w:rPr>
          <w:rFonts w:ascii="EYInterstate Light" w:hAnsi="EYInterstate Light" w:cs="Calibri"/>
          <w:noProof w:val="0"/>
          <w:sz w:val="22"/>
          <w:szCs w:val="22"/>
        </w:rPr>
        <w:t>) Regulations, 2023</w:t>
      </w:r>
      <w:r w:rsidRPr="008A0784">
        <w:rPr>
          <w:rFonts w:ascii="EYInterstate Light" w:hAnsi="EYInterstate Light" w:cs="Calibri"/>
          <w:noProof w:val="0"/>
          <w:sz w:val="22"/>
          <w:szCs w:val="22"/>
        </w:rPr>
        <w:t>.</w:t>
      </w:r>
    </w:p>
    <w:p w14:paraId="4BBFB30B" w14:textId="219D76D2" w:rsidR="00DD0F3D" w:rsidRPr="008A0784" w:rsidRDefault="00DD0F3D"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22"/>
        </w:rPr>
        <w:t xml:space="preserve">Pursuant to the enactment of the Electricity Act, 2003 (EA 2003), as per Section 64 (1) of Act, a generating company intending to sell power to a Distribution Licensee is required to file an application for determination of tariff to the Appropriate Commission. As IPL is selling </w:t>
      </w:r>
      <w:r w:rsidR="001D5EBC" w:rsidRPr="008A0784">
        <w:rPr>
          <w:rFonts w:ascii="EYInterstate Light" w:hAnsi="EYInterstate Light" w:cs="Calibri"/>
          <w:noProof w:val="0"/>
          <w:sz w:val="22"/>
          <w:szCs w:val="22"/>
        </w:rPr>
        <w:t xml:space="preserve">100% </w:t>
      </w:r>
      <w:r w:rsidRPr="008A0784">
        <w:rPr>
          <w:rFonts w:ascii="EYInterstate Light" w:hAnsi="EYInterstate Light" w:cs="Calibri"/>
          <w:noProof w:val="0"/>
          <w:sz w:val="22"/>
          <w:szCs w:val="22"/>
        </w:rPr>
        <w:t>power to the JBVNL, the Appropriate Commission in this case is the Hon’ble Jharkhand State Electricity Regulatory Commission (“JSERC” or “Commission”).</w:t>
      </w:r>
    </w:p>
    <w:p w14:paraId="14447A7A" w14:textId="3114F301" w:rsidR="0086348C" w:rsidRPr="008A0784" w:rsidRDefault="00E773F1" w:rsidP="00575802">
      <w:pPr>
        <w:pStyle w:val="Heading2"/>
        <w:keepNext w:val="0"/>
        <w:keepLines w:val="0"/>
        <w:spacing w:after="0" w:line="360" w:lineRule="auto"/>
        <w:rPr>
          <w:rFonts w:ascii="EYInterstate Light" w:hAnsi="EYInterstate Light" w:cs="Calibri"/>
          <w:noProof w:val="0"/>
          <w:color w:val="auto"/>
          <w:sz w:val="24"/>
          <w:szCs w:val="22"/>
        </w:rPr>
      </w:pPr>
      <w:bookmarkStart w:id="27" w:name="_Toc213798220"/>
      <w:r w:rsidRPr="008A0784">
        <w:rPr>
          <w:rFonts w:ascii="EYInterstate Light" w:hAnsi="EYInterstate Light" w:cs="Calibri"/>
          <w:noProof w:val="0"/>
          <w:color w:val="auto"/>
          <w:sz w:val="24"/>
          <w:szCs w:val="22"/>
        </w:rPr>
        <w:t xml:space="preserve">Annual </w:t>
      </w:r>
      <w:r w:rsidR="000779E3" w:rsidRPr="008A0784">
        <w:rPr>
          <w:rFonts w:ascii="EYInterstate Light" w:hAnsi="EYInterstate Light" w:cs="Calibri"/>
          <w:noProof w:val="0"/>
          <w:color w:val="auto"/>
          <w:sz w:val="24"/>
          <w:szCs w:val="22"/>
        </w:rPr>
        <w:t>A</w:t>
      </w:r>
      <w:r w:rsidRPr="008A0784">
        <w:rPr>
          <w:rFonts w:ascii="EYInterstate Light" w:hAnsi="EYInterstate Light" w:cs="Calibri"/>
          <w:noProof w:val="0"/>
          <w:color w:val="auto"/>
          <w:sz w:val="24"/>
          <w:szCs w:val="22"/>
        </w:rPr>
        <w:t>ccounts</w:t>
      </w:r>
      <w:bookmarkEnd w:id="27"/>
    </w:p>
    <w:p w14:paraId="221B46C1" w14:textId="3100A325" w:rsidR="00E773F1" w:rsidRPr="008A0784" w:rsidRDefault="00E773F1"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22"/>
        </w:rPr>
        <w:t xml:space="preserve">The </w:t>
      </w:r>
      <w:r w:rsidR="00F26C61" w:rsidRPr="008A0784">
        <w:rPr>
          <w:rFonts w:ascii="EYInterstate Light" w:hAnsi="EYInterstate Light" w:cs="Calibri"/>
          <w:noProof w:val="0"/>
          <w:sz w:val="22"/>
          <w:szCs w:val="22"/>
        </w:rPr>
        <w:t>A</w:t>
      </w:r>
      <w:r w:rsidRPr="008A0784">
        <w:rPr>
          <w:rFonts w:ascii="EYInterstate Light" w:hAnsi="EYInterstate Light" w:cs="Calibri"/>
          <w:noProof w:val="0"/>
          <w:sz w:val="22"/>
          <w:szCs w:val="22"/>
        </w:rPr>
        <w:t xml:space="preserve">udited Annual </w:t>
      </w:r>
      <w:r w:rsidR="00715064" w:rsidRPr="008A0784">
        <w:rPr>
          <w:rFonts w:ascii="EYInterstate Light" w:hAnsi="EYInterstate Light" w:cs="Calibri"/>
          <w:noProof w:val="0"/>
          <w:sz w:val="22"/>
          <w:szCs w:val="22"/>
        </w:rPr>
        <w:t>A</w:t>
      </w:r>
      <w:r w:rsidRPr="008A0784">
        <w:rPr>
          <w:rFonts w:ascii="EYInterstate Light" w:hAnsi="EYInterstate Light" w:cs="Calibri"/>
          <w:noProof w:val="0"/>
          <w:sz w:val="22"/>
          <w:szCs w:val="22"/>
        </w:rPr>
        <w:t xml:space="preserve">ccounts are attached as </w:t>
      </w:r>
      <w:r w:rsidR="00491E3D" w:rsidRPr="008A0784">
        <w:rPr>
          <w:rFonts w:ascii="EYInterstate Light" w:hAnsi="EYInterstate Light"/>
          <w:sz w:val="22"/>
          <w:szCs w:val="32"/>
        </w:rPr>
        <w:t xml:space="preserve">Annexure </w:t>
      </w:r>
      <w:r w:rsidR="000779E3" w:rsidRPr="008A0784">
        <w:rPr>
          <w:rFonts w:ascii="EYInterstate Light" w:hAnsi="EYInterstate Light"/>
          <w:sz w:val="22"/>
          <w:szCs w:val="32"/>
        </w:rPr>
        <w:t xml:space="preserve">No. </w:t>
      </w:r>
      <w:r w:rsidR="006E1F58" w:rsidRPr="008A0784">
        <w:rPr>
          <w:rFonts w:ascii="EYInterstate Light" w:hAnsi="EYInterstate Light"/>
          <w:sz w:val="22"/>
          <w:szCs w:val="32"/>
        </w:rPr>
        <w:t>1</w:t>
      </w:r>
      <w:r w:rsidR="00491E3D" w:rsidRPr="008A0784">
        <w:rPr>
          <w:rFonts w:ascii="EYInterstate Light" w:hAnsi="EYInterstate Light"/>
          <w:sz w:val="22"/>
          <w:szCs w:val="32"/>
        </w:rPr>
        <w:t xml:space="preserve"> </w:t>
      </w:r>
      <w:r w:rsidRPr="008A0784">
        <w:rPr>
          <w:rFonts w:ascii="EYInterstate Light" w:hAnsi="EYInterstate Light" w:cs="Calibri"/>
          <w:noProof w:val="0"/>
          <w:sz w:val="22"/>
          <w:szCs w:val="22"/>
        </w:rPr>
        <w:t xml:space="preserve">as required under </w:t>
      </w:r>
      <w:r w:rsidR="00822FF5" w:rsidRPr="008A0784">
        <w:rPr>
          <w:rFonts w:ascii="EYInterstate Light" w:hAnsi="EYInterstate Light" w:cs="Calibri"/>
          <w:noProof w:val="0"/>
          <w:sz w:val="22"/>
          <w:szCs w:val="32"/>
        </w:rPr>
        <w:t>R</w:t>
      </w:r>
      <w:r w:rsidRPr="008A0784">
        <w:rPr>
          <w:rFonts w:ascii="EYInterstate Light" w:hAnsi="EYInterstate Light" w:cs="Calibri"/>
          <w:noProof w:val="0"/>
          <w:sz w:val="22"/>
          <w:szCs w:val="32"/>
        </w:rPr>
        <w:t xml:space="preserve">egulation </w:t>
      </w:r>
      <w:r w:rsidR="002D625D" w:rsidRPr="008A0784">
        <w:rPr>
          <w:rFonts w:ascii="EYInterstate Light" w:hAnsi="EYInterstate Light" w:cs="Calibri"/>
          <w:noProof w:val="0"/>
          <w:sz w:val="22"/>
          <w:szCs w:val="32"/>
        </w:rPr>
        <w:t>7.1</w:t>
      </w:r>
      <w:r w:rsidRPr="008A0784">
        <w:rPr>
          <w:rFonts w:ascii="EYInterstate Light" w:hAnsi="EYInterstate Light" w:cs="Calibri"/>
          <w:noProof w:val="0"/>
          <w:sz w:val="22"/>
          <w:szCs w:val="32"/>
        </w:rPr>
        <w:t xml:space="preserve"> of the </w:t>
      </w:r>
      <w:r w:rsidR="00A27382" w:rsidRPr="008A0784">
        <w:rPr>
          <w:rFonts w:ascii="EYInterstate Light" w:hAnsi="EYInterstate Light" w:cs="Calibri"/>
          <w:noProof w:val="0"/>
          <w:sz w:val="22"/>
          <w:szCs w:val="32"/>
        </w:rPr>
        <w:t xml:space="preserve">JSERC </w:t>
      </w:r>
      <w:r w:rsidRPr="008A0784">
        <w:rPr>
          <w:rFonts w:ascii="EYInterstate Light" w:hAnsi="EYInterstate Light" w:cs="Calibri"/>
          <w:noProof w:val="0"/>
          <w:sz w:val="22"/>
          <w:szCs w:val="32"/>
        </w:rPr>
        <w:t xml:space="preserve">Tariff </w:t>
      </w:r>
      <w:r w:rsidR="003A560A" w:rsidRPr="008A0784">
        <w:rPr>
          <w:rFonts w:ascii="EYInterstate Light" w:hAnsi="EYInterstate Light" w:cs="Calibri"/>
          <w:noProof w:val="0"/>
          <w:sz w:val="22"/>
          <w:szCs w:val="32"/>
        </w:rPr>
        <w:t>Regulations</w:t>
      </w:r>
      <w:r w:rsidRPr="008A0784">
        <w:rPr>
          <w:rFonts w:ascii="EYInterstate Light" w:hAnsi="EYInterstate Light" w:cs="Calibri"/>
          <w:noProof w:val="0"/>
          <w:sz w:val="22"/>
          <w:szCs w:val="32"/>
        </w:rPr>
        <w:t>, 20</w:t>
      </w:r>
      <w:r w:rsidR="00351073" w:rsidRPr="008A0784">
        <w:rPr>
          <w:rFonts w:ascii="EYInterstate Light" w:hAnsi="EYInterstate Light" w:cs="Calibri"/>
          <w:noProof w:val="0"/>
          <w:sz w:val="22"/>
          <w:szCs w:val="32"/>
        </w:rPr>
        <w:t>20.</w:t>
      </w:r>
    </w:p>
    <w:p w14:paraId="361A9BB0" w14:textId="77777777" w:rsidR="00F26C61" w:rsidRPr="008A0784" w:rsidRDefault="00F26C61" w:rsidP="00F26C61">
      <w:pPr>
        <w:rPr>
          <w:rFonts w:ascii="EYInterstate Light" w:hAnsi="EYInterstate Light"/>
          <w:lang w:eastAsia="en-US"/>
        </w:rPr>
      </w:pPr>
    </w:p>
    <w:p w14:paraId="0B7628F1" w14:textId="35B2185D" w:rsidR="00BD0D41" w:rsidRPr="008A0784" w:rsidRDefault="00796F3A" w:rsidP="00575802">
      <w:pPr>
        <w:pStyle w:val="Heading1"/>
        <w:keepNext w:val="0"/>
        <w:keepLines w:val="0"/>
        <w:spacing w:after="0" w:line="360" w:lineRule="auto"/>
        <w:rPr>
          <w:rFonts w:ascii="EYInterstate Light" w:hAnsi="EYInterstate Light" w:cs="Calibri"/>
          <w:noProof w:val="0"/>
          <w:color w:val="auto"/>
          <w:sz w:val="28"/>
          <w:szCs w:val="28"/>
        </w:rPr>
      </w:pPr>
      <w:r w:rsidRPr="008A0784">
        <w:rPr>
          <w:rFonts w:ascii="EYInterstate Light" w:hAnsi="EYInterstate Light" w:cs="Calibri"/>
          <w:noProof w:val="0"/>
          <w:sz w:val="24"/>
          <w:szCs w:val="24"/>
        </w:rPr>
        <w:br w:type="page"/>
      </w:r>
      <w:bookmarkStart w:id="28" w:name="_Toc487039273"/>
      <w:bookmarkStart w:id="29" w:name="_Toc213798221"/>
      <w:r w:rsidR="00BD0D41" w:rsidRPr="008A0784">
        <w:rPr>
          <w:rFonts w:ascii="EYInterstate Light" w:hAnsi="EYInterstate Light" w:cs="Calibri"/>
          <w:noProof w:val="0"/>
          <w:color w:val="auto"/>
          <w:sz w:val="28"/>
          <w:szCs w:val="28"/>
        </w:rPr>
        <w:lastRenderedPageBreak/>
        <w:t>True-up of 20</w:t>
      </w:r>
      <w:bookmarkEnd w:id="28"/>
      <w:r w:rsidR="003B3CD4" w:rsidRPr="008A0784">
        <w:rPr>
          <w:rFonts w:ascii="EYInterstate Light" w:hAnsi="EYInterstate Light" w:cs="Calibri"/>
          <w:noProof w:val="0"/>
          <w:color w:val="auto"/>
          <w:sz w:val="28"/>
          <w:szCs w:val="28"/>
        </w:rPr>
        <w:t>2</w:t>
      </w:r>
      <w:r w:rsidR="0070186D" w:rsidRPr="008A0784">
        <w:rPr>
          <w:rFonts w:ascii="EYInterstate Light" w:hAnsi="EYInterstate Light" w:cs="Calibri"/>
          <w:noProof w:val="0"/>
          <w:color w:val="auto"/>
          <w:sz w:val="28"/>
          <w:szCs w:val="28"/>
        </w:rPr>
        <w:t>4</w:t>
      </w:r>
      <w:r w:rsidR="003B3CD4" w:rsidRPr="008A0784">
        <w:rPr>
          <w:rFonts w:ascii="EYInterstate Light" w:hAnsi="EYInterstate Light" w:cs="Calibri"/>
          <w:noProof w:val="0"/>
          <w:color w:val="auto"/>
          <w:sz w:val="28"/>
          <w:szCs w:val="28"/>
        </w:rPr>
        <w:t>-2</w:t>
      </w:r>
      <w:r w:rsidR="0070186D" w:rsidRPr="008A0784">
        <w:rPr>
          <w:rFonts w:ascii="EYInterstate Light" w:hAnsi="EYInterstate Light" w:cs="Calibri"/>
          <w:noProof w:val="0"/>
          <w:color w:val="auto"/>
          <w:sz w:val="28"/>
          <w:szCs w:val="28"/>
        </w:rPr>
        <w:t>5</w:t>
      </w:r>
      <w:bookmarkEnd w:id="29"/>
    </w:p>
    <w:p w14:paraId="4F0D5C53" w14:textId="77777777" w:rsidR="00D259BD" w:rsidRPr="008A0784" w:rsidRDefault="00A52C14" w:rsidP="00575802">
      <w:pPr>
        <w:pStyle w:val="Heading2"/>
        <w:keepNext w:val="0"/>
        <w:keepLines w:val="0"/>
        <w:spacing w:after="0" w:line="360" w:lineRule="auto"/>
        <w:rPr>
          <w:rFonts w:ascii="EYInterstate Light" w:hAnsi="EYInterstate Light" w:cs="Calibri"/>
          <w:noProof w:val="0"/>
          <w:color w:val="auto"/>
          <w:sz w:val="24"/>
          <w:szCs w:val="22"/>
        </w:rPr>
      </w:pPr>
      <w:bookmarkStart w:id="30" w:name="_Toc213798222"/>
      <w:r w:rsidRPr="008A0784">
        <w:rPr>
          <w:rFonts w:ascii="EYInterstate Light" w:hAnsi="EYInterstate Light" w:cs="Calibri"/>
          <w:noProof w:val="0"/>
          <w:color w:val="auto"/>
          <w:sz w:val="24"/>
          <w:szCs w:val="22"/>
        </w:rPr>
        <w:t>Regulatory provisions</w:t>
      </w:r>
      <w:bookmarkEnd w:id="30"/>
    </w:p>
    <w:p w14:paraId="36108123" w14:textId="3E6290E4" w:rsidR="00D259BD" w:rsidRPr="008A0784" w:rsidRDefault="00BD0D41"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The Hon’ble Commission in its </w:t>
      </w:r>
      <w:r w:rsidR="002A6F8B" w:rsidRPr="008A0784">
        <w:rPr>
          <w:rFonts w:ascii="EYInterstate Light" w:hAnsi="EYInterstate Light" w:cs="Calibri"/>
          <w:noProof w:val="0"/>
          <w:sz w:val="22"/>
          <w:szCs w:val="22"/>
        </w:rPr>
        <w:t>R</w:t>
      </w:r>
      <w:r w:rsidRPr="008A0784">
        <w:rPr>
          <w:rFonts w:ascii="EYInterstate Light" w:hAnsi="EYInterstate Light" w:cs="Calibri"/>
          <w:noProof w:val="0"/>
          <w:sz w:val="22"/>
          <w:szCs w:val="22"/>
        </w:rPr>
        <w:t xml:space="preserve">egulation has stated the following on </w:t>
      </w:r>
      <w:r w:rsidR="00AB29F3" w:rsidRPr="008A0784">
        <w:rPr>
          <w:rFonts w:ascii="EYInterstate Light" w:hAnsi="EYInterstate Light" w:cs="Calibri"/>
          <w:noProof w:val="0"/>
          <w:sz w:val="22"/>
          <w:szCs w:val="22"/>
        </w:rPr>
        <w:t>T</w:t>
      </w:r>
      <w:r w:rsidRPr="008A0784">
        <w:rPr>
          <w:rFonts w:ascii="EYInterstate Light" w:hAnsi="EYInterstate Light" w:cs="Calibri"/>
          <w:noProof w:val="0"/>
          <w:sz w:val="22"/>
          <w:szCs w:val="22"/>
        </w:rPr>
        <w:t xml:space="preserve">rue-up of various costs under the </w:t>
      </w:r>
      <w:r w:rsidR="00AB29F3" w:rsidRPr="008A0784">
        <w:rPr>
          <w:rFonts w:ascii="EYInterstate Light" w:hAnsi="EYInterstate Light" w:cs="Calibri"/>
          <w:noProof w:val="0"/>
          <w:sz w:val="22"/>
          <w:szCs w:val="22"/>
        </w:rPr>
        <w:t>R</w:t>
      </w:r>
      <w:r w:rsidRPr="008A0784">
        <w:rPr>
          <w:rFonts w:ascii="EYInterstate Light" w:hAnsi="EYInterstate Light" w:cs="Calibri"/>
          <w:noProof w:val="0"/>
          <w:sz w:val="22"/>
          <w:szCs w:val="22"/>
        </w:rPr>
        <w:t>egulations</w:t>
      </w:r>
      <w:r w:rsidR="00645132" w:rsidRPr="008A0784">
        <w:rPr>
          <w:rFonts w:ascii="EYInterstate Light" w:hAnsi="EYInterstate Light" w:cs="Calibri"/>
          <w:noProof w:val="0"/>
          <w:sz w:val="22"/>
          <w:szCs w:val="22"/>
        </w:rPr>
        <w:t xml:space="preserve"> </w:t>
      </w:r>
      <w:r w:rsidR="00AB29F3" w:rsidRPr="008A0784">
        <w:rPr>
          <w:rFonts w:ascii="EYInterstate Light" w:hAnsi="EYInterstate Light" w:cs="Calibri"/>
          <w:noProof w:val="0"/>
          <w:sz w:val="22"/>
          <w:szCs w:val="22"/>
        </w:rPr>
        <w:t>under</w:t>
      </w:r>
      <w:r w:rsidR="00645132" w:rsidRPr="008A0784">
        <w:rPr>
          <w:rFonts w:ascii="EYInterstate Light" w:hAnsi="EYInterstate Light" w:cs="Calibri"/>
          <w:noProof w:val="0"/>
          <w:sz w:val="22"/>
          <w:szCs w:val="22"/>
        </w:rPr>
        <w:t xml:space="preserve"> </w:t>
      </w:r>
      <w:r w:rsidR="002B3362" w:rsidRPr="008A0784">
        <w:rPr>
          <w:rFonts w:ascii="EYInterstate Light" w:hAnsi="EYInterstate Light" w:cs="Calibri"/>
          <w:noProof w:val="0"/>
          <w:sz w:val="22"/>
          <w:szCs w:val="22"/>
        </w:rPr>
        <w:t xml:space="preserve">Clause </w:t>
      </w:r>
      <w:r w:rsidR="00107185" w:rsidRPr="008A0784">
        <w:rPr>
          <w:rFonts w:ascii="EYInterstate Light" w:hAnsi="EYInterstate Light" w:cs="Calibri"/>
          <w:noProof w:val="0"/>
          <w:sz w:val="22"/>
          <w:szCs w:val="22"/>
        </w:rPr>
        <w:t xml:space="preserve">A7 </w:t>
      </w:r>
      <w:r w:rsidR="00645132" w:rsidRPr="008A0784">
        <w:rPr>
          <w:rFonts w:ascii="EYInterstate Light" w:hAnsi="EYInterstate Light" w:cs="Calibri"/>
          <w:noProof w:val="0"/>
          <w:sz w:val="22"/>
          <w:szCs w:val="22"/>
        </w:rPr>
        <w:t>which have been the basis and principles adopted by IPL for the submission of this True</w:t>
      </w:r>
      <w:r w:rsidR="00477733" w:rsidRPr="008A0784">
        <w:rPr>
          <w:rFonts w:ascii="EYInterstate Light" w:hAnsi="EYInterstate Light" w:cs="Calibri"/>
          <w:noProof w:val="0"/>
          <w:sz w:val="22"/>
          <w:szCs w:val="22"/>
        </w:rPr>
        <w:t>-</w:t>
      </w:r>
      <w:r w:rsidR="00645132" w:rsidRPr="008A0784">
        <w:rPr>
          <w:rFonts w:ascii="EYInterstate Light" w:hAnsi="EYInterstate Light" w:cs="Calibri"/>
          <w:noProof w:val="0"/>
          <w:sz w:val="22"/>
          <w:szCs w:val="22"/>
        </w:rPr>
        <w:t>up petition</w:t>
      </w:r>
      <w:r w:rsidRPr="008A0784">
        <w:rPr>
          <w:rFonts w:ascii="EYInterstate Light" w:hAnsi="EYInterstate Light" w:cs="Calibri"/>
          <w:noProof w:val="0"/>
          <w:sz w:val="22"/>
          <w:szCs w:val="22"/>
        </w:rPr>
        <w:t>.</w:t>
      </w:r>
    </w:p>
    <w:p w14:paraId="2383D3D5" w14:textId="4FAF0AB0" w:rsidR="006617FB" w:rsidRPr="008A0784" w:rsidRDefault="0013141C" w:rsidP="0013141C">
      <w:pPr>
        <w:ind w:left="1418"/>
        <w:rPr>
          <w:rFonts w:ascii="EYInterstate Light" w:hAnsi="EYInterstate Light" w:cs="Calibri"/>
          <w:i/>
          <w:iCs/>
          <w:color w:val="000000" w:themeColor="text1"/>
          <w:kern w:val="32"/>
          <w:sz w:val="20"/>
          <w:szCs w:val="28"/>
          <w:lang w:eastAsia="en-US"/>
        </w:rPr>
      </w:pPr>
      <w:r w:rsidRPr="008A0784">
        <w:rPr>
          <w:rFonts w:ascii="EYInterstate Light" w:hAnsi="EYInterstate Light" w:cs="Calibri"/>
          <w:i/>
          <w:iCs/>
          <w:color w:val="000000" w:themeColor="text1"/>
          <w:kern w:val="32"/>
          <w:sz w:val="20"/>
          <w:szCs w:val="28"/>
          <w:lang w:eastAsia="en-US"/>
        </w:rPr>
        <w:t>“</w:t>
      </w:r>
      <w:r w:rsidR="006617FB" w:rsidRPr="008A0784">
        <w:rPr>
          <w:rFonts w:ascii="EYInterstate Light" w:hAnsi="EYInterstate Light" w:cs="Calibri"/>
          <w:i/>
          <w:iCs/>
          <w:color w:val="000000" w:themeColor="text1"/>
          <w:kern w:val="32"/>
          <w:sz w:val="20"/>
          <w:szCs w:val="28"/>
          <w:lang w:eastAsia="en-US"/>
        </w:rPr>
        <w:t>A 7. Truing-up</w:t>
      </w:r>
    </w:p>
    <w:p w14:paraId="279A77A3" w14:textId="13470EC4" w:rsidR="006617FB" w:rsidRPr="008A0784" w:rsidRDefault="006617FB" w:rsidP="007557B8">
      <w:pPr>
        <w:ind w:left="1843" w:hanging="425"/>
        <w:rPr>
          <w:rFonts w:ascii="EYInterstate Light" w:hAnsi="EYInterstate Light" w:cs="Calibri"/>
          <w:i/>
          <w:iCs/>
          <w:color w:val="000000" w:themeColor="text1"/>
          <w:kern w:val="32"/>
          <w:sz w:val="20"/>
          <w:szCs w:val="28"/>
          <w:lang w:eastAsia="en-US"/>
        </w:rPr>
      </w:pPr>
      <w:r w:rsidRPr="008A0784">
        <w:rPr>
          <w:rFonts w:ascii="EYInterstate Light" w:hAnsi="EYInterstate Light" w:cs="Calibri"/>
          <w:i/>
          <w:iCs/>
          <w:color w:val="000000" w:themeColor="text1"/>
          <w:kern w:val="32"/>
          <w:sz w:val="20"/>
          <w:szCs w:val="28"/>
          <w:lang w:eastAsia="en-US"/>
        </w:rPr>
        <w:t xml:space="preserve">7.1 The Generating Company shall submit the Petition for truing up for each year of the Control Period </w:t>
      </w:r>
      <w:proofErr w:type="gramStart"/>
      <w:r w:rsidRPr="008A0784">
        <w:rPr>
          <w:rFonts w:ascii="EYInterstate Light" w:hAnsi="EYInterstate Light" w:cs="Calibri"/>
          <w:i/>
          <w:iCs/>
          <w:color w:val="000000" w:themeColor="text1"/>
          <w:kern w:val="32"/>
          <w:sz w:val="20"/>
          <w:szCs w:val="28"/>
          <w:lang w:eastAsia="en-US"/>
        </w:rPr>
        <w:t>on the basis of</w:t>
      </w:r>
      <w:proofErr w:type="gramEnd"/>
      <w:r w:rsidRPr="008A0784">
        <w:rPr>
          <w:rFonts w:ascii="EYInterstate Light" w:hAnsi="EYInterstate Light" w:cs="Calibri"/>
          <w:i/>
          <w:iCs/>
          <w:color w:val="000000" w:themeColor="text1"/>
          <w:kern w:val="32"/>
          <w:sz w:val="20"/>
          <w:szCs w:val="28"/>
          <w:lang w:eastAsia="en-US"/>
        </w:rPr>
        <w:t xml:space="preserve"> annul Audited Accounts as per the timelines stipulated in Section</w:t>
      </w:r>
      <w:r w:rsidR="00932C52" w:rsidRPr="008A0784">
        <w:rPr>
          <w:rFonts w:ascii="EYInterstate Light" w:hAnsi="EYInterstate Light" w:cs="Calibri"/>
          <w:i/>
          <w:iCs/>
          <w:color w:val="000000" w:themeColor="text1"/>
          <w:kern w:val="32"/>
          <w:sz w:val="20"/>
          <w:szCs w:val="28"/>
          <w:lang w:eastAsia="en-US"/>
        </w:rPr>
        <w:t xml:space="preserve"> </w:t>
      </w:r>
      <w:r w:rsidRPr="008A0784">
        <w:rPr>
          <w:rFonts w:ascii="EYInterstate Light" w:hAnsi="EYInterstate Light" w:cs="Calibri"/>
          <w:i/>
          <w:iCs/>
          <w:color w:val="000000" w:themeColor="text1"/>
          <w:kern w:val="32"/>
          <w:sz w:val="20"/>
          <w:szCs w:val="28"/>
          <w:lang w:eastAsia="en-US"/>
        </w:rPr>
        <w:t>A 39.</w:t>
      </w:r>
    </w:p>
    <w:p w14:paraId="20FF0763" w14:textId="3548C2B5" w:rsidR="006617FB" w:rsidRPr="008A0784" w:rsidRDefault="006617FB" w:rsidP="007557B8">
      <w:pPr>
        <w:ind w:left="1843" w:hanging="425"/>
        <w:rPr>
          <w:rFonts w:ascii="EYInterstate Light" w:hAnsi="EYInterstate Light" w:cs="Calibri"/>
          <w:i/>
          <w:iCs/>
          <w:color w:val="000000" w:themeColor="text1"/>
          <w:kern w:val="32"/>
          <w:sz w:val="20"/>
          <w:szCs w:val="28"/>
          <w:lang w:eastAsia="en-US"/>
        </w:rPr>
      </w:pPr>
      <w:r w:rsidRPr="008A0784">
        <w:rPr>
          <w:rFonts w:ascii="EYInterstate Light" w:hAnsi="EYInterstate Light" w:cs="Calibri"/>
          <w:i/>
          <w:iCs/>
          <w:color w:val="000000" w:themeColor="text1"/>
          <w:kern w:val="32"/>
          <w:sz w:val="20"/>
          <w:szCs w:val="28"/>
          <w:lang w:eastAsia="en-US"/>
        </w:rPr>
        <w:t xml:space="preserve">7.2 Where after the truing up, the revenue recovered exceeds the </w:t>
      </w:r>
      <w:proofErr w:type="gramStart"/>
      <w:r w:rsidRPr="008A0784">
        <w:rPr>
          <w:rFonts w:ascii="EYInterstate Light" w:hAnsi="EYInterstate Light" w:cs="Calibri"/>
          <w:i/>
          <w:iCs/>
          <w:color w:val="000000" w:themeColor="text1"/>
          <w:kern w:val="32"/>
          <w:sz w:val="20"/>
          <w:szCs w:val="28"/>
          <w:lang w:eastAsia="en-US"/>
        </w:rPr>
        <w:t>trued up</w:t>
      </w:r>
      <w:proofErr w:type="gramEnd"/>
      <w:r w:rsidRPr="008A0784">
        <w:rPr>
          <w:rFonts w:ascii="EYInterstate Light" w:hAnsi="EYInterstate Light" w:cs="Calibri"/>
          <w:i/>
          <w:iCs/>
          <w:color w:val="000000" w:themeColor="text1"/>
          <w:kern w:val="32"/>
          <w:sz w:val="20"/>
          <w:szCs w:val="28"/>
          <w:lang w:eastAsia="en-US"/>
        </w:rPr>
        <w:t xml:space="preserve"> value approved by the Commission under these Regulations, the Generating Company shall refund to the Beneficiaries, the surplus amount so recovered as specified in Clause 7.4 of these Regulations.</w:t>
      </w:r>
    </w:p>
    <w:p w14:paraId="47A8AE05" w14:textId="062F219C" w:rsidR="00566731" w:rsidRPr="008A0784" w:rsidRDefault="006617FB" w:rsidP="007557B8">
      <w:pPr>
        <w:ind w:left="1843" w:hanging="425"/>
        <w:rPr>
          <w:rFonts w:ascii="EYInterstate Light" w:hAnsi="EYInterstate Light" w:cs="Calibri"/>
          <w:i/>
          <w:iCs/>
          <w:color w:val="000000" w:themeColor="text1"/>
          <w:kern w:val="32"/>
          <w:sz w:val="20"/>
          <w:szCs w:val="28"/>
          <w:lang w:eastAsia="en-US"/>
        </w:rPr>
      </w:pPr>
      <w:r w:rsidRPr="008A0784">
        <w:rPr>
          <w:rFonts w:ascii="EYInterstate Light" w:hAnsi="EYInterstate Light" w:cs="Calibri"/>
          <w:i/>
          <w:iCs/>
          <w:color w:val="000000" w:themeColor="text1"/>
          <w:kern w:val="32"/>
          <w:sz w:val="20"/>
          <w:szCs w:val="28"/>
          <w:lang w:eastAsia="en-US"/>
        </w:rPr>
        <w:t xml:space="preserve">7.3 Where after the truing up, the revenue recovered is less than the </w:t>
      </w:r>
      <w:proofErr w:type="gramStart"/>
      <w:r w:rsidRPr="008A0784">
        <w:rPr>
          <w:rFonts w:ascii="EYInterstate Light" w:hAnsi="EYInterstate Light" w:cs="Calibri"/>
          <w:i/>
          <w:iCs/>
          <w:color w:val="000000" w:themeColor="text1"/>
          <w:kern w:val="32"/>
          <w:sz w:val="20"/>
          <w:szCs w:val="28"/>
          <w:lang w:eastAsia="en-US"/>
        </w:rPr>
        <w:t>trued up</w:t>
      </w:r>
      <w:proofErr w:type="gramEnd"/>
      <w:r w:rsidRPr="008A0784">
        <w:rPr>
          <w:rFonts w:ascii="EYInterstate Light" w:hAnsi="EYInterstate Light" w:cs="Calibri"/>
          <w:i/>
          <w:iCs/>
          <w:color w:val="000000" w:themeColor="text1"/>
          <w:kern w:val="32"/>
          <w:sz w:val="20"/>
          <w:szCs w:val="28"/>
          <w:lang w:eastAsia="en-US"/>
        </w:rPr>
        <w:t xml:space="preserve"> value approved by the Commission under these Regulations, the Generating Company shall recover from the Beneficiaries, the gap amount in accordance with Clause7.4 of these Regulations.</w:t>
      </w:r>
    </w:p>
    <w:p w14:paraId="5871AA0E" w14:textId="626A5322" w:rsidR="00411778" w:rsidRPr="008A0784" w:rsidRDefault="00411778" w:rsidP="007557B8">
      <w:pPr>
        <w:ind w:left="1843" w:hanging="425"/>
        <w:rPr>
          <w:rFonts w:ascii="EYInterstate Light" w:hAnsi="EYInterstate Light" w:cs="Calibri"/>
          <w:i/>
          <w:iCs/>
          <w:color w:val="000000" w:themeColor="text1"/>
          <w:kern w:val="32"/>
          <w:sz w:val="20"/>
          <w:szCs w:val="28"/>
          <w:lang w:eastAsia="en-US"/>
        </w:rPr>
      </w:pPr>
      <w:r w:rsidRPr="008A0784">
        <w:rPr>
          <w:rFonts w:ascii="EYInterstate Light" w:hAnsi="EYInterstate Light" w:cs="Calibri"/>
          <w:i/>
          <w:iCs/>
          <w:color w:val="000000" w:themeColor="text1"/>
          <w:kern w:val="32"/>
          <w:sz w:val="20"/>
          <w:szCs w:val="28"/>
          <w:lang w:eastAsia="en-US"/>
        </w:rPr>
        <w:t>7.4 The amount under-recovered or over-recovered, along with simple interest at the rate equal to Bank Rate as on April 01 of the respective year plus 350 basis points, shall be recovered or refunded by the Generating Company in six equal monthly instalments starting within three months from the date of the Tariff Order issued by the Commission:</w:t>
      </w:r>
    </w:p>
    <w:p w14:paraId="692F77F7" w14:textId="01829B82" w:rsidR="00411778" w:rsidRPr="008A0784" w:rsidRDefault="00411778" w:rsidP="007557B8">
      <w:pPr>
        <w:ind w:left="1843" w:firstLine="283"/>
        <w:rPr>
          <w:rFonts w:ascii="EYInterstate Light" w:hAnsi="EYInterstate Light" w:cs="Calibri"/>
          <w:i/>
          <w:iCs/>
          <w:color w:val="000000" w:themeColor="text1"/>
          <w:kern w:val="32"/>
          <w:sz w:val="20"/>
          <w:szCs w:val="28"/>
          <w:lang w:eastAsia="en-US"/>
        </w:rPr>
      </w:pPr>
      <w:r w:rsidRPr="008A0784">
        <w:rPr>
          <w:rFonts w:ascii="EYInterstate Light" w:hAnsi="EYInterstate Light" w:cs="Calibri"/>
          <w:i/>
          <w:iCs/>
          <w:color w:val="000000" w:themeColor="text1"/>
          <w:kern w:val="32"/>
          <w:sz w:val="20"/>
          <w:szCs w:val="28"/>
          <w:lang w:eastAsia="en-US"/>
        </w:rPr>
        <w:t>Provided that no carrying cost on the duration of delay shall be allowed on unrecovered gap if the Generating Company fails to submit the Petition as per timelines stipulated in Section A 39:</w:t>
      </w:r>
    </w:p>
    <w:p w14:paraId="061B425E" w14:textId="0A9469B3" w:rsidR="00566731" w:rsidRPr="008A0784" w:rsidRDefault="00411778" w:rsidP="007557B8">
      <w:pPr>
        <w:ind w:left="1843" w:firstLine="283"/>
        <w:rPr>
          <w:rFonts w:ascii="EYInterstate Light" w:hAnsi="EYInterstate Light" w:cs="Calibri"/>
          <w:i/>
          <w:iCs/>
          <w:color w:val="000000" w:themeColor="text1"/>
          <w:kern w:val="32"/>
          <w:sz w:val="20"/>
          <w:szCs w:val="28"/>
          <w:lang w:eastAsia="en-US"/>
        </w:rPr>
      </w:pPr>
      <w:r w:rsidRPr="008A0784">
        <w:rPr>
          <w:rFonts w:ascii="EYInterstate Light" w:hAnsi="EYInterstate Light" w:cs="Calibri"/>
          <w:i/>
          <w:iCs/>
          <w:color w:val="000000" w:themeColor="text1"/>
          <w:kern w:val="32"/>
          <w:sz w:val="20"/>
          <w:szCs w:val="28"/>
          <w:lang w:eastAsia="en-US"/>
        </w:rPr>
        <w:t>Provided further that any adverse financial impact on account of variation in uncontrollable items due to lapse on part of the Generating Company or its suppliers/contractors shall not be allowed in truing up.</w:t>
      </w:r>
      <w:r w:rsidR="0013141C" w:rsidRPr="008A0784">
        <w:rPr>
          <w:rFonts w:ascii="EYInterstate Light" w:hAnsi="EYInterstate Light" w:cs="Calibri"/>
          <w:i/>
          <w:iCs/>
          <w:color w:val="000000" w:themeColor="text1"/>
          <w:kern w:val="32"/>
          <w:sz w:val="20"/>
          <w:szCs w:val="28"/>
          <w:lang w:eastAsia="en-US"/>
        </w:rPr>
        <w:t>”</w:t>
      </w:r>
    </w:p>
    <w:p w14:paraId="2705DE06" w14:textId="2B04DD8E" w:rsidR="00E773F1" w:rsidRPr="008A0784" w:rsidRDefault="0021269B" w:rsidP="00575802">
      <w:pPr>
        <w:pStyle w:val="Heading3"/>
        <w:keepNext w:val="0"/>
        <w:keepLines w:val="0"/>
        <w:spacing w:after="0" w:line="360" w:lineRule="auto"/>
        <w:ind w:left="1276" w:hanging="709"/>
        <w:rPr>
          <w:rFonts w:ascii="EYInterstate Light" w:hAnsi="EYInterstate Light" w:cs="Calibri"/>
          <w:sz w:val="22"/>
          <w:szCs w:val="32"/>
          <w:lang w:eastAsia="en-IN"/>
        </w:rPr>
      </w:pPr>
      <w:r w:rsidRPr="008A0784">
        <w:rPr>
          <w:rFonts w:ascii="EYInterstate Light" w:hAnsi="EYInterstate Light" w:cs="Calibri"/>
          <w:noProof w:val="0"/>
          <w:sz w:val="22"/>
          <w:szCs w:val="22"/>
        </w:rPr>
        <w:t>The Hon’ble Commission in its R</w:t>
      </w:r>
      <w:r w:rsidR="00D259BD" w:rsidRPr="008A0784">
        <w:rPr>
          <w:rFonts w:ascii="EYInterstate Light" w:hAnsi="EYInterstate Light" w:cs="Calibri"/>
          <w:noProof w:val="0"/>
          <w:sz w:val="22"/>
          <w:szCs w:val="22"/>
        </w:rPr>
        <w:t xml:space="preserve">egulations has </w:t>
      </w:r>
      <w:r w:rsidR="0060512E" w:rsidRPr="008A0784">
        <w:rPr>
          <w:rFonts w:ascii="EYInterstate Light" w:hAnsi="EYInterstate Light" w:cs="Calibri"/>
          <w:noProof w:val="0"/>
          <w:sz w:val="22"/>
          <w:szCs w:val="22"/>
        </w:rPr>
        <w:t>stated that where after the truing up, the revenue recovered exceeds the trued-up value approved by the Commission under these Regulations</w:t>
      </w:r>
      <w:r w:rsidR="002B3362" w:rsidRPr="008A0784">
        <w:rPr>
          <w:rFonts w:ascii="EYInterstate Light" w:hAnsi="EYInterstate Light" w:cs="Calibri"/>
          <w:noProof w:val="0"/>
          <w:sz w:val="22"/>
          <w:szCs w:val="22"/>
        </w:rPr>
        <w:t>,</w:t>
      </w:r>
      <w:r w:rsidR="0060512E" w:rsidRPr="008A0784">
        <w:rPr>
          <w:rFonts w:ascii="EYInterstate Light" w:hAnsi="EYInterstate Light" w:cs="Calibri"/>
          <w:noProof w:val="0"/>
          <w:sz w:val="22"/>
          <w:szCs w:val="22"/>
        </w:rPr>
        <w:t xml:space="preserve"> IPL shall refund the surplus amount from the Beneficiaries in line with Clause 7.4 of these Regulations. In case the revenue recovered is less than the trued-up value, IPL shall recover the gap amount from the Beneficiaries </w:t>
      </w:r>
      <w:r w:rsidR="008B3DA0" w:rsidRPr="008A0784">
        <w:rPr>
          <w:rFonts w:ascii="EYInterstate Light" w:hAnsi="EYInterstate Light" w:cs="Calibri"/>
          <w:noProof w:val="0"/>
          <w:sz w:val="22"/>
          <w:szCs w:val="22"/>
        </w:rPr>
        <w:t>along with simple interest at the rate equal to Bank Rate as on April 01 of the respective year plus 350 basis points</w:t>
      </w:r>
      <w:r w:rsidR="0060512E" w:rsidRPr="008A0784">
        <w:rPr>
          <w:rFonts w:ascii="EYInterstate Light" w:hAnsi="EYInterstate Light" w:cs="Calibri"/>
          <w:noProof w:val="0"/>
          <w:sz w:val="22"/>
          <w:szCs w:val="22"/>
        </w:rPr>
        <w:t>.</w:t>
      </w:r>
    </w:p>
    <w:p w14:paraId="2723413B" w14:textId="387D29A9" w:rsidR="00D259BD" w:rsidRPr="008A0784" w:rsidRDefault="00D259BD" w:rsidP="00575802">
      <w:pPr>
        <w:pStyle w:val="Heading1"/>
        <w:keepNext w:val="0"/>
        <w:keepLines w:val="0"/>
        <w:spacing w:after="0" w:line="360" w:lineRule="auto"/>
        <w:rPr>
          <w:rFonts w:ascii="EYInterstate Light" w:hAnsi="EYInterstate Light" w:cs="Calibri"/>
          <w:noProof w:val="0"/>
          <w:color w:val="auto"/>
          <w:sz w:val="28"/>
          <w:szCs w:val="28"/>
        </w:rPr>
      </w:pPr>
      <w:bookmarkStart w:id="31" w:name="_Toc213798223"/>
      <w:r w:rsidRPr="008A0784">
        <w:rPr>
          <w:rFonts w:ascii="EYInterstate Light" w:hAnsi="EYInterstate Light" w:cs="Calibri"/>
          <w:noProof w:val="0"/>
          <w:color w:val="auto"/>
          <w:sz w:val="28"/>
          <w:szCs w:val="28"/>
        </w:rPr>
        <w:t>Fixed Cost of the Plant</w:t>
      </w:r>
      <w:bookmarkEnd w:id="31"/>
    </w:p>
    <w:p w14:paraId="0E8A3EFE" w14:textId="724DF8F7" w:rsidR="00AB6140" w:rsidRPr="008A0784" w:rsidRDefault="00AB6140" w:rsidP="00575802">
      <w:pPr>
        <w:pStyle w:val="Heading2"/>
        <w:keepNext w:val="0"/>
        <w:keepLines w:val="0"/>
        <w:spacing w:after="0" w:line="360" w:lineRule="auto"/>
        <w:rPr>
          <w:rFonts w:ascii="EYInterstate Light" w:hAnsi="EYInterstate Light" w:cs="Calibri"/>
          <w:noProof w:val="0"/>
          <w:color w:val="auto"/>
          <w:sz w:val="24"/>
          <w:szCs w:val="22"/>
        </w:rPr>
      </w:pPr>
      <w:bookmarkStart w:id="32" w:name="_Toc213798224"/>
      <w:r w:rsidRPr="008A0784">
        <w:rPr>
          <w:rFonts w:ascii="EYInterstate Light" w:hAnsi="EYInterstate Light" w:cs="Calibri"/>
          <w:noProof w:val="0"/>
          <w:color w:val="auto"/>
          <w:sz w:val="24"/>
          <w:szCs w:val="22"/>
        </w:rPr>
        <w:t>Annual fixed cost for FY 20</w:t>
      </w:r>
      <w:r w:rsidR="003B3CD4" w:rsidRPr="008A0784">
        <w:rPr>
          <w:rFonts w:ascii="EYInterstate Light" w:hAnsi="EYInterstate Light" w:cs="Calibri"/>
          <w:noProof w:val="0"/>
          <w:color w:val="auto"/>
          <w:sz w:val="24"/>
          <w:szCs w:val="22"/>
        </w:rPr>
        <w:t>2</w:t>
      </w:r>
      <w:r w:rsidR="007F3385" w:rsidRPr="008A0784">
        <w:rPr>
          <w:rFonts w:ascii="EYInterstate Light" w:hAnsi="EYInterstate Light" w:cs="Calibri"/>
          <w:noProof w:val="0"/>
          <w:color w:val="auto"/>
          <w:sz w:val="24"/>
          <w:szCs w:val="22"/>
        </w:rPr>
        <w:t>4</w:t>
      </w:r>
      <w:r w:rsidR="003B3CD4" w:rsidRPr="008A0784">
        <w:rPr>
          <w:rFonts w:ascii="EYInterstate Light" w:hAnsi="EYInterstate Light" w:cs="Calibri"/>
          <w:noProof w:val="0"/>
          <w:color w:val="auto"/>
          <w:sz w:val="24"/>
          <w:szCs w:val="22"/>
        </w:rPr>
        <w:t>-2</w:t>
      </w:r>
      <w:r w:rsidR="007F3385" w:rsidRPr="008A0784">
        <w:rPr>
          <w:rFonts w:ascii="EYInterstate Light" w:hAnsi="EYInterstate Light" w:cs="Calibri"/>
          <w:noProof w:val="0"/>
          <w:color w:val="auto"/>
          <w:sz w:val="24"/>
          <w:szCs w:val="22"/>
        </w:rPr>
        <w:t>5</w:t>
      </w:r>
      <w:bookmarkEnd w:id="32"/>
    </w:p>
    <w:p w14:paraId="2A2A4A2C" w14:textId="27B8F1C1" w:rsidR="00BC5DCE" w:rsidRPr="008A0784" w:rsidRDefault="00BC5DCE" w:rsidP="00BC5DCE">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IPL had submitted its Multi Year Tariff Petition for FY 2021-22 to FY</w:t>
      </w:r>
      <w:r w:rsidR="00DB17B4" w:rsidRPr="008A0784">
        <w:rPr>
          <w:rFonts w:ascii="EYInterstate Light" w:hAnsi="EYInterstate Light" w:cs="Calibri"/>
          <w:noProof w:val="0"/>
          <w:sz w:val="22"/>
          <w:szCs w:val="22"/>
        </w:rPr>
        <w:t xml:space="preserve"> </w:t>
      </w:r>
      <w:r w:rsidRPr="008A0784">
        <w:rPr>
          <w:rFonts w:ascii="EYInterstate Light" w:hAnsi="EYInterstate Light" w:cs="Calibri"/>
          <w:noProof w:val="0"/>
          <w:sz w:val="22"/>
          <w:szCs w:val="22"/>
        </w:rPr>
        <w:t>2025-26 along with projected fixed and variable cost of the power plant to the Hon'ble Commission on 25</w:t>
      </w:r>
      <w:r w:rsidRPr="008A0784">
        <w:rPr>
          <w:rFonts w:ascii="EYInterstate Light" w:hAnsi="EYInterstate Light" w:cs="Calibri"/>
          <w:noProof w:val="0"/>
          <w:sz w:val="22"/>
          <w:szCs w:val="22"/>
          <w:vertAlign w:val="superscript"/>
        </w:rPr>
        <w:t>th</w:t>
      </w:r>
      <w:r w:rsidR="00DB17B4" w:rsidRPr="008A0784">
        <w:rPr>
          <w:rFonts w:ascii="EYInterstate Light" w:hAnsi="EYInterstate Light" w:cs="Calibri"/>
          <w:noProof w:val="0"/>
          <w:sz w:val="22"/>
          <w:szCs w:val="22"/>
        </w:rPr>
        <w:t xml:space="preserve"> </w:t>
      </w:r>
      <w:r w:rsidRPr="008A0784">
        <w:rPr>
          <w:rFonts w:ascii="EYInterstate Light" w:hAnsi="EYInterstate Light" w:cs="Calibri"/>
          <w:noProof w:val="0"/>
          <w:sz w:val="22"/>
          <w:szCs w:val="22"/>
        </w:rPr>
        <w:t>March</w:t>
      </w:r>
      <w:r w:rsidR="00DB17B4" w:rsidRPr="008A0784">
        <w:rPr>
          <w:rFonts w:ascii="EYInterstate Light" w:hAnsi="EYInterstate Light" w:cs="Calibri"/>
          <w:noProof w:val="0"/>
          <w:sz w:val="22"/>
          <w:szCs w:val="22"/>
        </w:rPr>
        <w:t>,</w:t>
      </w:r>
      <w:r w:rsidRPr="008A0784">
        <w:rPr>
          <w:rFonts w:ascii="EYInterstate Light" w:hAnsi="EYInterstate Light" w:cs="Calibri"/>
          <w:noProof w:val="0"/>
          <w:sz w:val="22"/>
          <w:szCs w:val="22"/>
        </w:rPr>
        <w:t xml:space="preserve"> 2021</w:t>
      </w:r>
      <w:r w:rsidR="00712EF9" w:rsidRPr="008A0784">
        <w:rPr>
          <w:rFonts w:ascii="EYInterstate Light" w:hAnsi="EYInterstate Light" w:cs="Calibri"/>
          <w:noProof w:val="0"/>
          <w:sz w:val="22"/>
          <w:szCs w:val="22"/>
        </w:rPr>
        <w:t xml:space="preserve">, the order for which was issued on </w:t>
      </w:r>
      <w:r w:rsidR="00C9601E" w:rsidRPr="008A0784">
        <w:rPr>
          <w:rFonts w:ascii="EYInterstate Light" w:hAnsi="EYInterstate Light" w:cs="Calibri"/>
          <w:noProof w:val="0"/>
          <w:sz w:val="22"/>
          <w:szCs w:val="22"/>
        </w:rPr>
        <w:t>16</w:t>
      </w:r>
      <w:r w:rsidR="00C9601E" w:rsidRPr="008A0784">
        <w:rPr>
          <w:rFonts w:ascii="EYInterstate Light" w:hAnsi="EYInterstate Light" w:cs="Calibri"/>
          <w:noProof w:val="0"/>
          <w:sz w:val="22"/>
          <w:szCs w:val="22"/>
          <w:vertAlign w:val="superscript"/>
        </w:rPr>
        <w:t>th</w:t>
      </w:r>
      <w:r w:rsidR="00F90BC4" w:rsidRPr="008A0784">
        <w:rPr>
          <w:rFonts w:ascii="EYInterstate Light" w:hAnsi="EYInterstate Light" w:cs="Calibri"/>
          <w:noProof w:val="0"/>
          <w:sz w:val="22"/>
          <w:szCs w:val="22"/>
        </w:rPr>
        <w:t xml:space="preserve"> </w:t>
      </w:r>
      <w:r w:rsidR="00C9601E" w:rsidRPr="008A0784">
        <w:rPr>
          <w:rFonts w:ascii="EYInterstate Light" w:hAnsi="EYInterstate Light" w:cs="Calibri"/>
          <w:noProof w:val="0"/>
          <w:sz w:val="22"/>
          <w:szCs w:val="22"/>
        </w:rPr>
        <w:t>November, 2023</w:t>
      </w:r>
      <w:r w:rsidR="003F2E76" w:rsidRPr="008A0784">
        <w:rPr>
          <w:rFonts w:ascii="EYInterstate Light" w:hAnsi="EYInterstate Light" w:cs="Calibri"/>
          <w:noProof w:val="0"/>
          <w:sz w:val="22"/>
          <w:szCs w:val="22"/>
        </w:rPr>
        <w:t xml:space="preserve">. Further </w:t>
      </w:r>
      <w:r w:rsidR="00856975" w:rsidRPr="008A0784">
        <w:rPr>
          <w:rFonts w:ascii="EYInterstate Light" w:hAnsi="EYInterstate Light" w:cs="Calibri"/>
          <w:noProof w:val="0"/>
          <w:sz w:val="22"/>
          <w:szCs w:val="22"/>
        </w:rPr>
        <w:t xml:space="preserve">IPL submitted the APR Petition </w:t>
      </w:r>
      <w:r w:rsidR="003F2E76" w:rsidRPr="008A0784">
        <w:rPr>
          <w:rFonts w:ascii="EYInterstate Light" w:hAnsi="EYInterstate Light" w:cs="Calibri"/>
          <w:noProof w:val="0"/>
          <w:sz w:val="22"/>
          <w:szCs w:val="22"/>
        </w:rPr>
        <w:t xml:space="preserve">for the </w:t>
      </w:r>
      <w:r w:rsidR="009D2DB0" w:rsidRPr="008A0784">
        <w:rPr>
          <w:rFonts w:ascii="EYInterstate Light" w:hAnsi="EYInterstate Light" w:cs="Calibri"/>
          <w:noProof w:val="0"/>
          <w:sz w:val="22"/>
          <w:szCs w:val="22"/>
        </w:rPr>
        <w:t xml:space="preserve">year </w:t>
      </w:r>
      <w:r w:rsidR="003F2E76" w:rsidRPr="008A0784">
        <w:rPr>
          <w:rFonts w:ascii="EYInterstate Light" w:hAnsi="EYInterstate Light" w:cs="Calibri"/>
          <w:noProof w:val="0"/>
          <w:sz w:val="22"/>
          <w:szCs w:val="22"/>
        </w:rPr>
        <w:t>FY 202</w:t>
      </w:r>
      <w:r w:rsidR="003E74D0" w:rsidRPr="008A0784">
        <w:rPr>
          <w:rFonts w:ascii="EYInterstate Light" w:hAnsi="EYInterstate Light" w:cs="Calibri"/>
          <w:noProof w:val="0"/>
          <w:sz w:val="22"/>
          <w:szCs w:val="22"/>
        </w:rPr>
        <w:t>4</w:t>
      </w:r>
      <w:r w:rsidR="003F2E76" w:rsidRPr="008A0784">
        <w:rPr>
          <w:rFonts w:ascii="EYInterstate Light" w:hAnsi="EYInterstate Light" w:cs="Calibri"/>
          <w:noProof w:val="0"/>
          <w:sz w:val="22"/>
          <w:szCs w:val="22"/>
        </w:rPr>
        <w:t>-2</w:t>
      </w:r>
      <w:r w:rsidR="003E74D0" w:rsidRPr="008A0784">
        <w:rPr>
          <w:rFonts w:ascii="EYInterstate Light" w:hAnsi="EYInterstate Light" w:cs="Calibri"/>
          <w:noProof w:val="0"/>
          <w:sz w:val="22"/>
          <w:szCs w:val="22"/>
        </w:rPr>
        <w:t>5</w:t>
      </w:r>
      <w:r w:rsidR="003F2E76" w:rsidRPr="008A0784">
        <w:rPr>
          <w:rFonts w:ascii="EYInterstate Light" w:hAnsi="EYInterstate Light" w:cs="Calibri"/>
          <w:noProof w:val="0"/>
          <w:sz w:val="22"/>
          <w:szCs w:val="22"/>
        </w:rPr>
        <w:t xml:space="preserve">, </w:t>
      </w:r>
      <w:r w:rsidR="009D2DB0" w:rsidRPr="008A0784">
        <w:rPr>
          <w:rFonts w:ascii="EYInterstate Light" w:hAnsi="EYInterstate Light" w:cs="Calibri"/>
          <w:noProof w:val="0"/>
          <w:sz w:val="22"/>
          <w:szCs w:val="22"/>
        </w:rPr>
        <w:t xml:space="preserve">the order for which was issued on </w:t>
      </w:r>
      <w:r w:rsidR="000D2436" w:rsidRPr="008A0784">
        <w:rPr>
          <w:rFonts w:ascii="EYInterstate Light" w:hAnsi="EYInterstate Light" w:cs="Calibri"/>
          <w:noProof w:val="0"/>
          <w:sz w:val="22"/>
          <w:szCs w:val="22"/>
        </w:rPr>
        <w:t>27</w:t>
      </w:r>
      <w:r w:rsidR="000D2436" w:rsidRPr="008A0784">
        <w:rPr>
          <w:rFonts w:ascii="EYInterstate Light" w:hAnsi="EYInterstate Light" w:cs="Calibri"/>
          <w:noProof w:val="0"/>
          <w:sz w:val="22"/>
          <w:szCs w:val="22"/>
          <w:vertAlign w:val="superscript"/>
        </w:rPr>
        <w:t>th</w:t>
      </w:r>
      <w:r w:rsidR="000D2436" w:rsidRPr="008A0784">
        <w:rPr>
          <w:rFonts w:ascii="EYInterstate Light" w:hAnsi="EYInterstate Light" w:cs="Calibri"/>
          <w:noProof w:val="0"/>
          <w:sz w:val="22"/>
          <w:szCs w:val="22"/>
        </w:rPr>
        <w:t xml:space="preserve"> May 2025</w:t>
      </w:r>
      <w:r w:rsidR="00F90BC4" w:rsidRPr="008A0784">
        <w:rPr>
          <w:rFonts w:ascii="EYInterstate Light" w:hAnsi="EYInterstate Light" w:cs="Calibri"/>
          <w:noProof w:val="0"/>
          <w:sz w:val="22"/>
          <w:szCs w:val="22"/>
        </w:rPr>
        <w:t>.</w:t>
      </w:r>
    </w:p>
    <w:p w14:paraId="40534E24" w14:textId="2EC9D76C" w:rsidR="00D259BD" w:rsidRPr="008A0784" w:rsidRDefault="004E58A1"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For the computation of the fixed components, the Petitioner has considered </w:t>
      </w:r>
      <w:r w:rsidR="00B16F9A" w:rsidRPr="008A0784">
        <w:rPr>
          <w:rFonts w:ascii="EYInterstate Light" w:hAnsi="EYInterstate Light" w:cs="Calibri"/>
          <w:noProof w:val="0"/>
          <w:sz w:val="22"/>
          <w:szCs w:val="22"/>
        </w:rPr>
        <w:t>R</w:t>
      </w:r>
      <w:r w:rsidR="003F2116" w:rsidRPr="008A0784">
        <w:rPr>
          <w:rFonts w:ascii="EYInterstate Light" w:hAnsi="EYInterstate Light" w:cs="Calibri"/>
          <w:noProof w:val="0"/>
          <w:sz w:val="22"/>
          <w:szCs w:val="22"/>
        </w:rPr>
        <w:t xml:space="preserve">egulation </w:t>
      </w:r>
      <w:r w:rsidR="00B16F9A" w:rsidRPr="008A0784">
        <w:rPr>
          <w:rFonts w:ascii="EYInterstate Light" w:hAnsi="EYInterstate Light" w:cs="Calibri"/>
          <w:noProof w:val="0"/>
          <w:sz w:val="22"/>
          <w:szCs w:val="22"/>
        </w:rPr>
        <w:t>15.3</w:t>
      </w:r>
      <w:r w:rsidR="003F2116" w:rsidRPr="008A0784">
        <w:rPr>
          <w:rFonts w:ascii="EYInterstate Light" w:hAnsi="EYInterstate Light" w:cs="Calibri"/>
          <w:noProof w:val="0"/>
          <w:sz w:val="22"/>
          <w:szCs w:val="22"/>
        </w:rPr>
        <w:t xml:space="preserve"> of the JSERC Tarff </w:t>
      </w:r>
      <w:r w:rsidR="00625408" w:rsidRPr="008A0784">
        <w:rPr>
          <w:rFonts w:ascii="EYInterstate Light" w:hAnsi="EYInterstate Light" w:cs="Calibri"/>
          <w:noProof w:val="0"/>
          <w:sz w:val="22"/>
          <w:szCs w:val="22"/>
        </w:rPr>
        <w:t>R</w:t>
      </w:r>
      <w:r w:rsidR="003F2116" w:rsidRPr="008A0784">
        <w:rPr>
          <w:rFonts w:ascii="EYInterstate Light" w:hAnsi="EYInterstate Light" w:cs="Calibri"/>
          <w:noProof w:val="0"/>
          <w:sz w:val="22"/>
          <w:szCs w:val="22"/>
        </w:rPr>
        <w:t>egulations</w:t>
      </w:r>
      <w:r w:rsidR="00625408" w:rsidRPr="008A0784">
        <w:rPr>
          <w:rFonts w:ascii="EYInterstate Light" w:hAnsi="EYInterstate Light" w:cs="Calibri"/>
          <w:noProof w:val="0"/>
          <w:sz w:val="22"/>
          <w:szCs w:val="22"/>
        </w:rPr>
        <w:t xml:space="preserve"> 2020</w:t>
      </w:r>
      <w:r w:rsidRPr="008A0784">
        <w:rPr>
          <w:rFonts w:ascii="EYInterstate Light" w:hAnsi="EYInterstate Light" w:cs="Calibri"/>
          <w:noProof w:val="0"/>
          <w:sz w:val="22"/>
          <w:szCs w:val="22"/>
        </w:rPr>
        <w:t>. T</w:t>
      </w:r>
      <w:r w:rsidR="00D259BD" w:rsidRPr="008A0784">
        <w:rPr>
          <w:rFonts w:ascii="EYInterstate Light" w:hAnsi="EYInterstate Light" w:cs="Calibri"/>
          <w:noProof w:val="0"/>
          <w:sz w:val="22"/>
          <w:szCs w:val="22"/>
        </w:rPr>
        <w:t>he following components of fixed cost have been considered for True-up of the tariff for the power plant</w:t>
      </w:r>
      <w:r w:rsidRPr="008A0784">
        <w:rPr>
          <w:rFonts w:ascii="EYInterstate Light" w:hAnsi="EYInterstate Light" w:cs="Calibri"/>
          <w:noProof w:val="0"/>
          <w:sz w:val="22"/>
          <w:szCs w:val="22"/>
        </w:rPr>
        <w:t xml:space="preserve"> and </w:t>
      </w:r>
      <w:r w:rsidR="00CF7AFC" w:rsidRPr="008A0784">
        <w:rPr>
          <w:rFonts w:ascii="EYInterstate Light" w:hAnsi="EYInterstate Light" w:cs="Calibri"/>
          <w:noProof w:val="0"/>
          <w:sz w:val="22"/>
          <w:szCs w:val="22"/>
        </w:rPr>
        <w:t xml:space="preserve">have been </w:t>
      </w:r>
      <w:r w:rsidRPr="008A0784">
        <w:rPr>
          <w:rFonts w:ascii="EYInterstate Light" w:hAnsi="EYInterstate Light" w:cs="Calibri"/>
          <w:noProof w:val="0"/>
          <w:sz w:val="22"/>
          <w:szCs w:val="22"/>
        </w:rPr>
        <w:t xml:space="preserve">set out in the following sections of </w:t>
      </w:r>
      <w:r w:rsidRPr="008A0784">
        <w:rPr>
          <w:rFonts w:ascii="EYInterstate Light" w:hAnsi="EYInterstate Light" w:cs="Calibri"/>
          <w:noProof w:val="0"/>
          <w:sz w:val="22"/>
          <w:szCs w:val="22"/>
        </w:rPr>
        <w:lastRenderedPageBreak/>
        <w:t>this petition</w:t>
      </w:r>
      <w:r w:rsidR="00D259BD" w:rsidRPr="008A0784">
        <w:rPr>
          <w:rFonts w:ascii="EYInterstate Light" w:hAnsi="EYInterstate Light" w:cs="Calibri"/>
          <w:noProof w:val="0"/>
          <w:sz w:val="22"/>
          <w:szCs w:val="22"/>
        </w:rPr>
        <w:t xml:space="preserve">: </w:t>
      </w:r>
    </w:p>
    <w:p w14:paraId="56E9899A" w14:textId="77777777" w:rsidR="00D259BD" w:rsidRPr="008A0784" w:rsidRDefault="00D259BD" w:rsidP="00575802">
      <w:pPr>
        <w:widowControl/>
        <w:numPr>
          <w:ilvl w:val="2"/>
          <w:numId w:val="8"/>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Return on Equity </w:t>
      </w:r>
    </w:p>
    <w:p w14:paraId="5850C092" w14:textId="3A61BA0D" w:rsidR="00D259BD" w:rsidRPr="008A0784" w:rsidRDefault="00D259BD" w:rsidP="00575802">
      <w:pPr>
        <w:widowControl/>
        <w:numPr>
          <w:ilvl w:val="2"/>
          <w:numId w:val="8"/>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Interest on Loan </w:t>
      </w:r>
    </w:p>
    <w:p w14:paraId="2CF882E6" w14:textId="77777777" w:rsidR="00D259BD" w:rsidRPr="008A0784" w:rsidRDefault="00D259BD" w:rsidP="00575802">
      <w:pPr>
        <w:widowControl/>
        <w:numPr>
          <w:ilvl w:val="2"/>
          <w:numId w:val="8"/>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Depreciation </w:t>
      </w:r>
    </w:p>
    <w:p w14:paraId="54C26D92" w14:textId="77777777" w:rsidR="00D259BD" w:rsidRPr="008A0784" w:rsidRDefault="00D259BD" w:rsidP="00575802">
      <w:pPr>
        <w:widowControl/>
        <w:numPr>
          <w:ilvl w:val="2"/>
          <w:numId w:val="8"/>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Interest on Working Capital </w:t>
      </w:r>
    </w:p>
    <w:p w14:paraId="41F266D6" w14:textId="77777777" w:rsidR="00D259BD" w:rsidRPr="008A0784" w:rsidRDefault="00D259BD" w:rsidP="00575802">
      <w:pPr>
        <w:widowControl/>
        <w:numPr>
          <w:ilvl w:val="2"/>
          <w:numId w:val="8"/>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Operation and Maintenance Expenses </w:t>
      </w:r>
    </w:p>
    <w:p w14:paraId="7A7B2BDE" w14:textId="77777777" w:rsidR="003F2116" w:rsidRPr="008A0784" w:rsidRDefault="00AB6140" w:rsidP="00575802">
      <w:pPr>
        <w:pStyle w:val="Heading2"/>
        <w:keepNext w:val="0"/>
        <w:keepLines w:val="0"/>
        <w:spacing w:after="0" w:line="360" w:lineRule="auto"/>
        <w:rPr>
          <w:rFonts w:ascii="EYInterstate Light" w:hAnsi="EYInterstate Light" w:cs="Calibri"/>
          <w:noProof w:val="0"/>
          <w:color w:val="auto"/>
          <w:sz w:val="24"/>
          <w:szCs w:val="22"/>
        </w:rPr>
      </w:pPr>
      <w:bookmarkStart w:id="33" w:name="_Toc213798225"/>
      <w:r w:rsidRPr="008A0784">
        <w:rPr>
          <w:rFonts w:ascii="EYInterstate Light" w:hAnsi="EYInterstate Light" w:cs="Calibri"/>
          <w:noProof w:val="0"/>
          <w:color w:val="auto"/>
          <w:sz w:val="24"/>
          <w:szCs w:val="22"/>
        </w:rPr>
        <w:t>Return on Equity (RO</w:t>
      </w:r>
      <w:r w:rsidR="003F2116" w:rsidRPr="008A0784">
        <w:rPr>
          <w:rFonts w:ascii="EYInterstate Light" w:hAnsi="EYInterstate Light" w:cs="Calibri"/>
          <w:noProof w:val="0"/>
          <w:color w:val="auto"/>
          <w:sz w:val="24"/>
          <w:szCs w:val="22"/>
        </w:rPr>
        <w:t>E)</w:t>
      </w:r>
      <w:bookmarkEnd w:id="33"/>
    </w:p>
    <w:p w14:paraId="624EEA4B" w14:textId="13E235F0" w:rsidR="003F2116" w:rsidRPr="008A0784" w:rsidRDefault="00FF09F8"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The Hon’ble Commission in its JSERC (Terms and Conditions for Determination of Generation Tariff) (First Amendment) Regulations, 2023 has considered the post-tax return on equity at 15.00% of </w:t>
      </w:r>
      <w:r w:rsidR="007A51CB" w:rsidRPr="008A0784">
        <w:rPr>
          <w:rFonts w:ascii="EYInterstate Light" w:hAnsi="EYInterstate Light" w:cs="Calibri"/>
          <w:noProof w:val="0"/>
          <w:sz w:val="22"/>
          <w:szCs w:val="22"/>
        </w:rPr>
        <w:t xml:space="preserve">equity </w:t>
      </w:r>
      <w:r w:rsidR="00053150" w:rsidRPr="008A0784">
        <w:rPr>
          <w:rFonts w:ascii="EYInterstate Light" w:hAnsi="EYInterstate Light" w:cs="Calibri"/>
          <w:noProof w:val="0"/>
          <w:sz w:val="22"/>
          <w:szCs w:val="22"/>
        </w:rPr>
        <w:t>capital</w:t>
      </w:r>
      <w:r w:rsidRPr="008A0784">
        <w:rPr>
          <w:rFonts w:ascii="EYInterstate Light" w:hAnsi="EYInterstate Light" w:cs="Calibri"/>
          <w:noProof w:val="0"/>
          <w:sz w:val="22"/>
          <w:szCs w:val="22"/>
        </w:rPr>
        <w:t xml:space="preserve"> cost for thermal generating stations</w:t>
      </w:r>
      <w:r w:rsidR="003F2116" w:rsidRPr="008A0784">
        <w:rPr>
          <w:rFonts w:ascii="EYInterstate Light" w:hAnsi="EYInterstate Light" w:cs="Calibri"/>
          <w:noProof w:val="0"/>
          <w:sz w:val="22"/>
          <w:szCs w:val="22"/>
        </w:rPr>
        <w:t>.</w:t>
      </w:r>
    </w:p>
    <w:p w14:paraId="77212D57" w14:textId="036B6ADE" w:rsidR="00204BF1" w:rsidRPr="008A0784" w:rsidRDefault="00ED2CFA"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The Petitioner has determined the </w:t>
      </w:r>
      <w:r w:rsidR="00AB6140" w:rsidRPr="008A0784">
        <w:rPr>
          <w:rFonts w:ascii="EYInterstate Light" w:hAnsi="EYInterstate Light" w:cs="Calibri"/>
          <w:noProof w:val="0"/>
          <w:sz w:val="22"/>
          <w:szCs w:val="22"/>
        </w:rPr>
        <w:t>Return on E</w:t>
      </w:r>
      <w:r w:rsidRPr="008A0784">
        <w:rPr>
          <w:rFonts w:ascii="EYInterstate Light" w:hAnsi="EYInterstate Light" w:cs="Calibri"/>
          <w:noProof w:val="0"/>
          <w:sz w:val="22"/>
          <w:szCs w:val="22"/>
        </w:rPr>
        <w:t>quity (</w:t>
      </w:r>
      <w:proofErr w:type="spellStart"/>
      <w:r w:rsidRPr="008A0784">
        <w:rPr>
          <w:rFonts w:ascii="EYInterstate Light" w:hAnsi="EYInterstate Light" w:cs="Calibri"/>
          <w:noProof w:val="0"/>
          <w:sz w:val="22"/>
          <w:szCs w:val="22"/>
        </w:rPr>
        <w:t>RoE</w:t>
      </w:r>
      <w:proofErr w:type="spellEnd"/>
      <w:r w:rsidRPr="008A0784">
        <w:rPr>
          <w:rFonts w:ascii="EYInterstate Light" w:hAnsi="EYInterstate Light" w:cs="Calibri"/>
          <w:noProof w:val="0"/>
          <w:sz w:val="22"/>
          <w:szCs w:val="22"/>
        </w:rPr>
        <w:t>) at a rate of 15.</w:t>
      </w:r>
      <w:r w:rsidR="0040605C" w:rsidRPr="008A0784">
        <w:rPr>
          <w:rFonts w:ascii="EYInterstate Light" w:hAnsi="EYInterstate Light" w:cs="Calibri"/>
          <w:noProof w:val="0"/>
          <w:sz w:val="22"/>
          <w:szCs w:val="22"/>
        </w:rPr>
        <w:t>00</w:t>
      </w:r>
      <w:r w:rsidRPr="008A0784">
        <w:rPr>
          <w:rFonts w:ascii="EYInterstate Light" w:hAnsi="EYInterstate Light" w:cs="Calibri"/>
          <w:noProof w:val="0"/>
          <w:sz w:val="22"/>
          <w:szCs w:val="22"/>
        </w:rPr>
        <w:t xml:space="preserve">% in accordance with </w:t>
      </w:r>
      <w:r w:rsidR="0040605C" w:rsidRPr="008A0784">
        <w:rPr>
          <w:rFonts w:ascii="EYInterstate Light" w:hAnsi="EYInterstate Light" w:cs="Calibri"/>
          <w:noProof w:val="0"/>
          <w:sz w:val="22"/>
          <w:szCs w:val="22"/>
        </w:rPr>
        <w:t xml:space="preserve">Clause 15.9 to Clause 15.10 of the JSERC (Terms and Conditions for Determination of Generation Tariff) </w:t>
      </w:r>
      <w:r w:rsidR="00E90524" w:rsidRPr="008A0784">
        <w:rPr>
          <w:rFonts w:ascii="EYInterstate Light" w:hAnsi="EYInterstate Light" w:cs="Calibri"/>
          <w:noProof w:val="0"/>
          <w:color w:val="auto"/>
          <w:sz w:val="22"/>
          <w:szCs w:val="22"/>
        </w:rPr>
        <w:t>(First Amendment) Regulations, 2023</w:t>
      </w:r>
      <w:r w:rsidR="00040479" w:rsidRPr="008A0784">
        <w:rPr>
          <w:rFonts w:ascii="EYInterstate Light" w:hAnsi="EYInterstate Light" w:cs="Calibri"/>
          <w:noProof w:val="0"/>
          <w:sz w:val="22"/>
          <w:szCs w:val="22"/>
        </w:rPr>
        <w:t>,</w:t>
      </w:r>
      <w:r w:rsidR="0040605C" w:rsidRPr="008A0784">
        <w:rPr>
          <w:rFonts w:ascii="EYInterstate Light" w:hAnsi="EYInterstate Light" w:cs="Calibri"/>
          <w:noProof w:val="0"/>
          <w:sz w:val="22"/>
          <w:szCs w:val="22"/>
        </w:rPr>
        <w:t xml:space="preserve"> </w:t>
      </w:r>
      <w:r w:rsidR="002E0E13" w:rsidRPr="008A0784">
        <w:rPr>
          <w:rFonts w:ascii="EYInterstate Light" w:hAnsi="EYInterstate Light" w:cs="Calibri"/>
          <w:noProof w:val="0"/>
          <w:sz w:val="22"/>
          <w:szCs w:val="22"/>
        </w:rPr>
        <w:t xml:space="preserve">on the </w:t>
      </w:r>
      <w:r w:rsidR="00041ACC" w:rsidRPr="008A0784">
        <w:rPr>
          <w:rFonts w:ascii="EYInterstate Light" w:hAnsi="EYInterstate Light" w:cs="Calibri"/>
          <w:noProof w:val="0"/>
          <w:sz w:val="22"/>
          <w:szCs w:val="22"/>
        </w:rPr>
        <w:t xml:space="preserve">Petitioner’s previously claimed closing </w:t>
      </w:r>
      <w:r w:rsidR="002E0E13" w:rsidRPr="008A0784">
        <w:rPr>
          <w:rFonts w:ascii="EYInterstate Light" w:hAnsi="EYInterstate Light" w:cs="Calibri"/>
          <w:noProof w:val="0"/>
          <w:sz w:val="22"/>
          <w:szCs w:val="22"/>
        </w:rPr>
        <w:t xml:space="preserve">equity base </w:t>
      </w:r>
      <w:r w:rsidR="00430B7E" w:rsidRPr="008A0784">
        <w:rPr>
          <w:rFonts w:ascii="EYInterstate Light" w:hAnsi="EYInterstate Light" w:cs="Calibri"/>
          <w:noProof w:val="0"/>
          <w:sz w:val="22"/>
          <w:szCs w:val="22"/>
        </w:rPr>
        <w:t>of Rs</w:t>
      </w:r>
      <w:r w:rsidR="005E7A04" w:rsidRPr="008A0784">
        <w:rPr>
          <w:rFonts w:ascii="EYInterstate Light" w:hAnsi="EYInterstate Light" w:cs="Calibri"/>
          <w:noProof w:val="0"/>
          <w:sz w:val="22"/>
          <w:szCs w:val="22"/>
        </w:rPr>
        <w:t xml:space="preserve">. </w:t>
      </w:r>
      <w:r w:rsidR="00DA23C5" w:rsidRPr="008A0784">
        <w:rPr>
          <w:rFonts w:ascii="EYInterstate Light" w:hAnsi="EYInterstate Light" w:cs="Calibri"/>
          <w:noProof w:val="0"/>
          <w:sz w:val="22"/>
          <w:szCs w:val="22"/>
        </w:rPr>
        <w:t>100.53</w:t>
      </w:r>
      <w:r w:rsidRPr="008A0784">
        <w:rPr>
          <w:rFonts w:ascii="EYInterstate Light" w:hAnsi="EYInterstate Light" w:cs="Calibri"/>
          <w:noProof w:val="0"/>
          <w:sz w:val="22"/>
          <w:szCs w:val="22"/>
        </w:rPr>
        <w:t>.</w:t>
      </w:r>
    </w:p>
    <w:p w14:paraId="0C12CCE2" w14:textId="0A70898A" w:rsidR="00730F97" w:rsidRPr="008A0784" w:rsidRDefault="00E7665C" w:rsidP="00B25E46">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The Petitioner submits that it has purchased various assets for </w:t>
      </w:r>
      <w:r w:rsidR="00112C99" w:rsidRPr="008A0784">
        <w:rPr>
          <w:rFonts w:ascii="EYInterstate Light" w:hAnsi="EYInterstate Light" w:cs="Calibri"/>
          <w:noProof w:val="0"/>
          <w:sz w:val="22"/>
          <w:szCs w:val="22"/>
        </w:rPr>
        <w:t xml:space="preserve">Rs. 0.17 Cr. </w:t>
      </w:r>
      <w:r w:rsidR="009072FE" w:rsidRPr="008A0784">
        <w:rPr>
          <w:rFonts w:ascii="EYInterstate Light" w:hAnsi="EYInterstate Light" w:cs="Calibri"/>
          <w:noProof w:val="0"/>
          <w:sz w:val="22"/>
          <w:szCs w:val="22"/>
        </w:rPr>
        <w:t>which were necessary for efficient and successful operation of the generating station</w:t>
      </w:r>
      <w:r w:rsidR="00A4093E" w:rsidRPr="008A0784">
        <w:rPr>
          <w:rFonts w:ascii="EYInterstate Light" w:hAnsi="EYInterstate Light" w:cs="Calibri"/>
          <w:noProof w:val="0"/>
          <w:sz w:val="22"/>
          <w:szCs w:val="22"/>
        </w:rPr>
        <w:t>, the details of which are provided below,</w:t>
      </w:r>
    </w:p>
    <w:p w14:paraId="4533E2A8" w14:textId="77777777" w:rsidR="00A4093E" w:rsidRPr="008A0784" w:rsidRDefault="00A4093E" w:rsidP="00A4093E">
      <w:pPr>
        <w:rPr>
          <w:rFonts w:ascii="EYInterstate Light" w:hAnsi="EYInterstate Light"/>
          <w:sz w:val="2"/>
          <w:szCs w:val="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9"/>
        <w:gridCol w:w="2021"/>
        <w:gridCol w:w="2666"/>
      </w:tblGrid>
      <w:tr w:rsidR="00B23363" w:rsidRPr="008A0784" w14:paraId="3CD32BD9" w14:textId="77777777" w:rsidTr="006B4F50">
        <w:trPr>
          <w:trHeight w:val="312"/>
        </w:trPr>
        <w:tc>
          <w:tcPr>
            <w:tcW w:w="2593" w:type="pct"/>
            <w:shd w:val="clear" w:color="auto" w:fill="FFE600"/>
            <w:vAlign w:val="center"/>
            <w:hideMark/>
          </w:tcPr>
          <w:p w14:paraId="7DBED2FB" w14:textId="77777777"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b/>
                <w:bCs/>
                <w:sz w:val="20"/>
                <w:szCs w:val="20"/>
                <w:lang w:eastAsia="en-IN"/>
              </w:rPr>
            </w:pPr>
            <w:r w:rsidRPr="00795E07">
              <w:rPr>
                <w:rFonts w:ascii="EYInterstate Light" w:eastAsia="Times New Roman" w:hAnsi="EYInterstate Light" w:cs="Calibri"/>
                <w:b/>
                <w:bCs/>
                <w:sz w:val="20"/>
                <w:szCs w:val="20"/>
                <w:lang w:eastAsia="en-IN"/>
              </w:rPr>
              <w:t>Particulars</w:t>
            </w:r>
          </w:p>
        </w:tc>
        <w:tc>
          <w:tcPr>
            <w:tcW w:w="1038" w:type="pct"/>
            <w:shd w:val="clear" w:color="auto" w:fill="FFE600"/>
            <w:vAlign w:val="center"/>
          </w:tcPr>
          <w:p w14:paraId="2012EB68" w14:textId="38A53DBF" w:rsidR="00B23363" w:rsidRPr="008A0784"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b/>
                <w:bCs/>
                <w:sz w:val="20"/>
                <w:szCs w:val="20"/>
                <w:lang w:eastAsia="en-IN"/>
              </w:rPr>
            </w:pPr>
            <w:r w:rsidRPr="008A0784">
              <w:rPr>
                <w:rFonts w:ascii="EYInterstate Light" w:eastAsia="Times New Roman" w:hAnsi="EYInterstate Light" w:cs="Calibri"/>
                <w:b/>
                <w:bCs/>
                <w:sz w:val="20"/>
                <w:szCs w:val="20"/>
                <w:lang w:eastAsia="en-IN"/>
              </w:rPr>
              <w:t>UoM</w:t>
            </w:r>
          </w:p>
        </w:tc>
        <w:tc>
          <w:tcPr>
            <w:tcW w:w="1369" w:type="pct"/>
            <w:shd w:val="clear" w:color="auto" w:fill="FFE600"/>
            <w:vAlign w:val="center"/>
            <w:hideMark/>
          </w:tcPr>
          <w:p w14:paraId="1CB0DF99" w14:textId="11AC750B"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b/>
                <w:bCs/>
                <w:sz w:val="20"/>
                <w:szCs w:val="20"/>
                <w:lang w:eastAsia="en-IN"/>
              </w:rPr>
            </w:pPr>
            <w:r w:rsidRPr="008A0784">
              <w:rPr>
                <w:rFonts w:ascii="EYInterstate Light" w:eastAsia="Times New Roman" w:hAnsi="EYInterstate Light" w:cs="Calibri"/>
                <w:b/>
                <w:bCs/>
                <w:sz w:val="20"/>
                <w:szCs w:val="20"/>
                <w:lang w:eastAsia="en-IN"/>
              </w:rPr>
              <w:t>Value</w:t>
            </w:r>
          </w:p>
        </w:tc>
      </w:tr>
      <w:tr w:rsidR="00B23363" w:rsidRPr="008A0784" w14:paraId="178143D6" w14:textId="77777777" w:rsidTr="006B4F50">
        <w:trPr>
          <w:trHeight w:val="300"/>
        </w:trPr>
        <w:tc>
          <w:tcPr>
            <w:tcW w:w="2593" w:type="pct"/>
            <w:noWrap/>
            <w:vAlign w:val="center"/>
            <w:hideMark/>
          </w:tcPr>
          <w:p w14:paraId="0C45ED57" w14:textId="5D546771"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Vehicle</w:t>
            </w:r>
            <w:r w:rsidRPr="008A0784">
              <w:rPr>
                <w:rFonts w:ascii="EYInterstate Light" w:eastAsia="Times New Roman" w:hAnsi="EYInterstate Light" w:cs="Calibri"/>
                <w:sz w:val="20"/>
                <w:szCs w:val="20"/>
                <w:lang w:eastAsia="en-IN"/>
              </w:rPr>
              <w:t xml:space="preserve">: </w:t>
            </w:r>
            <w:r w:rsidRPr="00795E07">
              <w:rPr>
                <w:rFonts w:ascii="EYInterstate Light" w:eastAsia="Times New Roman" w:hAnsi="EYInterstate Light" w:cs="Calibri"/>
                <w:sz w:val="20"/>
                <w:szCs w:val="20"/>
                <w:lang w:eastAsia="en-IN"/>
              </w:rPr>
              <w:t>HYVA</w:t>
            </w:r>
          </w:p>
        </w:tc>
        <w:tc>
          <w:tcPr>
            <w:tcW w:w="1038" w:type="pct"/>
            <w:vAlign w:val="center"/>
          </w:tcPr>
          <w:p w14:paraId="233D7BE1" w14:textId="48BC81F7" w:rsidR="00B23363" w:rsidRPr="008A0784"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Rs.</w:t>
            </w:r>
          </w:p>
        </w:tc>
        <w:tc>
          <w:tcPr>
            <w:tcW w:w="1369" w:type="pct"/>
            <w:noWrap/>
            <w:vAlign w:val="center"/>
            <w:hideMark/>
          </w:tcPr>
          <w:p w14:paraId="71AEDD59" w14:textId="5853D5CA"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6,00,000</w:t>
            </w:r>
          </w:p>
        </w:tc>
      </w:tr>
      <w:tr w:rsidR="00B23363" w:rsidRPr="008A0784" w14:paraId="61657B9F" w14:textId="77777777" w:rsidTr="006B4F50">
        <w:trPr>
          <w:trHeight w:val="300"/>
        </w:trPr>
        <w:tc>
          <w:tcPr>
            <w:tcW w:w="2593" w:type="pct"/>
            <w:noWrap/>
            <w:vAlign w:val="center"/>
            <w:hideMark/>
          </w:tcPr>
          <w:p w14:paraId="422F0093" w14:textId="1EC0C8A7"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Computers</w:t>
            </w:r>
            <w:r w:rsidRPr="008A0784">
              <w:rPr>
                <w:rFonts w:ascii="EYInterstate Light" w:eastAsia="Times New Roman" w:hAnsi="EYInterstate Light" w:cs="Calibri"/>
                <w:sz w:val="20"/>
                <w:szCs w:val="20"/>
                <w:lang w:eastAsia="en-IN"/>
              </w:rPr>
              <w:t xml:space="preserve">: </w:t>
            </w:r>
            <w:r w:rsidRPr="00795E07">
              <w:rPr>
                <w:rFonts w:ascii="EYInterstate Light" w:eastAsia="Times New Roman" w:hAnsi="EYInterstate Light" w:cs="Calibri"/>
                <w:sz w:val="20"/>
                <w:szCs w:val="20"/>
                <w:lang w:eastAsia="en-IN"/>
              </w:rPr>
              <w:t>Laptop</w:t>
            </w:r>
          </w:p>
        </w:tc>
        <w:tc>
          <w:tcPr>
            <w:tcW w:w="1038" w:type="pct"/>
            <w:vAlign w:val="center"/>
          </w:tcPr>
          <w:p w14:paraId="1F5020D5" w14:textId="4D3CE047" w:rsidR="00B23363" w:rsidRPr="008A0784"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Rs.</w:t>
            </w:r>
          </w:p>
        </w:tc>
        <w:tc>
          <w:tcPr>
            <w:tcW w:w="1369" w:type="pct"/>
            <w:noWrap/>
            <w:vAlign w:val="center"/>
            <w:hideMark/>
          </w:tcPr>
          <w:p w14:paraId="2035F254" w14:textId="2E3E18F4"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1,09,386</w:t>
            </w:r>
          </w:p>
        </w:tc>
      </w:tr>
      <w:tr w:rsidR="00B23363" w:rsidRPr="008A0784" w14:paraId="23C98A85" w14:textId="77777777" w:rsidTr="006B4F50">
        <w:trPr>
          <w:trHeight w:val="300"/>
        </w:trPr>
        <w:tc>
          <w:tcPr>
            <w:tcW w:w="2593" w:type="pct"/>
            <w:noWrap/>
            <w:vAlign w:val="center"/>
            <w:hideMark/>
          </w:tcPr>
          <w:p w14:paraId="0D44800C" w14:textId="2663B1BB"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Computers</w:t>
            </w:r>
            <w:r w:rsidRPr="008A0784">
              <w:rPr>
                <w:rFonts w:ascii="EYInterstate Light" w:eastAsia="Times New Roman" w:hAnsi="EYInterstate Light" w:cs="Calibri"/>
                <w:sz w:val="20"/>
                <w:szCs w:val="20"/>
                <w:lang w:eastAsia="en-IN"/>
              </w:rPr>
              <w:t xml:space="preserve">: </w:t>
            </w:r>
            <w:r w:rsidRPr="00795E07">
              <w:rPr>
                <w:rFonts w:ascii="EYInterstate Light" w:eastAsia="Times New Roman" w:hAnsi="EYInterstate Light" w:cs="Calibri"/>
                <w:sz w:val="20"/>
                <w:szCs w:val="20"/>
                <w:lang w:eastAsia="en-IN"/>
              </w:rPr>
              <w:t>Desktop</w:t>
            </w:r>
          </w:p>
        </w:tc>
        <w:tc>
          <w:tcPr>
            <w:tcW w:w="1038" w:type="pct"/>
            <w:vAlign w:val="center"/>
          </w:tcPr>
          <w:p w14:paraId="71AD6FFF" w14:textId="206502CE" w:rsidR="00B23363" w:rsidRPr="008A0784"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Rs.</w:t>
            </w:r>
          </w:p>
        </w:tc>
        <w:tc>
          <w:tcPr>
            <w:tcW w:w="1369" w:type="pct"/>
            <w:noWrap/>
            <w:vAlign w:val="center"/>
            <w:hideMark/>
          </w:tcPr>
          <w:p w14:paraId="17F0F473" w14:textId="74801B8A"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7,98,660</w:t>
            </w:r>
          </w:p>
        </w:tc>
      </w:tr>
      <w:tr w:rsidR="00B23363" w:rsidRPr="008A0784" w14:paraId="3015CCAB" w14:textId="77777777" w:rsidTr="006B4F50">
        <w:trPr>
          <w:trHeight w:val="300"/>
        </w:trPr>
        <w:tc>
          <w:tcPr>
            <w:tcW w:w="2593" w:type="pct"/>
            <w:noWrap/>
            <w:vAlign w:val="center"/>
            <w:hideMark/>
          </w:tcPr>
          <w:p w14:paraId="05D3CBF7" w14:textId="24CF10F9"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Computers</w:t>
            </w:r>
            <w:r w:rsidRPr="008A0784">
              <w:rPr>
                <w:rFonts w:ascii="EYInterstate Light" w:eastAsia="Times New Roman" w:hAnsi="EYInterstate Light" w:cs="Calibri"/>
                <w:sz w:val="20"/>
                <w:szCs w:val="20"/>
                <w:lang w:eastAsia="en-IN"/>
              </w:rPr>
              <w:t xml:space="preserve">: </w:t>
            </w:r>
            <w:r w:rsidRPr="00795E07">
              <w:rPr>
                <w:rFonts w:ascii="EYInterstate Light" w:eastAsia="Times New Roman" w:hAnsi="EYInterstate Light" w:cs="Calibri"/>
                <w:sz w:val="20"/>
                <w:szCs w:val="20"/>
                <w:lang w:eastAsia="en-IN"/>
              </w:rPr>
              <w:t>Laptop</w:t>
            </w:r>
          </w:p>
        </w:tc>
        <w:tc>
          <w:tcPr>
            <w:tcW w:w="1038" w:type="pct"/>
            <w:vAlign w:val="center"/>
          </w:tcPr>
          <w:p w14:paraId="77E23651" w14:textId="5E294976" w:rsidR="00B23363" w:rsidRPr="008A0784"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Rs.</w:t>
            </w:r>
          </w:p>
        </w:tc>
        <w:tc>
          <w:tcPr>
            <w:tcW w:w="1369" w:type="pct"/>
            <w:noWrap/>
            <w:vAlign w:val="center"/>
            <w:hideMark/>
          </w:tcPr>
          <w:p w14:paraId="29446653" w14:textId="119763F4"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1,09,740</w:t>
            </w:r>
          </w:p>
        </w:tc>
      </w:tr>
      <w:tr w:rsidR="00B23363" w:rsidRPr="008A0784" w14:paraId="0BE782AE" w14:textId="77777777" w:rsidTr="006B4F50">
        <w:trPr>
          <w:trHeight w:val="300"/>
        </w:trPr>
        <w:tc>
          <w:tcPr>
            <w:tcW w:w="2593" w:type="pct"/>
            <w:noWrap/>
            <w:vAlign w:val="center"/>
            <w:hideMark/>
          </w:tcPr>
          <w:p w14:paraId="4F5987A6" w14:textId="45A25A60"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Computers</w:t>
            </w:r>
            <w:r w:rsidRPr="008A0784">
              <w:rPr>
                <w:rFonts w:ascii="EYInterstate Light" w:eastAsia="Times New Roman" w:hAnsi="EYInterstate Light" w:cs="Calibri"/>
                <w:sz w:val="20"/>
                <w:szCs w:val="20"/>
                <w:lang w:eastAsia="en-IN"/>
              </w:rPr>
              <w:t xml:space="preserve">: </w:t>
            </w:r>
            <w:r w:rsidRPr="00795E07">
              <w:rPr>
                <w:rFonts w:ascii="EYInterstate Light" w:eastAsia="Times New Roman" w:hAnsi="EYInterstate Light" w:cs="Calibri"/>
                <w:sz w:val="20"/>
                <w:szCs w:val="20"/>
                <w:lang w:eastAsia="en-IN"/>
              </w:rPr>
              <w:t>Laptop</w:t>
            </w:r>
          </w:p>
        </w:tc>
        <w:tc>
          <w:tcPr>
            <w:tcW w:w="1038" w:type="pct"/>
            <w:vAlign w:val="center"/>
          </w:tcPr>
          <w:p w14:paraId="7CE6A05A" w14:textId="70F42FA5" w:rsidR="00B23363" w:rsidRPr="008A0784"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Rs.</w:t>
            </w:r>
          </w:p>
        </w:tc>
        <w:tc>
          <w:tcPr>
            <w:tcW w:w="1369" w:type="pct"/>
            <w:noWrap/>
            <w:vAlign w:val="center"/>
            <w:hideMark/>
          </w:tcPr>
          <w:p w14:paraId="38B5C8BE" w14:textId="3A7385F3" w:rsidR="00B23363" w:rsidRPr="00795E07"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sz w:val="20"/>
                <w:szCs w:val="20"/>
                <w:lang w:eastAsia="en-IN"/>
              </w:rPr>
            </w:pPr>
            <w:r w:rsidRPr="00795E07">
              <w:rPr>
                <w:rFonts w:ascii="EYInterstate Light" w:eastAsia="Times New Roman" w:hAnsi="EYInterstate Light" w:cs="Calibri"/>
                <w:sz w:val="20"/>
                <w:szCs w:val="20"/>
                <w:lang w:eastAsia="en-IN"/>
              </w:rPr>
              <w:t>36,580</w:t>
            </w:r>
          </w:p>
        </w:tc>
      </w:tr>
      <w:tr w:rsidR="00B23363" w:rsidRPr="008A0784" w14:paraId="3537ACFD" w14:textId="77777777" w:rsidTr="006B4F50">
        <w:trPr>
          <w:trHeight w:val="300"/>
        </w:trPr>
        <w:tc>
          <w:tcPr>
            <w:tcW w:w="2593" w:type="pct"/>
            <w:noWrap/>
            <w:vAlign w:val="center"/>
          </w:tcPr>
          <w:p w14:paraId="78A3A171" w14:textId="58487658" w:rsidR="00B23363" w:rsidRPr="008A0784"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b/>
                <w:bCs/>
                <w:sz w:val="20"/>
                <w:szCs w:val="20"/>
                <w:lang w:eastAsia="en-IN"/>
              </w:rPr>
            </w:pPr>
            <w:r w:rsidRPr="008A0784">
              <w:rPr>
                <w:rFonts w:ascii="EYInterstate Light" w:eastAsia="Times New Roman" w:hAnsi="EYInterstate Light" w:cs="Calibri"/>
                <w:b/>
                <w:bCs/>
                <w:sz w:val="20"/>
                <w:szCs w:val="20"/>
                <w:lang w:eastAsia="en-IN"/>
              </w:rPr>
              <w:t>Total</w:t>
            </w:r>
          </w:p>
        </w:tc>
        <w:tc>
          <w:tcPr>
            <w:tcW w:w="1038" w:type="pct"/>
            <w:vAlign w:val="center"/>
          </w:tcPr>
          <w:p w14:paraId="38756AD5" w14:textId="4693AB5A" w:rsidR="00B23363" w:rsidRPr="008A0784" w:rsidRDefault="00B23363" w:rsidP="006B4F50">
            <w:pPr>
              <w:widowControl/>
              <w:suppressAutoHyphens w:val="0"/>
              <w:autoSpaceDE/>
              <w:autoSpaceDN/>
              <w:adjustRightInd/>
              <w:spacing w:after="0"/>
              <w:jc w:val="center"/>
              <w:textAlignment w:val="auto"/>
              <w:rPr>
                <w:rFonts w:ascii="EYInterstate Light" w:eastAsia="Times New Roman" w:hAnsi="EYInterstate Light" w:cs="Calibri"/>
                <w:b/>
                <w:bCs/>
                <w:sz w:val="20"/>
                <w:szCs w:val="20"/>
                <w:lang w:eastAsia="en-IN"/>
              </w:rPr>
            </w:pPr>
            <w:r w:rsidRPr="008A0784">
              <w:rPr>
                <w:rFonts w:ascii="EYInterstate Light" w:eastAsia="Times New Roman" w:hAnsi="EYInterstate Light" w:cs="Calibri"/>
                <w:b/>
                <w:bCs/>
                <w:sz w:val="20"/>
                <w:szCs w:val="20"/>
                <w:lang w:eastAsia="en-IN"/>
              </w:rPr>
              <w:t>Rs. Cr.</w:t>
            </w:r>
          </w:p>
        </w:tc>
        <w:tc>
          <w:tcPr>
            <w:tcW w:w="1369" w:type="pct"/>
            <w:noWrap/>
            <w:vAlign w:val="center"/>
          </w:tcPr>
          <w:p w14:paraId="0B902DBF" w14:textId="46680AB2" w:rsidR="00B23363" w:rsidRPr="008A0784" w:rsidRDefault="00112C99" w:rsidP="006B4F50">
            <w:pPr>
              <w:widowControl/>
              <w:suppressAutoHyphens w:val="0"/>
              <w:autoSpaceDE/>
              <w:autoSpaceDN/>
              <w:adjustRightInd/>
              <w:spacing w:after="0"/>
              <w:jc w:val="center"/>
              <w:textAlignment w:val="auto"/>
              <w:rPr>
                <w:rFonts w:ascii="EYInterstate Light" w:eastAsia="Times New Roman" w:hAnsi="EYInterstate Light" w:cs="Calibri"/>
                <w:b/>
                <w:bCs/>
                <w:sz w:val="20"/>
                <w:szCs w:val="20"/>
                <w:lang w:eastAsia="en-IN"/>
              </w:rPr>
            </w:pPr>
            <w:r w:rsidRPr="008A0784">
              <w:rPr>
                <w:rFonts w:ascii="EYInterstate Light" w:eastAsia="Times New Roman" w:hAnsi="EYInterstate Light" w:cs="Calibri"/>
                <w:b/>
                <w:bCs/>
                <w:sz w:val="20"/>
                <w:szCs w:val="20"/>
                <w:lang w:eastAsia="en-IN"/>
              </w:rPr>
              <w:t>0.17</w:t>
            </w:r>
          </w:p>
        </w:tc>
      </w:tr>
    </w:tbl>
    <w:p w14:paraId="5E116156" w14:textId="77777777" w:rsidR="00A4093E" w:rsidRPr="008A0784" w:rsidRDefault="00A4093E" w:rsidP="00A4093E">
      <w:pPr>
        <w:rPr>
          <w:rFonts w:ascii="EYInterstate Light" w:hAnsi="EYInterstate Light"/>
          <w:sz w:val="2"/>
          <w:szCs w:val="2"/>
          <w:lang w:eastAsia="en-US"/>
        </w:rPr>
      </w:pPr>
    </w:p>
    <w:p w14:paraId="37F14FDE" w14:textId="50A914B4" w:rsidR="001C2FED" w:rsidRPr="008A0784" w:rsidRDefault="00904368" w:rsidP="00B25E46">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Further, </w:t>
      </w:r>
      <w:r w:rsidR="00D538E6" w:rsidRPr="008A0784">
        <w:rPr>
          <w:rFonts w:ascii="EYInterstate Light" w:hAnsi="EYInterstate Light" w:cs="Calibri"/>
          <w:noProof w:val="0"/>
          <w:sz w:val="22"/>
          <w:szCs w:val="22"/>
        </w:rPr>
        <w:t xml:space="preserve">IPL has decapitalized an amount of Rs. 2.70 </w:t>
      </w:r>
      <w:r w:rsidR="00051C0D" w:rsidRPr="008A0784">
        <w:rPr>
          <w:rFonts w:ascii="EYInterstate Light" w:hAnsi="EYInterstate Light" w:cs="Calibri"/>
          <w:noProof w:val="0"/>
          <w:sz w:val="22"/>
          <w:szCs w:val="22"/>
        </w:rPr>
        <w:t xml:space="preserve">Cr. </w:t>
      </w:r>
      <w:r w:rsidR="00D538E6" w:rsidRPr="008A0784">
        <w:rPr>
          <w:rFonts w:ascii="EYInterstate Light" w:hAnsi="EYInterstate Light" w:cs="Calibri"/>
          <w:noProof w:val="0"/>
          <w:sz w:val="22"/>
          <w:szCs w:val="22"/>
        </w:rPr>
        <w:t xml:space="preserve">corresponding to the insurance claim received for the Exciter. The insurance claim value has been adjusted in the books of accounts, resulting in a decapitalization of Rs. 2.70 </w:t>
      </w:r>
      <w:r w:rsidR="00051C0D" w:rsidRPr="008A0784">
        <w:rPr>
          <w:rFonts w:ascii="EYInterstate Light" w:hAnsi="EYInterstate Light" w:cs="Calibri"/>
          <w:noProof w:val="0"/>
          <w:sz w:val="22"/>
          <w:szCs w:val="22"/>
        </w:rPr>
        <w:t xml:space="preserve">Cr. </w:t>
      </w:r>
      <w:r w:rsidR="00D538E6" w:rsidRPr="008A0784">
        <w:rPr>
          <w:rFonts w:ascii="EYInterstate Light" w:hAnsi="EYInterstate Light" w:cs="Calibri"/>
          <w:noProof w:val="0"/>
          <w:sz w:val="22"/>
          <w:szCs w:val="22"/>
        </w:rPr>
        <w:t>for the Exciter</w:t>
      </w:r>
      <w:r w:rsidR="004F7AB1" w:rsidRPr="008A0784">
        <w:rPr>
          <w:rFonts w:ascii="EYInterstate Light" w:hAnsi="EYInterstate Light" w:cs="Calibri"/>
          <w:noProof w:val="0"/>
          <w:sz w:val="22"/>
          <w:szCs w:val="22"/>
        </w:rPr>
        <w:t>, resulting in a Net Capitalization of Rs. (2.53) Cr.</w:t>
      </w:r>
    </w:p>
    <w:p w14:paraId="340AC861" w14:textId="4CC4A1E9" w:rsidR="00E7665C" w:rsidRPr="008A0784" w:rsidRDefault="00E7665C" w:rsidP="00F175E3">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The purchases of assets were done from internal funds, as such a normative equity ratio of 30% has been considered in line with Regulations 15.6 to 15.8 of the JSERC Tariff Regulations 2020.</w:t>
      </w:r>
    </w:p>
    <w:p w14:paraId="1E9A8DC4" w14:textId="22141241" w:rsidR="00ED2CFA" w:rsidRDefault="00F70522" w:rsidP="00B25E46">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Further, i</w:t>
      </w:r>
      <w:r w:rsidR="00ED2CFA" w:rsidRPr="008A0784">
        <w:rPr>
          <w:rFonts w:ascii="EYInterstate Light" w:hAnsi="EYInterstate Light" w:cs="Calibri"/>
          <w:noProof w:val="0"/>
          <w:sz w:val="22"/>
          <w:szCs w:val="22"/>
        </w:rPr>
        <w:t>t is submitted that the actual tax</w:t>
      </w:r>
      <w:r w:rsidR="00F45E8B" w:rsidRPr="008A0784">
        <w:rPr>
          <w:rFonts w:ascii="EYInterstate Light" w:hAnsi="EYInterstate Light" w:cs="Calibri"/>
          <w:noProof w:val="0"/>
          <w:sz w:val="22"/>
          <w:szCs w:val="22"/>
        </w:rPr>
        <w:t xml:space="preserve"> paid</w:t>
      </w:r>
      <w:r w:rsidR="00ED2CFA" w:rsidRPr="008A0784">
        <w:rPr>
          <w:rFonts w:ascii="EYInterstate Light" w:hAnsi="EYInterstate Light" w:cs="Calibri"/>
          <w:noProof w:val="0"/>
          <w:sz w:val="22"/>
          <w:szCs w:val="22"/>
        </w:rPr>
        <w:t xml:space="preserve"> is being claimed separately</w:t>
      </w:r>
      <w:r w:rsidR="000B72E9" w:rsidRPr="008A0784">
        <w:rPr>
          <w:rFonts w:ascii="EYInterstate Light" w:hAnsi="EYInterstate Light" w:cs="Calibri"/>
          <w:noProof w:val="0"/>
          <w:sz w:val="22"/>
          <w:szCs w:val="22"/>
        </w:rPr>
        <w:t xml:space="preserve">, as such the applicable MAT Rate </w:t>
      </w:r>
      <w:r w:rsidR="00973A94" w:rsidRPr="008A0784">
        <w:rPr>
          <w:rFonts w:ascii="EYInterstate Light" w:hAnsi="EYInterstate Light" w:cs="Calibri"/>
          <w:noProof w:val="0"/>
          <w:sz w:val="22"/>
          <w:szCs w:val="22"/>
        </w:rPr>
        <w:t>has not been grossed up with the re</w:t>
      </w:r>
      <w:r w:rsidR="00832546" w:rsidRPr="008A0784">
        <w:rPr>
          <w:rFonts w:ascii="EYInterstate Light" w:hAnsi="EYInterstate Light" w:cs="Calibri"/>
          <w:noProof w:val="0"/>
          <w:sz w:val="22"/>
          <w:szCs w:val="22"/>
        </w:rPr>
        <w:t>gulated</w:t>
      </w:r>
      <w:r w:rsidR="00973A94" w:rsidRPr="008A0784">
        <w:rPr>
          <w:rFonts w:ascii="EYInterstate Light" w:hAnsi="EYInterstate Light" w:cs="Calibri"/>
          <w:noProof w:val="0"/>
          <w:sz w:val="22"/>
          <w:szCs w:val="22"/>
        </w:rPr>
        <w:t xml:space="preserve"> rate of equity to determine the net rate of equity</w:t>
      </w:r>
      <w:r w:rsidR="00ED2CFA" w:rsidRPr="008A0784">
        <w:rPr>
          <w:rFonts w:ascii="EYInterstate Light" w:hAnsi="EYInterstate Light" w:cs="Calibri"/>
          <w:noProof w:val="0"/>
          <w:sz w:val="22"/>
          <w:szCs w:val="22"/>
        </w:rPr>
        <w:t>.</w:t>
      </w:r>
    </w:p>
    <w:p w14:paraId="16F2B116" w14:textId="77777777" w:rsidR="00470594" w:rsidRPr="00470594" w:rsidRDefault="00470594" w:rsidP="00470594">
      <w:pPr>
        <w:rPr>
          <w:lang w:eastAsia="en-US"/>
        </w:rPr>
      </w:pPr>
    </w:p>
    <w:p w14:paraId="4463F99A" w14:textId="77777777" w:rsidR="00470594" w:rsidRPr="00470594" w:rsidRDefault="00470594" w:rsidP="00470594">
      <w:pPr>
        <w:rPr>
          <w:lang w:eastAsia="en-US"/>
        </w:rPr>
      </w:pPr>
    </w:p>
    <w:p w14:paraId="2A3D64B5" w14:textId="03CEE540" w:rsidR="00ED2CFA" w:rsidRPr="008A0784" w:rsidRDefault="00ED2CFA"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sz w:val="20"/>
          <w:szCs w:val="20"/>
          <w:lang w:eastAsia="en-IN"/>
        </w:rPr>
      </w:pPr>
      <w:bookmarkStart w:id="34" w:name="_Toc487039282"/>
      <w:bookmarkStart w:id="35" w:name="_Toc213798260"/>
      <w:r w:rsidRPr="008A0784">
        <w:rPr>
          <w:rFonts w:ascii="EYInterstate Light" w:eastAsia="Times New Roman" w:hAnsi="EYInterstate Light" w:cs="Calibri"/>
          <w:b/>
          <w:bCs/>
          <w:color w:val="000000"/>
          <w:sz w:val="20"/>
          <w:szCs w:val="20"/>
          <w:lang w:eastAsia="en-US"/>
        </w:rPr>
        <w:lastRenderedPageBreak/>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 Computation of Return on Equity</w:t>
      </w:r>
      <w:bookmarkEnd w:id="34"/>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816"/>
        <w:gridCol w:w="2337"/>
        <w:gridCol w:w="4017"/>
      </w:tblGrid>
      <w:tr w:rsidR="00966E59" w:rsidRPr="008A0784" w14:paraId="782BDDC6" w14:textId="77777777" w:rsidTr="00925924">
        <w:trPr>
          <w:trHeight w:val="91"/>
          <w:jc w:val="center"/>
        </w:trPr>
        <w:tc>
          <w:tcPr>
            <w:tcW w:w="1318" w:type="pct"/>
            <w:vMerge w:val="restart"/>
            <w:shd w:val="clear" w:color="auto" w:fill="FFE600"/>
            <w:noWrap/>
            <w:vAlign w:val="center"/>
            <w:hideMark/>
          </w:tcPr>
          <w:p w14:paraId="78AF7ABD" w14:textId="4616988E" w:rsidR="00966E59" w:rsidRPr="008A0784" w:rsidRDefault="00966E59" w:rsidP="00925924">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Particulars</w:t>
            </w:r>
          </w:p>
        </w:tc>
        <w:tc>
          <w:tcPr>
            <w:tcW w:w="419" w:type="pct"/>
            <w:vMerge w:val="restart"/>
            <w:shd w:val="clear" w:color="auto" w:fill="FFE600"/>
            <w:vAlign w:val="center"/>
            <w:hideMark/>
          </w:tcPr>
          <w:p w14:paraId="7F04A6B2" w14:textId="22959C58" w:rsidR="00966E59" w:rsidRPr="008A0784" w:rsidRDefault="00966E59" w:rsidP="00925924">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Unit</w:t>
            </w:r>
          </w:p>
        </w:tc>
        <w:tc>
          <w:tcPr>
            <w:tcW w:w="3263" w:type="pct"/>
            <w:gridSpan w:val="2"/>
            <w:shd w:val="clear" w:color="auto" w:fill="FFE600"/>
            <w:vAlign w:val="center"/>
            <w:hideMark/>
          </w:tcPr>
          <w:p w14:paraId="5DD2B9B9" w14:textId="7233C112" w:rsidR="00966E59" w:rsidRPr="008A0784" w:rsidRDefault="00966E59" w:rsidP="00925924">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FY 202</w:t>
            </w:r>
            <w:r w:rsidR="003E74D0"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3E74D0" w:rsidRPr="008A0784">
              <w:rPr>
                <w:rFonts w:ascii="EYInterstate Light" w:hAnsi="EYInterstate Light" w:cs="Calibri"/>
                <w:b/>
                <w:bCs/>
                <w:color w:val="000000"/>
                <w:sz w:val="20"/>
                <w:szCs w:val="20"/>
              </w:rPr>
              <w:t>5</w:t>
            </w:r>
          </w:p>
        </w:tc>
      </w:tr>
      <w:tr w:rsidR="00966E59" w:rsidRPr="008A0784" w14:paraId="5E8025A2" w14:textId="77777777" w:rsidTr="00925924">
        <w:trPr>
          <w:trHeight w:val="91"/>
          <w:jc w:val="center"/>
        </w:trPr>
        <w:tc>
          <w:tcPr>
            <w:tcW w:w="1318" w:type="pct"/>
            <w:vMerge/>
            <w:shd w:val="clear" w:color="auto" w:fill="FFE600"/>
            <w:noWrap/>
            <w:vAlign w:val="center"/>
          </w:tcPr>
          <w:p w14:paraId="70364252" w14:textId="77777777" w:rsidR="00966E59" w:rsidRPr="008A0784" w:rsidRDefault="00966E59" w:rsidP="00925924">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p>
        </w:tc>
        <w:tc>
          <w:tcPr>
            <w:tcW w:w="419" w:type="pct"/>
            <w:vMerge/>
            <w:shd w:val="clear" w:color="auto" w:fill="FFE600"/>
            <w:vAlign w:val="center"/>
          </w:tcPr>
          <w:p w14:paraId="6C9B36CD" w14:textId="77777777" w:rsidR="00966E59" w:rsidRPr="008A0784" w:rsidRDefault="00966E59" w:rsidP="00925924">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p>
        </w:tc>
        <w:tc>
          <w:tcPr>
            <w:tcW w:w="1200" w:type="pct"/>
            <w:shd w:val="clear" w:color="auto" w:fill="FFE600"/>
            <w:vAlign w:val="center"/>
          </w:tcPr>
          <w:p w14:paraId="19924FC9" w14:textId="517EF275" w:rsidR="00966E59" w:rsidRPr="008A0784" w:rsidRDefault="00966E59" w:rsidP="00925924">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APR Approved</w:t>
            </w:r>
          </w:p>
        </w:tc>
        <w:tc>
          <w:tcPr>
            <w:tcW w:w="2063" w:type="pct"/>
            <w:shd w:val="clear" w:color="auto" w:fill="FFE600"/>
            <w:vAlign w:val="center"/>
          </w:tcPr>
          <w:p w14:paraId="1D0B887F" w14:textId="296B291E" w:rsidR="00966E59" w:rsidRPr="008A0784" w:rsidRDefault="00966E59" w:rsidP="00925924">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True-up Petition</w:t>
            </w:r>
          </w:p>
        </w:tc>
      </w:tr>
      <w:tr w:rsidR="001A5375" w:rsidRPr="008A0784" w14:paraId="4CD282B9" w14:textId="77777777" w:rsidTr="001A5375">
        <w:trPr>
          <w:trHeight w:val="91"/>
          <w:jc w:val="center"/>
        </w:trPr>
        <w:tc>
          <w:tcPr>
            <w:tcW w:w="1318" w:type="pct"/>
            <w:noWrap/>
            <w:vAlign w:val="center"/>
            <w:hideMark/>
          </w:tcPr>
          <w:p w14:paraId="45E7E087" w14:textId="1DA0273C"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Opening Equity</w:t>
            </w:r>
          </w:p>
        </w:tc>
        <w:tc>
          <w:tcPr>
            <w:tcW w:w="419" w:type="pct"/>
            <w:vAlign w:val="center"/>
            <w:hideMark/>
          </w:tcPr>
          <w:p w14:paraId="6B9D6E96" w14:textId="4485C70E"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00" w:type="pct"/>
            <w:vAlign w:val="center"/>
          </w:tcPr>
          <w:p w14:paraId="11A85EA4" w14:textId="641D52D2"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highlight w:val="green"/>
                <w:lang w:eastAsia="en-IN"/>
              </w:rPr>
            </w:pPr>
            <w:r w:rsidRPr="008A0784">
              <w:rPr>
                <w:rFonts w:ascii="EYInterstate Light" w:hAnsi="EYInterstate Light"/>
                <w:sz w:val="20"/>
                <w:szCs w:val="20"/>
              </w:rPr>
              <w:t>91.54</w:t>
            </w:r>
          </w:p>
        </w:tc>
        <w:tc>
          <w:tcPr>
            <w:tcW w:w="2063" w:type="pct"/>
            <w:vAlign w:val="center"/>
          </w:tcPr>
          <w:p w14:paraId="03436DA8" w14:textId="7E625E96"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100.53</w:t>
            </w:r>
          </w:p>
        </w:tc>
      </w:tr>
      <w:tr w:rsidR="001A5375" w:rsidRPr="008A0784" w14:paraId="63743E19" w14:textId="77777777" w:rsidTr="001A5375">
        <w:trPr>
          <w:trHeight w:val="91"/>
          <w:jc w:val="center"/>
        </w:trPr>
        <w:tc>
          <w:tcPr>
            <w:tcW w:w="1318" w:type="pct"/>
            <w:noWrap/>
            <w:vAlign w:val="center"/>
            <w:hideMark/>
          </w:tcPr>
          <w:p w14:paraId="42EDD1FE" w14:textId="7B531212"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Addition during the Year</w:t>
            </w:r>
          </w:p>
        </w:tc>
        <w:tc>
          <w:tcPr>
            <w:tcW w:w="419" w:type="pct"/>
            <w:vAlign w:val="center"/>
            <w:hideMark/>
          </w:tcPr>
          <w:p w14:paraId="389DE580" w14:textId="7B43408A"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00" w:type="pct"/>
            <w:vAlign w:val="center"/>
          </w:tcPr>
          <w:p w14:paraId="1C7A2C61" w14:textId="36AEEB16"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highlight w:val="green"/>
                <w:lang w:eastAsia="en-IN"/>
              </w:rPr>
            </w:pPr>
            <w:r w:rsidRPr="008A0784">
              <w:rPr>
                <w:rFonts w:ascii="EYInterstate Light" w:hAnsi="EYInterstate Light"/>
                <w:sz w:val="20"/>
                <w:szCs w:val="20"/>
              </w:rPr>
              <w:t>-</w:t>
            </w:r>
          </w:p>
        </w:tc>
        <w:tc>
          <w:tcPr>
            <w:tcW w:w="2063" w:type="pct"/>
            <w:vAlign w:val="center"/>
          </w:tcPr>
          <w:p w14:paraId="160546A7" w14:textId="6F7D7937"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(0.76)</w:t>
            </w:r>
          </w:p>
        </w:tc>
      </w:tr>
      <w:tr w:rsidR="001A5375" w:rsidRPr="008A0784" w14:paraId="251DB2A1" w14:textId="77777777" w:rsidTr="001A5375">
        <w:trPr>
          <w:trHeight w:val="300"/>
          <w:jc w:val="center"/>
        </w:trPr>
        <w:tc>
          <w:tcPr>
            <w:tcW w:w="1318" w:type="pct"/>
            <w:noWrap/>
            <w:vAlign w:val="center"/>
            <w:hideMark/>
          </w:tcPr>
          <w:p w14:paraId="7D7F1F38" w14:textId="3CE92A16"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Closing Equity</w:t>
            </w:r>
          </w:p>
        </w:tc>
        <w:tc>
          <w:tcPr>
            <w:tcW w:w="419" w:type="pct"/>
            <w:vAlign w:val="center"/>
            <w:hideMark/>
          </w:tcPr>
          <w:p w14:paraId="10DD94E4" w14:textId="205D624D"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00" w:type="pct"/>
            <w:vAlign w:val="center"/>
          </w:tcPr>
          <w:p w14:paraId="1FA5B7E3" w14:textId="09BBFC23"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highlight w:val="green"/>
                <w:lang w:eastAsia="en-IN"/>
              </w:rPr>
            </w:pPr>
            <w:r w:rsidRPr="008A0784">
              <w:rPr>
                <w:rFonts w:ascii="EYInterstate Light" w:hAnsi="EYInterstate Light"/>
                <w:sz w:val="20"/>
                <w:szCs w:val="20"/>
              </w:rPr>
              <w:t>91.54</w:t>
            </w:r>
          </w:p>
        </w:tc>
        <w:tc>
          <w:tcPr>
            <w:tcW w:w="2063" w:type="pct"/>
            <w:vAlign w:val="center"/>
          </w:tcPr>
          <w:p w14:paraId="338C36C3" w14:textId="0E43774B"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99.77</w:t>
            </w:r>
          </w:p>
        </w:tc>
      </w:tr>
      <w:tr w:rsidR="001A5375" w:rsidRPr="008A0784" w14:paraId="30AE968A" w14:textId="77777777" w:rsidTr="001A5375">
        <w:trPr>
          <w:trHeight w:val="300"/>
          <w:jc w:val="center"/>
        </w:trPr>
        <w:tc>
          <w:tcPr>
            <w:tcW w:w="1318" w:type="pct"/>
            <w:noWrap/>
            <w:vAlign w:val="center"/>
          </w:tcPr>
          <w:p w14:paraId="32D353F0" w14:textId="6A385EBD"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Average Equity</w:t>
            </w:r>
          </w:p>
        </w:tc>
        <w:tc>
          <w:tcPr>
            <w:tcW w:w="419" w:type="pct"/>
            <w:vAlign w:val="center"/>
          </w:tcPr>
          <w:p w14:paraId="7047F627" w14:textId="762C8AED"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200" w:type="pct"/>
            <w:vAlign w:val="center"/>
          </w:tcPr>
          <w:p w14:paraId="13BB1973" w14:textId="4ABB9079"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91.54</w:t>
            </w:r>
          </w:p>
        </w:tc>
        <w:tc>
          <w:tcPr>
            <w:tcW w:w="2063" w:type="pct"/>
            <w:vAlign w:val="center"/>
          </w:tcPr>
          <w:p w14:paraId="0BCC1E2F" w14:textId="27F1A3E0"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100.15</w:t>
            </w:r>
          </w:p>
        </w:tc>
      </w:tr>
      <w:tr w:rsidR="001A5375" w:rsidRPr="008A0784" w14:paraId="1485838D" w14:textId="77777777" w:rsidTr="001A5375">
        <w:trPr>
          <w:trHeight w:val="300"/>
          <w:jc w:val="center"/>
        </w:trPr>
        <w:tc>
          <w:tcPr>
            <w:tcW w:w="1318" w:type="pct"/>
            <w:noWrap/>
            <w:vAlign w:val="center"/>
            <w:hideMark/>
          </w:tcPr>
          <w:p w14:paraId="7F5A9184" w14:textId="1C97E740"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 xml:space="preserve">Rate of </w:t>
            </w:r>
            <w:proofErr w:type="spellStart"/>
            <w:r w:rsidRPr="008A0784">
              <w:rPr>
                <w:rFonts w:ascii="EYInterstate Light" w:hAnsi="EYInterstate Light" w:cs="Calibri"/>
                <w:color w:val="000000"/>
                <w:sz w:val="20"/>
                <w:szCs w:val="20"/>
              </w:rPr>
              <w:t>RoE</w:t>
            </w:r>
            <w:proofErr w:type="spellEnd"/>
          </w:p>
        </w:tc>
        <w:tc>
          <w:tcPr>
            <w:tcW w:w="419" w:type="pct"/>
            <w:vAlign w:val="center"/>
            <w:hideMark/>
          </w:tcPr>
          <w:p w14:paraId="508D7CA6" w14:textId="59D4E070"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1200" w:type="pct"/>
            <w:vAlign w:val="center"/>
          </w:tcPr>
          <w:p w14:paraId="5EF3C458" w14:textId="14D54366"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highlight w:val="green"/>
                <w:lang w:eastAsia="en-IN"/>
              </w:rPr>
            </w:pPr>
            <w:r w:rsidRPr="008A0784">
              <w:rPr>
                <w:rFonts w:ascii="EYInterstate Light" w:hAnsi="EYInterstate Light"/>
                <w:sz w:val="20"/>
                <w:szCs w:val="20"/>
              </w:rPr>
              <w:t>15.00%</w:t>
            </w:r>
          </w:p>
        </w:tc>
        <w:tc>
          <w:tcPr>
            <w:tcW w:w="2063" w:type="pct"/>
            <w:vAlign w:val="center"/>
          </w:tcPr>
          <w:p w14:paraId="48C04E38" w14:textId="652F4A80"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15.00%</w:t>
            </w:r>
          </w:p>
        </w:tc>
      </w:tr>
      <w:tr w:rsidR="001A5375" w:rsidRPr="008A0784" w14:paraId="541CA349" w14:textId="77777777" w:rsidTr="001A5375">
        <w:trPr>
          <w:trHeight w:val="91"/>
          <w:jc w:val="center"/>
        </w:trPr>
        <w:tc>
          <w:tcPr>
            <w:tcW w:w="1318" w:type="pct"/>
            <w:noWrap/>
            <w:vAlign w:val="center"/>
            <w:hideMark/>
          </w:tcPr>
          <w:p w14:paraId="61147D74" w14:textId="19B698CB"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Applicable MAT Rate</w:t>
            </w:r>
          </w:p>
        </w:tc>
        <w:tc>
          <w:tcPr>
            <w:tcW w:w="419" w:type="pct"/>
            <w:vAlign w:val="center"/>
            <w:hideMark/>
          </w:tcPr>
          <w:p w14:paraId="6A1DC50C" w14:textId="4B10C7C9"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1200" w:type="pct"/>
            <w:vAlign w:val="center"/>
          </w:tcPr>
          <w:p w14:paraId="131D4B82" w14:textId="4C505381"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highlight w:val="green"/>
                <w:lang w:eastAsia="en-IN"/>
              </w:rPr>
            </w:pPr>
            <w:r w:rsidRPr="008A0784">
              <w:rPr>
                <w:rFonts w:ascii="EYInterstate Light" w:hAnsi="EYInterstate Light"/>
                <w:sz w:val="20"/>
                <w:szCs w:val="20"/>
              </w:rPr>
              <w:t>17.47%</w:t>
            </w:r>
          </w:p>
        </w:tc>
        <w:tc>
          <w:tcPr>
            <w:tcW w:w="2063" w:type="pct"/>
            <w:vAlign w:val="center"/>
          </w:tcPr>
          <w:p w14:paraId="65E66E26" w14:textId="39F2F70C"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w:t>
            </w:r>
          </w:p>
        </w:tc>
      </w:tr>
      <w:tr w:rsidR="001A5375" w:rsidRPr="008A0784" w14:paraId="29767FC1" w14:textId="77777777" w:rsidTr="001A5375">
        <w:trPr>
          <w:trHeight w:val="91"/>
          <w:jc w:val="center"/>
        </w:trPr>
        <w:tc>
          <w:tcPr>
            <w:tcW w:w="1318" w:type="pct"/>
            <w:noWrap/>
            <w:vAlign w:val="center"/>
            <w:hideMark/>
          </w:tcPr>
          <w:p w14:paraId="69B10E8B" w14:textId="5EB21982"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Net Rate of ROE</w:t>
            </w:r>
          </w:p>
        </w:tc>
        <w:tc>
          <w:tcPr>
            <w:tcW w:w="419" w:type="pct"/>
            <w:vAlign w:val="center"/>
            <w:hideMark/>
          </w:tcPr>
          <w:p w14:paraId="4887E155" w14:textId="2A0BB276"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1200" w:type="pct"/>
            <w:vAlign w:val="center"/>
          </w:tcPr>
          <w:p w14:paraId="1FDC56DE" w14:textId="5B0A3654"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highlight w:val="green"/>
                <w:lang w:eastAsia="en-IN"/>
              </w:rPr>
            </w:pPr>
            <w:r w:rsidRPr="008A0784">
              <w:rPr>
                <w:rFonts w:ascii="EYInterstate Light" w:hAnsi="EYInterstate Light"/>
                <w:sz w:val="20"/>
                <w:szCs w:val="20"/>
              </w:rPr>
              <w:t>18.18%</w:t>
            </w:r>
          </w:p>
        </w:tc>
        <w:tc>
          <w:tcPr>
            <w:tcW w:w="2063" w:type="pct"/>
            <w:vAlign w:val="center"/>
          </w:tcPr>
          <w:p w14:paraId="62FD4615" w14:textId="43694760"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w:t>
            </w:r>
          </w:p>
        </w:tc>
      </w:tr>
      <w:tr w:rsidR="001A5375" w:rsidRPr="008A0784" w14:paraId="196B3246" w14:textId="77777777" w:rsidTr="001A5375">
        <w:trPr>
          <w:trHeight w:val="300"/>
          <w:jc w:val="center"/>
        </w:trPr>
        <w:tc>
          <w:tcPr>
            <w:tcW w:w="1318" w:type="pct"/>
            <w:noWrap/>
            <w:vAlign w:val="center"/>
            <w:hideMark/>
          </w:tcPr>
          <w:p w14:paraId="420FC6B6" w14:textId="6D3BABB8"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Return on Equity</w:t>
            </w:r>
          </w:p>
        </w:tc>
        <w:tc>
          <w:tcPr>
            <w:tcW w:w="419" w:type="pct"/>
            <w:vAlign w:val="center"/>
            <w:hideMark/>
          </w:tcPr>
          <w:p w14:paraId="72470569" w14:textId="64C78754"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1200" w:type="pct"/>
            <w:vAlign w:val="center"/>
          </w:tcPr>
          <w:p w14:paraId="29A7906C" w14:textId="1D9319F8" w:rsidR="001A5375" w:rsidRPr="008A0784" w:rsidRDefault="001A5375" w:rsidP="001A5375">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highlight w:val="green"/>
                <w:lang w:eastAsia="en-IN"/>
              </w:rPr>
            </w:pPr>
            <w:r w:rsidRPr="008A0784">
              <w:rPr>
                <w:rFonts w:ascii="EYInterstate Light" w:hAnsi="EYInterstate Light"/>
                <w:b/>
                <w:bCs/>
                <w:sz w:val="20"/>
                <w:szCs w:val="20"/>
              </w:rPr>
              <w:t>16.64</w:t>
            </w:r>
          </w:p>
        </w:tc>
        <w:tc>
          <w:tcPr>
            <w:tcW w:w="2063" w:type="pct"/>
            <w:vAlign w:val="center"/>
          </w:tcPr>
          <w:p w14:paraId="1C5C3BB4" w14:textId="5BBC9FD0" w:rsidR="001A5375" w:rsidRPr="008A0784" w:rsidRDefault="001A5375" w:rsidP="001A5375">
            <w:pPr>
              <w:widowControl/>
              <w:suppressAutoHyphens w:val="0"/>
              <w:autoSpaceDE/>
              <w:autoSpaceDN/>
              <w:adjustRightInd/>
              <w:spacing w:after="0" w:line="360" w:lineRule="auto"/>
              <w:jc w:val="center"/>
              <w:textAlignment w:val="auto"/>
              <w:rPr>
                <w:rFonts w:ascii="EYInterstate Light" w:hAnsi="EYInterstate Light"/>
                <w:b/>
                <w:bCs/>
                <w:sz w:val="20"/>
                <w:szCs w:val="20"/>
                <w:highlight w:val="green"/>
              </w:rPr>
            </w:pPr>
            <w:r w:rsidRPr="008A0784">
              <w:rPr>
                <w:rFonts w:ascii="EYInterstate Light" w:hAnsi="EYInterstate Light"/>
                <w:b/>
                <w:bCs/>
                <w:sz w:val="20"/>
                <w:szCs w:val="20"/>
              </w:rPr>
              <w:t>15.02</w:t>
            </w:r>
          </w:p>
        </w:tc>
      </w:tr>
    </w:tbl>
    <w:p w14:paraId="15757E9C" w14:textId="5786D247" w:rsidR="00DE0E86" w:rsidRPr="008A0784" w:rsidRDefault="00DE0E86" w:rsidP="00575802">
      <w:pPr>
        <w:spacing w:after="0" w:line="360" w:lineRule="auto"/>
        <w:rPr>
          <w:rFonts w:ascii="EYInterstate Light" w:hAnsi="EYInterstate Light" w:cs="Calibri"/>
          <w:sz w:val="10"/>
          <w:szCs w:val="10"/>
        </w:rPr>
      </w:pPr>
    </w:p>
    <w:p w14:paraId="6669FB2E" w14:textId="291C9E05" w:rsidR="00755412" w:rsidRPr="008A0784" w:rsidRDefault="00755412" w:rsidP="00575802">
      <w:pPr>
        <w:pStyle w:val="Heading2"/>
        <w:keepNext w:val="0"/>
        <w:keepLines w:val="0"/>
        <w:spacing w:after="0" w:line="360" w:lineRule="auto"/>
        <w:rPr>
          <w:rFonts w:ascii="EYInterstate Light" w:hAnsi="EYInterstate Light" w:cs="Calibri"/>
          <w:noProof w:val="0"/>
          <w:color w:val="auto"/>
          <w:sz w:val="24"/>
          <w:szCs w:val="22"/>
        </w:rPr>
      </w:pPr>
      <w:bookmarkStart w:id="36" w:name="_Toc213798226"/>
      <w:r w:rsidRPr="008A0784">
        <w:rPr>
          <w:rFonts w:ascii="EYInterstate Light" w:hAnsi="EYInterstate Light" w:cs="Calibri"/>
          <w:noProof w:val="0"/>
          <w:color w:val="auto"/>
          <w:sz w:val="24"/>
          <w:szCs w:val="22"/>
        </w:rPr>
        <w:t>Interest</w:t>
      </w:r>
      <w:r w:rsidR="002605E6" w:rsidRPr="008A0784">
        <w:rPr>
          <w:rFonts w:ascii="EYInterstate Light" w:hAnsi="EYInterstate Light" w:cs="Calibri"/>
          <w:noProof w:val="0"/>
          <w:color w:val="auto"/>
          <w:sz w:val="24"/>
          <w:szCs w:val="22"/>
        </w:rPr>
        <w:t xml:space="preserve"> </w:t>
      </w:r>
      <w:r w:rsidRPr="008A0784">
        <w:rPr>
          <w:rFonts w:ascii="EYInterstate Light" w:hAnsi="EYInterstate Light" w:cs="Calibri"/>
          <w:noProof w:val="0"/>
          <w:color w:val="auto"/>
          <w:sz w:val="24"/>
          <w:szCs w:val="22"/>
        </w:rPr>
        <w:t>on Loan</w:t>
      </w:r>
      <w:bookmarkEnd w:id="36"/>
    </w:p>
    <w:p w14:paraId="73603D96" w14:textId="1B7A8601" w:rsidR="00755412" w:rsidRPr="008A0784" w:rsidRDefault="007C06BA" w:rsidP="00575802">
      <w:pPr>
        <w:pStyle w:val="Heading3"/>
        <w:keepNext w:val="0"/>
        <w:keepLines w:val="0"/>
        <w:spacing w:after="0" w:line="360" w:lineRule="auto"/>
        <w:ind w:left="1276" w:hanging="709"/>
        <w:rPr>
          <w:rFonts w:ascii="EYInterstate Light" w:hAnsi="EYInterstate Light" w:cs="Calibri"/>
          <w:iCs/>
          <w:sz w:val="18"/>
          <w:szCs w:val="32"/>
        </w:rPr>
      </w:pPr>
      <w:r w:rsidRPr="008A0784">
        <w:rPr>
          <w:rFonts w:ascii="EYInterstate Light" w:hAnsi="EYInterstate Light" w:cs="Calibri"/>
          <w:noProof w:val="0"/>
          <w:sz w:val="22"/>
          <w:szCs w:val="32"/>
        </w:rPr>
        <w:t xml:space="preserve">As per Regulation </w:t>
      </w:r>
      <w:r w:rsidR="002361A4" w:rsidRPr="008A0784">
        <w:rPr>
          <w:rFonts w:ascii="EYInterstate Light" w:hAnsi="EYInterstate Light" w:cs="Calibri"/>
          <w:noProof w:val="0"/>
          <w:sz w:val="22"/>
          <w:szCs w:val="32"/>
        </w:rPr>
        <w:t xml:space="preserve">15.3 </w:t>
      </w:r>
      <w:r w:rsidRPr="008A0784">
        <w:rPr>
          <w:rFonts w:ascii="EYInterstate Light" w:hAnsi="EYInterstate Light" w:cs="Calibri"/>
          <w:noProof w:val="0"/>
          <w:sz w:val="22"/>
          <w:szCs w:val="32"/>
        </w:rPr>
        <w:t xml:space="preserve">of </w:t>
      </w:r>
      <w:r w:rsidR="00334BF4" w:rsidRPr="008A0784">
        <w:rPr>
          <w:rFonts w:ascii="EYInterstate Light" w:hAnsi="EYInterstate Light" w:cs="Calibri"/>
          <w:noProof w:val="0"/>
          <w:sz w:val="22"/>
          <w:szCs w:val="32"/>
        </w:rPr>
        <w:t xml:space="preserve">JSERC </w:t>
      </w:r>
      <w:r w:rsidRPr="008A0784">
        <w:rPr>
          <w:rFonts w:ascii="EYInterstate Light" w:hAnsi="EYInterstate Light" w:cs="Calibri"/>
          <w:noProof w:val="0"/>
          <w:sz w:val="22"/>
          <w:szCs w:val="32"/>
        </w:rPr>
        <w:t>Tariff Regulations 20</w:t>
      </w:r>
      <w:r w:rsidR="002361A4" w:rsidRPr="008A0784">
        <w:rPr>
          <w:rFonts w:ascii="EYInterstate Light" w:hAnsi="EYInterstate Light" w:cs="Calibri"/>
          <w:noProof w:val="0"/>
          <w:sz w:val="22"/>
          <w:szCs w:val="32"/>
        </w:rPr>
        <w:t>20</w:t>
      </w:r>
      <w:r w:rsidRPr="008A0784">
        <w:rPr>
          <w:rFonts w:ascii="EYInterstate Light" w:hAnsi="EYInterstate Light" w:cs="Calibri"/>
          <w:noProof w:val="0"/>
          <w:sz w:val="22"/>
          <w:szCs w:val="32"/>
        </w:rPr>
        <w:t xml:space="preserve">, the Commission will undertake true-up </w:t>
      </w:r>
      <w:r w:rsidR="00334BF4" w:rsidRPr="008A0784">
        <w:rPr>
          <w:rFonts w:ascii="EYInterstate Light" w:hAnsi="EYInterstate Light" w:cs="Calibri"/>
          <w:noProof w:val="0"/>
          <w:sz w:val="22"/>
          <w:szCs w:val="32"/>
        </w:rPr>
        <w:t xml:space="preserve">of </w:t>
      </w:r>
      <w:r w:rsidRPr="008A0784">
        <w:rPr>
          <w:rFonts w:ascii="EYInterstate Light" w:hAnsi="EYInterstate Light" w:cs="Calibri"/>
          <w:noProof w:val="0"/>
          <w:sz w:val="22"/>
          <w:szCs w:val="32"/>
        </w:rPr>
        <w:t xml:space="preserve">various parameters including </w:t>
      </w:r>
      <w:r w:rsidR="002361A4" w:rsidRPr="008A0784">
        <w:rPr>
          <w:rFonts w:ascii="EYInterstate Light" w:hAnsi="EYInterstate Light" w:cs="Calibri"/>
          <w:noProof w:val="0"/>
          <w:sz w:val="22"/>
          <w:szCs w:val="32"/>
        </w:rPr>
        <w:t xml:space="preserve">loan </w:t>
      </w:r>
      <w:r w:rsidRPr="008A0784">
        <w:rPr>
          <w:rFonts w:ascii="EYInterstate Light" w:hAnsi="EYInterstate Light" w:cs="Calibri"/>
          <w:noProof w:val="0"/>
          <w:sz w:val="22"/>
          <w:szCs w:val="32"/>
        </w:rPr>
        <w:t>capital.</w:t>
      </w:r>
    </w:p>
    <w:p w14:paraId="38E754C9" w14:textId="523DAFD0" w:rsidR="006B5726" w:rsidRPr="008A0784" w:rsidRDefault="006B5726" w:rsidP="004B4A43">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As of FY 2023–24, all Term Loans availed by IPL have been fully repaid and closed. During the </w:t>
      </w:r>
      <w:r w:rsidR="00D11321" w:rsidRPr="008A0784">
        <w:rPr>
          <w:rFonts w:ascii="EYInterstate Light" w:hAnsi="EYInterstate Light" w:cs="Calibri"/>
          <w:noProof w:val="0"/>
          <w:sz w:val="22"/>
          <w:szCs w:val="32"/>
        </w:rPr>
        <w:t>FY 2024-25</w:t>
      </w:r>
      <w:r w:rsidRPr="008A0784">
        <w:rPr>
          <w:rFonts w:ascii="EYInterstate Light" w:hAnsi="EYInterstate Light" w:cs="Calibri"/>
          <w:noProof w:val="0"/>
          <w:sz w:val="22"/>
          <w:szCs w:val="32"/>
        </w:rPr>
        <w:t>, IPL availed short-term loans from Body Corporate sources, a substantial portion of which was repaid within the same financial year. In addition, short-term working capital loans were also utilized. However, since interest on working capital is claimed separately in accordance with the normative provisions under Regulations 15.23 to 15.27 of the JSERC Tariff Regulations, 2020, such loans have not been considered for computation of interest on loan</w:t>
      </w:r>
      <w:r w:rsidR="00877A03" w:rsidRPr="008A0784">
        <w:rPr>
          <w:rFonts w:ascii="EYInterstate Light" w:hAnsi="EYInterstate Light" w:cs="Calibri"/>
          <w:noProof w:val="0"/>
          <w:sz w:val="22"/>
          <w:szCs w:val="32"/>
        </w:rPr>
        <w:t>.</w:t>
      </w:r>
    </w:p>
    <w:p w14:paraId="2222D6FD" w14:textId="6354E8FC" w:rsidR="00522238" w:rsidRPr="008A0784" w:rsidRDefault="006B5726" w:rsidP="0034508B">
      <w:pPr>
        <w:pStyle w:val="Heading3"/>
        <w:keepNext w:val="0"/>
        <w:keepLines w:val="0"/>
        <w:spacing w:after="0" w:line="360" w:lineRule="auto"/>
        <w:ind w:left="1276" w:hanging="709"/>
        <w:rPr>
          <w:rFonts w:ascii="EYInterstate Light" w:hAnsi="EYInterstate Light"/>
        </w:rPr>
      </w:pPr>
      <w:r w:rsidRPr="008A0784">
        <w:rPr>
          <w:rFonts w:ascii="EYInterstate Light" w:hAnsi="EYInterstate Light" w:cs="Calibri"/>
          <w:noProof w:val="0"/>
          <w:sz w:val="22"/>
          <w:szCs w:val="32"/>
        </w:rPr>
        <w:t xml:space="preserve">In view of the above, the Petitioner has computed the Interest on Loan in line with the actual interest amount paid during FY 2024-25. The Petitioner has considered the actual loan portfolio and the repayment shown is considered equal to the actual repayment by the Petitioner in FY 2024-25. </w:t>
      </w:r>
    </w:p>
    <w:p w14:paraId="6B422BEB" w14:textId="462C679D" w:rsidR="00755412" w:rsidRPr="008A0784" w:rsidRDefault="00755412"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37" w:name="_Toc487039283"/>
      <w:bookmarkStart w:id="38" w:name="_Toc213798261"/>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3</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Computation of Interest on Loan</w:t>
      </w:r>
      <w:bookmarkEnd w:id="37"/>
      <w:r w:rsidRPr="008A0784">
        <w:rPr>
          <w:rFonts w:ascii="EYInterstate Light" w:eastAsia="Times New Roman" w:hAnsi="EYInterstate Light" w:cs="Calibri"/>
          <w:b/>
          <w:bCs/>
          <w:color w:val="000000"/>
          <w:sz w:val="20"/>
          <w:szCs w:val="20"/>
          <w:lang w:eastAsia="en-US"/>
        </w:rPr>
        <w:t xml:space="preserve"> </w:t>
      </w:r>
      <w:r w:rsidR="002E3708" w:rsidRPr="008A0784">
        <w:rPr>
          <w:rFonts w:ascii="EYInterstate Light" w:eastAsia="Times New Roman" w:hAnsi="EYInterstate Light" w:cs="Calibri"/>
          <w:b/>
          <w:bCs/>
          <w:color w:val="000000"/>
          <w:sz w:val="20"/>
          <w:szCs w:val="20"/>
          <w:lang w:eastAsia="en-US"/>
        </w:rPr>
        <w:t>&amp; Finance Charges</w:t>
      </w:r>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3"/>
        <w:gridCol w:w="904"/>
        <w:gridCol w:w="1879"/>
        <w:gridCol w:w="2060"/>
      </w:tblGrid>
      <w:tr w:rsidR="008D399E" w:rsidRPr="008A0784" w14:paraId="5FAD2F1B" w14:textId="77777777" w:rsidTr="0076115D">
        <w:trPr>
          <w:trHeight w:val="91"/>
          <w:tblHeader/>
        </w:trPr>
        <w:tc>
          <w:tcPr>
            <w:tcW w:w="2513" w:type="pct"/>
            <w:vMerge w:val="restart"/>
            <w:shd w:val="clear" w:color="auto" w:fill="FFE600"/>
            <w:noWrap/>
            <w:vAlign w:val="center"/>
          </w:tcPr>
          <w:p w14:paraId="43D14985" w14:textId="7DF9DA7B" w:rsidR="008D399E" w:rsidRPr="008A0784" w:rsidRDefault="008D399E" w:rsidP="008D399E">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464" w:type="pct"/>
            <w:vMerge w:val="restart"/>
            <w:shd w:val="clear" w:color="auto" w:fill="FFE600"/>
            <w:vAlign w:val="center"/>
          </w:tcPr>
          <w:p w14:paraId="13ECDA86" w14:textId="286A4A4F" w:rsidR="008D399E" w:rsidRPr="008A0784" w:rsidRDefault="008D399E" w:rsidP="008D399E">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023" w:type="pct"/>
            <w:gridSpan w:val="2"/>
            <w:shd w:val="clear" w:color="auto" w:fill="FFE600"/>
            <w:vAlign w:val="center"/>
          </w:tcPr>
          <w:p w14:paraId="0C7E2DBC" w14:textId="0759D4D5" w:rsidR="008D399E" w:rsidRPr="008A0784" w:rsidRDefault="008D399E" w:rsidP="008D399E">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3E74D0"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3E74D0" w:rsidRPr="008A0784">
              <w:rPr>
                <w:rFonts w:ascii="EYInterstate Light" w:hAnsi="EYInterstate Light" w:cs="Calibri"/>
                <w:b/>
                <w:bCs/>
                <w:color w:val="000000"/>
                <w:sz w:val="20"/>
                <w:szCs w:val="20"/>
              </w:rPr>
              <w:t>5</w:t>
            </w:r>
          </w:p>
        </w:tc>
      </w:tr>
      <w:tr w:rsidR="008D399E" w:rsidRPr="008A0784" w14:paraId="04ABF6BC" w14:textId="77777777" w:rsidTr="0076115D">
        <w:trPr>
          <w:trHeight w:val="91"/>
          <w:tblHeader/>
        </w:trPr>
        <w:tc>
          <w:tcPr>
            <w:tcW w:w="2513" w:type="pct"/>
            <w:vMerge/>
            <w:shd w:val="clear" w:color="auto" w:fill="FFE600"/>
            <w:noWrap/>
            <w:vAlign w:val="center"/>
            <w:hideMark/>
          </w:tcPr>
          <w:p w14:paraId="14BAC73A" w14:textId="01A8C5DD" w:rsidR="008D399E" w:rsidRPr="008A0784" w:rsidRDefault="008D399E" w:rsidP="008D399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464" w:type="pct"/>
            <w:vMerge/>
            <w:shd w:val="clear" w:color="auto" w:fill="FFE600"/>
            <w:vAlign w:val="center"/>
          </w:tcPr>
          <w:p w14:paraId="5C62F485" w14:textId="77777777" w:rsidR="008D399E" w:rsidRPr="008A0784" w:rsidRDefault="008D399E" w:rsidP="008D399E">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p>
        </w:tc>
        <w:tc>
          <w:tcPr>
            <w:tcW w:w="965" w:type="pct"/>
            <w:shd w:val="clear" w:color="auto" w:fill="FFE600"/>
            <w:vAlign w:val="center"/>
            <w:hideMark/>
          </w:tcPr>
          <w:p w14:paraId="5C79C8F2" w14:textId="0D9D08B0" w:rsidR="008D399E" w:rsidRPr="008A0784" w:rsidRDefault="008D399E" w:rsidP="008D399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058" w:type="pct"/>
            <w:shd w:val="clear" w:color="auto" w:fill="FFE600"/>
            <w:vAlign w:val="center"/>
            <w:hideMark/>
          </w:tcPr>
          <w:p w14:paraId="471ED3B1" w14:textId="3833086B" w:rsidR="008D399E" w:rsidRPr="008A0784" w:rsidRDefault="008D399E" w:rsidP="008D399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89456E" w:rsidRPr="008A0784" w14:paraId="528D6147" w14:textId="77777777" w:rsidTr="0089456E">
        <w:trPr>
          <w:trHeight w:val="300"/>
        </w:trPr>
        <w:tc>
          <w:tcPr>
            <w:tcW w:w="2513" w:type="pct"/>
            <w:noWrap/>
            <w:vAlign w:val="center"/>
            <w:hideMark/>
          </w:tcPr>
          <w:p w14:paraId="54253E12" w14:textId="6F783CCD" w:rsidR="0089456E" w:rsidRPr="008A0784" w:rsidRDefault="0089456E" w:rsidP="0089456E">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Opening Debt Balance</w:t>
            </w:r>
          </w:p>
        </w:tc>
        <w:tc>
          <w:tcPr>
            <w:tcW w:w="464" w:type="pct"/>
            <w:vAlign w:val="center"/>
          </w:tcPr>
          <w:p w14:paraId="10BDD04B" w14:textId="30580BC5"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965" w:type="pct"/>
            <w:vAlign w:val="center"/>
            <w:hideMark/>
          </w:tcPr>
          <w:p w14:paraId="33CB2616" w14:textId="60F478A1"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85.15</w:t>
            </w:r>
          </w:p>
        </w:tc>
        <w:tc>
          <w:tcPr>
            <w:tcW w:w="1058" w:type="pct"/>
            <w:vAlign w:val="center"/>
            <w:hideMark/>
          </w:tcPr>
          <w:p w14:paraId="1380E2E7" w14:textId="193431EE"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19.77</w:t>
            </w:r>
          </w:p>
        </w:tc>
      </w:tr>
      <w:tr w:rsidR="0089456E" w:rsidRPr="008A0784" w14:paraId="044D0C58" w14:textId="77777777" w:rsidTr="0089456E">
        <w:trPr>
          <w:trHeight w:val="300"/>
        </w:trPr>
        <w:tc>
          <w:tcPr>
            <w:tcW w:w="2513" w:type="pct"/>
            <w:noWrap/>
            <w:vAlign w:val="center"/>
            <w:hideMark/>
          </w:tcPr>
          <w:p w14:paraId="14D9C4D3" w14:textId="6D8DE45A" w:rsidR="0089456E" w:rsidRPr="008A0784" w:rsidRDefault="0089456E" w:rsidP="0089456E">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Additions</w:t>
            </w:r>
          </w:p>
        </w:tc>
        <w:tc>
          <w:tcPr>
            <w:tcW w:w="464" w:type="pct"/>
            <w:vAlign w:val="center"/>
          </w:tcPr>
          <w:p w14:paraId="0C300CF8" w14:textId="3CC8471A"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965" w:type="pct"/>
            <w:vAlign w:val="center"/>
            <w:hideMark/>
          </w:tcPr>
          <w:p w14:paraId="016098F0" w14:textId="0F2A57A6"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w:t>
            </w:r>
          </w:p>
        </w:tc>
        <w:tc>
          <w:tcPr>
            <w:tcW w:w="1058" w:type="pct"/>
            <w:vAlign w:val="center"/>
            <w:hideMark/>
          </w:tcPr>
          <w:p w14:paraId="71D7F132" w14:textId="21B1B997"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21.80</w:t>
            </w:r>
          </w:p>
        </w:tc>
      </w:tr>
      <w:tr w:rsidR="0089456E" w:rsidRPr="008A0784" w14:paraId="5FA09776" w14:textId="77777777" w:rsidTr="0089456E">
        <w:trPr>
          <w:trHeight w:val="300"/>
        </w:trPr>
        <w:tc>
          <w:tcPr>
            <w:tcW w:w="2513" w:type="pct"/>
            <w:noWrap/>
            <w:vAlign w:val="center"/>
            <w:hideMark/>
          </w:tcPr>
          <w:p w14:paraId="1ADF50AE" w14:textId="45BA820A" w:rsidR="0089456E" w:rsidRPr="008A0784" w:rsidRDefault="0089456E" w:rsidP="0089456E">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Repayment</w:t>
            </w:r>
          </w:p>
        </w:tc>
        <w:tc>
          <w:tcPr>
            <w:tcW w:w="464" w:type="pct"/>
            <w:vAlign w:val="center"/>
          </w:tcPr>
          <w:p w14:paraId="2EE794CD" w14:textId="6A5C95AC"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965" w:type="pct"/>
            <w:vAlign w:val="center"/>
            <w:hideMark/>
          </w:tcPr>
          <w:p w14:paraId="0426EC58" w14:textId="66C87093"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14.66</w:t>
            </w:r>
          </w:p>
        </w:tc>
        <w:tc>
          <w:tcPr>
            <w:tcW w:w="1058" w:type="pct"/>
            <w:vAlign w:val="center"/>
            <w:hideMark/>
          </w:tcPr>
          <w:p w14:paraId="6445AA3B" w14:textId="653186EC"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20.15</w:t>
            </w:r>
          </w:p>
        </w:tc>
      </w:tr>
      <w:tr w:rsidR="0089456E" w:rsidRPr="008A0784" w14:paraId="5DE9EC12" w14:textId="77777777" w:rsidTr="0089456E">
        <w:trPr>
          <w:trHeight w:val="300"/>
        </w:trPr>
        <w:tc>
          <w:tcPr>
            <w:tcW w:w="2513" w:type="pct"/>
            <w:noWrap/>
            <w:vAlign w:val="center"/>
            <w:hideMark/>
          </w:tcPr>
          <w:p w14:paraId="2EDF77A3" w14:textId="02C9BA0B" w:rsidR="0089456E" w:rsidRPr="008A0784" w:rsidRDefault="0089456E" w:rsidP="0089456E">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Closing Debt Balance</w:t>
            </w:r>
          </w:p>
        </w:tc>
        <w:tc>
          <w:tcPr>
            <w:tcW w:w="464" w:type="pct"/>
            <w:vAlign w:val="center"/>
          </w:tcPr>
          <w:p w14:paraId="2A6663C6" w14:textId="7CE6D088"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965" w:type="pct"/>
            <w:vAlign w:val="center"/>
            <w:hideMark/>
          </w:tcPr>
          <w:p w14:paraId="4DFD8606" w14:textId="24A0878C"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70.50</w:t>
            </w:r>
          </w:p>
        </w:tc>
        <w:tc>
          <w:tcPr>
            <w:tcW w:w="1058" w:type="pct"/>
            <w:vAlign w:val="center"/>
            <w:hideMark/>
          </w:tcPr>
          <w:p w14:paraId="120B7DE8" w14:textId="76A2359B"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21.42</w:t>
            </w:r>
          </w:p>
        </w:tc>
      </w:tr>
      <w:tr w:rsidR="0089456E" w:rsidRPr="008A0784" w14:paraId="23114C52" w14:textId="77777777" w:rsidTr="0089456E">
        <w:trPr>
          <w:trHeight w:val="300"/>
        </w:trPr>
        <w:tc>
          <w:tcPr>
            <w:tcW w:w="2513" w:type="pct"/>
            <w:noWrap/>
            <w:vAlign w:val="center"/>
          </w:tcPr>
          <w:p w14:paraId="21FF8F02" w14:textId="74C7980F"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Average</w:t>
            </w:r>
          </w:p>
        </w:tc>
        <w:tc>
          <w:tcPr>
            <w:tcW w:w="464" w:type="pct"/>
            <w:vAlign w:val="center"/>
          </w:tcPr>
          <w:p w14:paraId="641DF958" w14:textId="2BA1D095"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965" w:type="pct"/>
            <w:vAlign w:val="center"/>
          </w:tcPr>
          <w:p w14:paraId="6CF398F5" w14:textId="4A173A44"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77.83</w:t>
            </w:r>
          </w:p>
        </w:tc>
        <w:tc>
          <w:tcPr>
            <w:tcW w:w="1058" w:type="pct"/>
            <w:vAlign w:val="center"/>
          </w:tcPr>
          <w:p w14:paraId="583FCFBC" w14:textId="73A68DB6" w:rsidR="0089456E" w:rsidRPr="008A0784" w:rsidRDefault="0089456E" w:rsidP="0089456E">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20.59</w:t>
            </w:r>
          </w:p>
        </w:tc>
      </w:tr>
      <w:tr w:rsidR="0070186D" w:rsidRPr="008A0784" w14:paraId="77D1E3CC" w14:textId="77777777" w:rsidTr="00AC67E9">
        <w:trPr>
          <w:trHeight w:val="300"/>
        </w:trPr>
        <w:tc>
          <w:tcPr>
            <w:tcW w:w="2513" w:type="pct"/>
            <w:noWrap/>
            <w:vAlign w:val="center"/>
            <w:hideMark/>
          </w:tcPr>
          <w:p w14:paraId="7212509E" w14:textId="5EA001D9" w:rsidR="0070186D" w:rsidRPr="008A0784" w:rsidRDefault="0070186D" w:rsidP="0070186D">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Rate of interest</w:t>
            </w:r>
          </w:p>
        </w:tc>
        <w:tc>
          <w:tcPr>
            <w:tcW w:w="464" w:type="pct"/>
            <w:vAlign w:val="center"/>
          </w:tcPr>
          <w:p w14:paraId="77C9D01C" w14:textId="3DDAE492" w:rsidR="0070186D" w:rsidRPr="008A0784" w:rsidRDefault="0070186D" w:rsidP="0070186D">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965" w:type="pct"/>
            <w:vAlign w:val="center"/>
            <w:hideMark/>
          </w:tcPr>
          <w:p w14:paraId="43ABB4AF" w14:textId="4D59973E" w:rsidR="0070186D" w:rsidRPr="008A0784" w:rsidRDefault="0070186D" w:rsidP="00AC67E9">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10.65%</w:t>
            </w:r>
          </w:p>
        </w:tc>
        <w:tc>
          <w:tcPr>
            <w:tcW w:w="1058" w:type="pct"/>
            <w:vAlign w:val="center"/>
            <w:hideMark/>
          </w:tcPr>
          <w:p w14:paraId="2D3F7E02" w14:textId="4769C0C3" w:rsidR="0070186D" w:rsidRPr="008A0784" w:rsidRDefault="0070186D" w:rsidP="00AC67E9">
            <w:pPr>
              <w:widowControl/>
              <w:suppressAutoHyphens w:val="0"/>
              <w:autoSpaceDE/>
              <w:autoSpaceDN/>
              <w:adjustRightInd/>
              <w:spacing w:after="0" w:line="360" w:lineRule="auto"/>
              <w:jc w:val="center"/>
              <w:textAlignment w:val="auto"/>
              <w:rPr>
                <w:rFonts w:ascii="EYInterstate Light" w:hAnsi="EYInterstate Light"/>
                <w:sz w:val="20"/>
                <w:szCs w:val="20"/>
                <w:highlight w:val="green"/>
              </w:rPr>
            </w:pPr>
            <w:r w:rsidRPr="008A0784">
              <w:rPr>
                <w:rFonts w:ascii="EYInterstate Light" w:hAnsi="EYInterstate Light"/>
                <w:sz w:val="20"/>
                <w:szCs w:val="20"/>
              </w:rPr>
              <w:t>1.12%</w:t>
            </w:r>
          </w:p>
        </w:tc>
      </w:tr>
      <w:tr w:rsidR="0070186D" w:rsidRPr="008A0784" w14:paraId="4248C3CC" w14:textId="77777777" w:rsidTr="00AC67E9">
        <w:trPr>
          <w:trHeight w:val="300"/>
        </w:trPr>
        <w:tc>
          <w:tcPr>
            <w:tcW w:w="2513" w:type="pct"/>
            <w:noWrap/>
            <w:vAlign w:val="center"/>
            <w:hideMark/>
          </w:tcPr>
          <w:p w14:paraId="4A1CF77A" w14:textId="6D34F399" w:rsidR="0070186D" w:rsidRPr="008A0784" w:rsidRDefault="0070186D" w:rsidP="0070186D">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Interest on Loan</w:t>
            </w:r>
          </w:p>
        </w:tc>
        <w:tc>
          <w:tcPr>
            <w:tcW w:w="464" w:type="pct"/>
            <w:vAlign w:val="center"/>
          </w:tcPr>
          <w:p w14:paraId="7CC12D4F" w14:textId="117F95ED" w:rsidR="0070186D" w:rsidRPr="008A0784" w:rsidRDefault="0070186D" w:rsidP="0070186D">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Rs Cr.</w:t>
            </w:r>
          </w:p>
        </w:tc>
        <w:tc>
          <w:tcPr>
            <w:tcW w:w="965" w:type="pct"/>
            <w:vAlign w:val="center"/>
            <w:hideMark/>
          </w:tcPr>
          <w:p w14:paraId="544EF297" w14:textId="693E8712" w:rsidR="0070186D" w:rsidRPr="008A0784" w:rsidRDefault="0070186D" w:rsidP="00AC67E9">
            <w:pPr>
              <w:widowControl/>
              <w:suppressAutoHyphens w:val="0"/>
              <w:autoSpaceDE/>
              <w:autoSpaceDN/>
              <w:adjustRightInd/>
              <w:spacing w:after="0" w:line="360" w:lineRule="auto"/>
              <w:jc w:val="center"/>
              <w:textAlignment w:val="auto"/>
              <w:rPr>
                <w:rFonts w:ascii="EYInterstate Light" w:hAnsi="EYInterstate Light"/>
                <w:b/>
                <w:bCs/>
                <w:sz w:val="20"/>
                <w:szCs w:val="20"/>
                <w:highlight w:val="green"/>
              </w:rPr>
            </w:pPr>
            <w:r w:rsidRPr="008A0784">
              <w:rPr>
                <w:rFonts w:ascii="EYInterstate Light" w:hAnsi="EYInterstate Light"/>
                <w:b/>
                <w:bCs/>
                <w:sz w:val="20"/>
                <w:szCs w:val="20"/>
              </w:rPr>
              <w:t>8.29</w:t>
            </w:r>
          </w:p>
        </w:tc>
        <w:tc>
          <w:tcPr>
            <w:tcW w:w="1058" w:type="pct"/>
            <w:vAlign w:val="center"/>
            <w:hideMark/>
          </w:tcPr>
          <w:p w14:paraId="73BD5A94" w14:textId="44CA84B6" w:rsidR="0070186D" w:rsidRPr="008A0784" w:rsidRDefault="0070186D" w:rsidP="00AC67E9">
            <w:pPr>
              <w:widowControl/>
              <w:suppressAutoHyphens w:val="0"/>
              <w:autoSpaceDE/>
              <w:autoSpaceDN/>
              <w:adjustRightInd/>
              <w:spacing w:after="0" w:line="360" w:lineRule="auto"/>
              <w:jc w:val="center"/>
              <w:textAlignment w:val="auto"/>
              <w:rPr>
                <w:rFonts w:ascii="EYInterstate Light" w:hAnsi="EYInterstate Light"/>
                <w:b/>
                <w:bCs/>
                <w:sz w:val="20"/>
                <w:szCs w:val="20"/>
                <w:highlight w:val="green"/>
              </w:rPr>
            </w:pPr>
            <w:r w:rsidRPr="008A0784">
              <w:rPr>
                <w:rFonts w:ascii="EYInterstate Light" w:hAnsi="EYInterstate Light"/>
                <w:b/>
                <w:bCs/>
                <w:sz w:val="20"/>
                <w:szCs w:val="20"/>
              </w:rPr>
              <w:t>0.23</w:t>
            </w:r>
          </w:p>
        </w:tc>
      </w:tr>
    </w:tbl>
    <w:p w14:paraId="6BAA341F" w14:textId="77777777" w:rsidR="00203916" w:rsidRPr="008A0784" w:rsidRDefault="00203916" w:rsidP="00575802">
      <w:pPr>
        <w:spacing w:after="0" w:line="360" w:lineRule="auto"/>
        <w:rPr>
          <w:rFonts w:ascii="EYInterstate Light" w:hAnsi="EYInterstate Light"/>
          <w:b/>
          <w:bCs/>
          <w:sz w:val="10"/>
          <w:szCs w:val="10"/>
        </w:rPr>
      </w:pPr>
    </w:p>
    <w:p w14:paraId="1FF8B7A5" w14:textId="5C8A7981" w:rsidR="00876602" w:rsidRPr="008A0784" w:rsidRDefault="00876602" w:rsidP="00876602">
      <w:pPr>
        <w:pStyle w:val="Heading2"/>
        <w:keepNext w:val="0"/>
        <w:keepLines w:val="0"/>
        <w:spacing w:after="0" w:line="360" w:lineRule="auto"/>
        <w:rPr>
          <w:rFonts w:ascii="EYInterstate Light" w:hAnsi="EYInterstate Light" w:cs="Calibri"/>
          <w:noProof w:val="0"/>
          <w:color w:val="auto"/>
          <w:sz w:val="24"/>
          <w:szCs w:val="22"/>
        </w:rPr>
      </w:pPr>
      <w:bookmarkStart w:id="39" w:name="_Toc213798227"/>
      <w:r w:rsidRPr="008A0784">
        <w:rPr>
          <w:rFonts w:ascii="EYInterstate Light" w:hAnsi="EYInterstate Light" w:cs="Calibri"/>
          <w:noProof w:val="0"/>
          <w:color w:val="auto"/>
          <w:sz w:val="24"/>
          <w:szCs w:val="22"/>
        </w:rPr>
        <w:lastRenderedPageBreak/>
        <w:t>Interest on Normative Loan</w:t>
      </w:r>
      <w:bookmarkEnd w:id="39"/>
    </w:p>
    <w:p w14:paraId="6B0EF13B" w14:textId="77777777" w:rsidR="00F950CF" w:rsidRPr="008A0784" w:rsidRDefault="00F950CF" w:rsidP="00F950CF">
      <w:pPr>
        <w:pStyle w:val="Heading3"/>
        <w:spacing w:line="360" w:lineRule="auto"/>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As per Regulation 15.7 (2) of JSERC Tariff Regulations 2020, in case the actual equity employed is </w:t>
      </w:r>
      <w:proofErr w:type="gramStart"/>
      <w:r w:rsidRPr="008A0784">
        <w:rPr>
          <w:rFonts w:ascii="EYInterstate Light" w:hAnsi="EYInterstate Light" w:cs="Calibri"/>
          <w:noProof w:val="0"/>
          <w:sz w:val="22"/>
          <w:szCs w:val="32"/>
        </w:rPr>
        <w:t>in excess of</w:t>
      </w:r>
      <w:proofErr w:type="gramEnd"/>
      <w:r w:rsidRPr="008A0784">
        <w:rPr>
          <w:rFonts w:ascii="EYInterstate Light" w:hAnsi="EYInterstate Light" w:cs="Calibri"/>
          <w:noProof w:val="0"/>
          <w:sz w:val="22"/>
          <w:szCs w:val="32"/>
        </w:rPr>
        <w:t xml:space="preserve"> 30%, the amount of equity for the purpose of tariff determination shall be limited to 30%, and the balance amount shall be considered as normative loan. Further Regulation 15.13 states that the loans arrived at in the manner indicated in Clause 15.6 and Clause 15.7 of the Regulations, shall be considered as gross normative loan for calculation of Interest on Loan.</w:t>
      </w:r>
    </w:p>
    <w:p w14:paraId="150F44F4" w14:textId="69232FDB" w:rsidR="007E50F4" w:rsidRPr="008A0784" w:rsidRDefault="00246872" w:rsidP="007E50F4">
      <w:pPr>
        <w:pStyle w:val="Heading3"/>
        <w:spacing w:line="360" w:lineRule="auto"/>
        <w:rPr>
          <w:rFonts w:ascii="EYInterstate Light" w:hAnsi="EYInterstate Light" w:cs="Calibri"/>
          <w:noProof w:val="0"/>
          <w:sz w:val="22"/>
          <w:szCs w:val="32"/>
        </w:rPr>
      </w:pPr>
      <w:r w:rsidRPr="008A0784">
        <w:rPr>
          <w:rFonts w:ascii="EYInterstate Light" w:hAnsi="EYInterstate Light" w:cs="Calibri"/>
          <w:noProof w:val="0"/>
          <w:sz w:val="22"/>
          <w:szCs w:val="32"/>
        </w:rPr>
        <w:t>As of FY 2023–24, all Term Loans availed by IPL have been fully repaid and closed.</w:t>
      </w:r>
      <w:r w:rsidR="007E50F4" w:rsidRPr="008A0784">
        <w:rPr>
          <w:rFonts w:ascii="EYInterstate Light" w:hAnsi="EYInterstate Light" w:cs="Calibri"/>
          <w:noProof w:val="0"/>
          <w:sz w:val="22"/>
          <w:szCs w:val="32"/>
        </w:rPr>
        <w:t xml:space="preserve"> The first proviso for Regulation 15.</w:t>
      </w:r>
      <w:r w:rsidR="002260AC" w:rsidRPr="008A0784">
        <w:rPr>
          <w:rFonts w:ascii="EYInterstate Light" w:hAnsi="EYInterstate Light" w:cs="Calibri"/>
          <w:noProof w:val="0"/>
          <w:sz w:val="22"/>
          <w:szCs w:val="32"/>
        </w:rPr>
        <w:t>18</w:t>
      </w:r>
      <w:r w:rsidR="007E50F4" w:rsidRPr="008A0784">
        <w:rPr>
          <w:rFonts w:ascii="EYInterstate Light" w:hAnsi="EYInterstate Light" w:cs="Calibri"/>
          <w:noProof w:val="0"/>
          <w:sz w:val="22"/>
          <w:szCs w:val="32"/>
        </w:rPr>
        <w:t xml:space="preserve"> of JSERC Tariff Regulations 2020 states as quoted below,</w:t>
      </w:r>
    </w:p>
    <w:p w14:paraId="05D501F0" w14:textId="77777777" w:rsidR="007E50F4" w:rsidRPr="008A0784" w:rsidRDefault="007E50F4" w:rsidP="007E50F4">
      <w:pPr>
        <w:pStyle w:val="Heading3"/>
        <w:numPr>
          <w:ilvl w:val="0"/>
          <w:numId w:val="0"/>
        </w:numPr>
        <w:spacing w:line="360" w:lineRule="auto"/>
        <w:ind w:left="1418"/>
        <w:rPr>
          <w:rFonts w:ascii="EYInterstate Light" w:hAnsi="EYInterstate Light" w:cs="Calibri"/>
          <w:i/>
          <w:iCs/>
          <w:noProof w:val="0"/>
          <w:sz w:val="20"/>
          <w:szCs w:val="28"/>
        </w:rPr>
      </w:pPr>
      <w:r w:rsidRPr="008A0784">
        <w:rPr>
          <w:rFonts w:ascii="EYInterstate Light" w:hAnsi="EYInterstate Light" w:cs="Calibri"/>
          <w:i/>
          <w:iCs/>
          <w:noProof w:val="0"/>
          <w:sz w:val="20"/>
          <w:szCs w:val="28"/>
        </w:rPr>
        <w:t>“Provided that if there is no actual loan for a particular year but normative loan is still outstanding, then the rate of interest shall be considered on normative basis and shall be equal to Bank Rate as on April 01of the respective year of the Control Period plus 200 basis points;”</w:t>
      </w:r>
    </w:p>
    <w:p w14:paraId="0ABB4B79" w14:textId="3FB60608" w:rsidR="00554B9E" w:rsidRPr="008A0784" w:rsidRDefault="00876602" w:rsidP="008766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In view of the above, the Petitioner has computed the Interest on </w:t>
      </w:r>
      <w:r w:rsidR="001C3FD7" w:rsidRPr="008A0784">
        <w:rPr>
          <w:rFonts w:ascii="EYInterstate Light" w:hAnsi="EYInterstate Light" w:cs="Calibri"/>
          <w:noProof w:val="0"/>
          <w:sz w:val="22"/>
          <w:szCs w:val="32"/>
        </w:rPr>
        <w:t xml:space="preserve">Normative Loan </w:t>
      </w:r>
      <w:r w:rsidRPr="008A0784">
        <w:rPr>
          <w:rFonts w:ascii="EYInterstate Light" w:hAnsi="EYInterstate Light" w:cs="Calibri"/>
          <w:noProof w:val="0"/>
          <w:sz w:val="22"/>
          <w:szCs w:val="32"/>
        </w:rPr>
        <w:t xml:space="preserve">in line with </w:t>
      </w:r>
      <w:r w:rsidR="00050C53" w:rsidRPr="008A0784">
        <w:rPr>
          <w:rFonts w:ascii="EYInterstate Light" w:hAnsi="EYInterstate Light" w:cs="Calibri"/>
          <w:noProof w:val="0"/>
          <w:sz w:val="22"/>
          <w:szCs w:val="32"/>
        </w:rPr>
        <w:t xml:space="preserve">the applicable Regulations </w:t>
      </w:r>
      <w:r w:rsidR="001C3FD7" w:rsidRPr="008A0784">
        <w:rPr>
          <w:rFonts w:ascii="EYInterstate Light" w:hAnsi="EYInterstate Light" w:cs="Calibri"/>
          <w:noProof w:val="0"/>
          <w:sz w:val="22"/>
          <w:szCs w:val="32"/>
        </w:rPr>
        <w:t xml:space="preserve">of </w:t>
      </w:r>
      <w:r w:rsidR="00050C53" w:rsidRPr="008A0784">
        <w:rPr>
          <w:rFonts w:ascii="EYInterstate Light" w:hAnsi="EYInterstate Light" w:cs="Calibri"/>
          <w:noProof w:val="0"/>
          <w:sz w:val="22"/>
          <w:szCs w:val="32"/>
        </w:rPr>
        <w:t xml:space="preserve">the </w:t>
      </w:r>
      <w:r w:rsidR="001C3FD7" w:rsidRPr="008A0784">
        <w:rPr>
          <w:rFonts w:ascii="EYInterstate Light" w:hAnsi="EYInterstate Light" w:cs="Calibri"/>
          <w:noProof w:val="0"/>
          <w:sz w:val="22"/>
          <w:szCs w:val="32"/>
        </w:rPr>
        <w:t>JSERC Tariff Regulations 2020</w:t>
      </w:r>
      <w:r w:rsidRPr="008A0784">
        <w:rPr>
          <w:rFonts w:ascii="EYInterstate Light" w:hAnsi="EYInterstate Light" w:cs="Calibri"/>
          <w:noProof w:val="0"/>
          <w:sz w:val="22"/>
          <w:szCs w:val="32"/>
        </w:rPr>
        <w:t xml:space="preserve">. </w:t>
      </w:r>
      <w:r w:rsidR="005437F6" w:rsidRPr="008A0784">
        <w:rPr>
          <w:rFonts w:ascii="EYInterstate Light" w:hAnsi="EYInterstate Light" w:cs="Calibri"/>
          <w:noProof w:val="0"/>
          <w:sz w:val="22"/>
          <w:szCs w:val="32"/>
        </w:rPr>
        <w:t>The Interest rate has been considered as per SBI 1-year MCLR as on 1</w:t>
      </w:r>
      <w:r w:rsidR="005437F6" w:rsidRPr="008A0784">
        <w:rPr>
          <w:rFonts w:ascii="EYInterstate Light" w:hAnsi="EYInterstate Light" w:cs="Calibri"/>
          <w:noProof w:val="0"/>
          <w:sz w:val="22"/>
          <w:szCs w:val="32"/>
          <w:vertAlign w:val="superscript"/>
        </w:rPr>
        <w:t>st</w:t>
      </w:r>
      <w:r w:rsidR="005437F6" w:rsidRPr="008A0784">
        <w:rPr>
          <w:rFonts w:ascii="EYInterstate Light" w:hAnsi="EYInterstate Light" w:cs="Calibri"/>
          <w:noProof w:val="0"/>
          <w:sz w:val="22"/>
          <w:szCs w:val="32"/>
        </w:rPr>
        <w:t xml:space="preserve"> April 2024</w:t>
      </w:r>
      <w:r w:rsidR="00C03519" w:rsidRPr="008A0784">
        <w:rPr>
          <w:rFonts w:ascii="EYInterstate Light" w:hAnsi="EYInterstate Light" w:cs="Calibri"/>
          <w:noProof w:val="0"/>
          <w:sz w:val="22"/>
          <w:szCs w:val="32"/>
        </w:rPr>
        <w:t xml:space="preserve"> </w:t>
      </w:r>
      <w:r w:rsidR="005437F6" w:rsidRPr="008A0784">
        <w:rPr>
          <w:rFonts w:ascii="EYInterstate Light" w:hAnsi="EYInterstate Light" w:cs="Calibri"/>
          <w:noProof w:val="0"/>
          <w:sz w:val="22"/>
          <w:szCs w:val="32"/>
        </w:rPr>
        <w:t>+ 200 basis points.</w:t>
      </w:r>
    </w:p>
    <w:p w14:paraId="468D5B1D" w14:textId="22F80D70" w:rsidR="001C3FD7" w:rsidRPr="008A0784" w:rsidRDefault="00554B9E" w:rsidP="008766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opening balance is </w:t>
      </w:r>
      <w:r w:rsidR="00137E50" w:rsidRPr="008A0784">
        <w:rPr>
          <w:rFonts w:ascii="EYInterstate Light" w:hAnsi="EYInterstate Light" w:cs="Calibri"/>
          <w:noProof w:val="0"/>
          <w:sz w:val="22"/>
          <w:szCs w:val="32"/>
        </w:rPr>
        <w:t>considered</w:t>
      </w:r>
      <w:r w:rsidRPr="008A0784">
        <w:rPr>
          <w:rFonts w:ascii="EYInterstate Light" w:hAnsi="EYInterstate Light" w:cs="Calibri"/>
          <w:noProof w:val="0"/>
          <w:sz w:val="22"/>
          <w:szCs w:val="32"/>
        </w:rPr>
        <w:t xml:space="preserve"> equal to the </w:t>
      </w:r>
      <w:r w:rsidR="00137E50" w:rsidRPr="008A0784">
        <w:rPr>
          <w:rFonts w:ascii="EYInterstate Light" w:hAnsi="EYInterstate Light" w:cs="Calibri"/>
          <w:noProof w:val="0"/>
          <w:sz w:val="22"/>
          <w:szCs w:val="32"/>
        </w:rPr>
        <w:t>Commission’s</w:t>
      </w:r>
      <w:r w:rsidRPr="008A0784">
        <w:rPr>
          <w:rFonts w:ascii="EYInterstate Light" w:hAnsi="EYInterstate Light" w:cs="Calibri"/>
          <w:noProof w:val="0"/>
          <w:sz w:val="22"/>
          <w:szCs w:val="32"/>
        </w:rPr>
        <w:t xml:space="preserve"> </w:t>
      </w:r>
      <w:r w:rsidR="00137E50" w:rsidRPr="008A0784">
        <w:rPr>
          <w:rFonts w:ascii="EYInterstate Light" w:hAnsi="EYInterstate Light" w:cs="Calibri"/>
          <w:noProof w:val="0"/>
          <w:sz w:val="22"/>
          <w:szCs w:val="32"/>
        </w:rPr>
        <w:t>approved</w:t>
      </w:r>
      <w:r w:rsidRPr="008A0784">
        <w:rPr>
          <w:rFonts w:ascii="EYInterstate Light" w:hAnsi="EYInterstate Light" w:cs="Calibri"/>
          <w:noProof w:val="0"/>
          <w:sz w:val="22"/>
          <w:szCs w:val="32"/>
        </w:rPr>
        <w:t xml:space="preserve"> </w:t>
      </w:r>
      <w:r w:rsidR="00137E50" w:rsidRPr="008A0784">
        <w:rPr>
          <w:rFonts w:ascii="EYInterstate Light" w:hAnsi="EYInterstate Light" w:cs="Calibri"/>
          <w:noProof w:val="0"/>
          <w:sz w:val="22"/>
          <w:szCs w:val="32"/>
        </w:rPr>
        <w:t>closing</w:t>
      </w:r>
      <w:r w:rsidRPr="008A0784">
        <w:rPr>
          <w:rFonts w:ascii="EYInterstate Light" w:hAnsi="EYInterstate Light" w:cs="Calibri"/>
          <w:noProof w:val="0"/>
          <w:sz w:val="22"/>
          <w:szCs w:val="32"/>
        </w:rPr>
        <w:t xml:space="preserve"> </w:t>
      </w:r>
      <w:r w:rsidR="00137E50" w:rsidRPr="008A0784">
        <w:rPr>
          <w:rFonts w:ascii="EYInterstate Light" w:hAnsi="EYInterstate Light" w:cs="Calibri"/>
          <w:noProof w:val="0"/>
          <w:sz w:val="22"/>
          <w:szCs w:val="32"/>
        </w:rPr>
        <w:t>balance</w:t>
      </w:r>
      <w:r w:rsidRPr="008A0784">
        <w:rPr>
          <w:rFonts w:ascii="EYInterstate Light" w:hAnsi="EYInterstate Light" w:cs="Calibri"/>
          <w:noProof w:val="0"/>
          <w:sz w:val="22"/>
          <w:szCs w:val="32"/>
        </w:rPr>
        <w:t xml:space="preserve"> as per </w:t>
      </w:r>
      <w:r w:rsidR="00137E50" w:rsidRPr="008A0784">
        <w:rPr>
          <w:rFonts w:ascii="EYInterstate Light" w:hAnsi="EYInterstate Light" w:cs="Calibri"/>
          <w:noProof w:val="0"/>
          <w:sz w:val="22"/>
          <w:szCs w:val="32"/>
        </w:rPr>
        <w:t xml:space="preserve">order </w:t>
      </w:r>
      <w:proofErr w:type="spellStart"/>
      <w:r w:rsidR="00137E50" w:rsidRPr="008A0784">
        <w:rPr>
          <w:rFonts w:ascii="EYInterstate Light" w:hAnsi="EYInterstate Light" w:cs="Calibri"/>
          <w:noProof w:val="0"/>
          <w:sz w:val="22"/>
          <w:szCs w:val="32"/>
        </w:rPr>
        <w:t>dtd</w:t>
      </w:r>
      <w:proofErr w:type="spellEnd"/>
      <w:r w:rsidR="00137E50" w:rsidRPr="008A0784">
        <w:rPr>
          <w:rFonts w:ascii="EYInterstate Light" w:hAnsi="EYInterstate Light" w:cs="Calibri"/>
          <w:noProof w:val="0"/>
          <w:sz w:val="22"/>
          <w:szCs w:val="32"/>
        </w:rPr>
        <w:t xml:space="preserve">. 27.05.2025 for True-up for FY 2023-24. Further, the repayment shown is </w:t>
      </w:r>
      <w:r w:rsidR="00200D5D" w:rsidRPr="008A0784">
        <w:rPr>
          <w:rFonts w:ascii="EYInterstate Light" w:hAnsi="EYInterstate Light" w:cs="Calibri"/>
          <w:noProof w:val="0"/>
          <w:sz w:val="22"/>
          <w:szCs w:val="32"/>
        </w:rPr>
        <w:t xml:space="preserve">deemed to be equal to the depreciation </w:t>
      </w:r>
      <w:r w:rsidR="00137E50" w:rsidRPr="008A0784">
        <w:rPr>
          <w:rFonts w:ascii="EYInterstate Light" w:hAnsi="EYInterstate Light" w:cs="Calibri"/>
          <w:noProof w:val="0"/>
          <w:sz w:val="22"/>
          <w:szCs w:val="32"/>
        </w:rPr>
        <w:t xml:space="preserve">for the </w:t>
      </w:r>
      <w:r w:rsidR="00200D5D" w:rsidRPr="008A0784">
        <w:rPr>
          <w:rFonts w:ascii="EYInterstate Light" w:hAnsi="EYInterstate Light" w:cs="Calibri"/>
          <w:noProof w:val="0"/>
          <w:sz w:val="22"/>
          <w:szCs w:val="32"/>
        </w:rPr>
        <w:t xml:space="preserve">financial </w:t>
      </w:r>
      <w:r w:rsidR="00137E50" w:rsidRPr="008A0784">
        <w:rPr>
          <w:rFonts w:ascii="EYInterstate Light" w:hAnsi="EYInterstate Light" w:cs="Calibri"/>
          <w:noProof w:val="0"/>
          <w:sz w:val="22"/>
          <w:szCs w:val="32"/>
        </w:rPr>
        <w:t xml:space="preserve">year in accordance with </w:t>
      </w:r>
      <w:r w:rsidR="001C3FD7" w:rsidRPr="008A0784">
        <w:rPr>
          <w:rFonts w:ascii="EYInterstate Light" w:hAnsi="EYInterstate Light" w:cs="Calibri"/>
          <w:noProof w:val="0"/>
          <w:sz w:val="22"/>
          <w:szCs w:val="32"/>
        </w:rPr>
        <w:t>Regulation</w:t>
      </w:r>
      <w:r w:rsidR="00200D5D" w:rsidRPr="008A0784">
        <w:rPr>
          <w:rFonts w:ascii="EYInterstate Light" w:hAnsi="EYInterstate Light" w:cs="Calibri"/>
          <w:noProof w:val="0"/>
          <w:sz w:val="22"/>
          <w:szCs w:val="32"/>
        </w:rPr>
        <w:t xml:space="preserve"> 15.15 </w:t>
      </w:r>
      <w:r w:rsidR="001C3FD7" w:rsidRPr="008A0784">
        <w:rPr>
          <w:rFonts w:ascii="EYInterstate Light" w:hAnsi="EYInterstate Light" w:cs="Calibri"/>
          <w:noProof w:val="0"/>
          <w:sz w:val="22"/>
          <w:szCs w:val="32"/>
        </w:rPr>
        <w:t xml:space="preserve">of </w:t>
      </w:r>
      <w:r w:rsidR="00945F82" w:rsidRPr="008A0784">
        <w:rPr>
          <w:rFonts w:ascii="EYInterstate Light" w:hAnsi="EYInterstate Light" w:cs="Calibri"/>
          <w:noProof w:val="0"/>
          <w:sz w:val="22"/>
          <w:szCs w:val="32"/>
        </w:rPr>
        <w:t xml:space="preserve">the </w:t>
      </w:r>
      <w:r w:rsidR="001C3FD7" w:rsidRPr="008A0784">
        <w:rPr>
          <w:rFonts w:ascii="EYInterstate Light" w:hAnsi="EYInterstate Light" w:cs="Calibri"/>
          <w:noProof w:val="0"/>
          <w:sz w:val="22"/>
          <w:szCs w:val="32"/>
        </w:rPr>
        <w:t>JSERC Tariff Regulations 2020</w:t>
      </w:r>
      <w:r w:rsidR="00200D5D" w:rsidRPr="008A0784">
        <w:rPr>
          <w:rFonts w:ascii="EYInterstate Light" w:hAnsi="EYInterstate Light" w:cs="Calibri"/>
          <w:noProof w:val="0"/>
          <w:sz w:val="22"/>
          <w:szCs w:val="32"/>
        </w:rPr>
        <w:t>.</w:t>
      </w:r>
    </w:p>
    <w:p w14:paraId="6C015E84" w14:textId="5FB1B793" w:rsidR="00876602" w:rsidRPr="008A0784" w:rsidRDefault="00876602" w:rsidP="008766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40" w:name="_Toc213798262"/>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4</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Computation of Interest on </w:t>
      </w:r>
      <w:r w:rsidR="00973C09" w:rsidRPr="008A0784">
        <w:rPr>
          <w:rFonts w:ascii="EYInterstate Light" w:eastAsia="Times New Roman" w:hAnsi="EYInterstate Light" w:cs="Calibri"/>
          <w:b/>
          <w:bCs/>
          <w:color w:val="000000"/>
          <w:sz w:val="20"/>
          <w:szCs w:val="20"/>
          <w:lang w:eastAsia="en-US"/>
        </w:rPr>
        <w:t xml:space="preserve">Normative </w:t>
      </w:r>
      <w:r w:rsidRPr="008A0784">
        <w:rPr>
          <w:rFonts w:ascii="EYInterstate Light" w:eastAsia="Times New Roman" w:hAnsi="EYInterstate Light" w:cs="Calibri"/>
          <w:b/>
          <w:bCs/>
          <w:color w:val="000000"/>
          <w:sz w:val="20"/>
          <w:szCs w:val="20"/>
          <w:lang w:eastAsia="en-US"/>
        </w:rPr>
        <w:t>Loan</w:t>
      </w:r>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3"/>
        <w:gridCol w:w="904"/>
        <w:gridCol w:w="1879"/>
        <w:gridCol w:w="2060"/>
      </w:tblGrid>
      <w:tr w:rsidR="00876602" w:rsidRPr="008A0784" w14:paraId="40BB2795" w14:textId="77777777" w:rsidTr="009B35B1">
        <w:trPr>
          <w:trHeight w:val="91"/>
          <w:tblHeader/>
        </w:trPr>
        <w:tc>
          <w:tcPr>
            <w:tcW w:w="2513" w:type="pct"/>
            <w:vMerge w:val="restart"/>
            <w:shd w:val="clear" w:color="auto" w:fill="FFE600"/>
            <w:noWrap/>
            <w:vAlign w:val="center"/>
          </w:tcPr>
          <w:p w14:paraId="0B93EEAF" w14:textId="77777777" w:rsidR="00876602" w:rsidRPr="008A0784" w:rsidRDefault="00876602" w:rsidP="009E52B6">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464" w:type="pct"/>
            <w:vMerge w:val="restart"/>
            <w:shd w:val="clear" w:color="auto" w:fill="FFE600"/>
            <w:vAlign w:val="center"/>
          </w:tcPr>
          <w:p w14:paraId="45386573" w14:textId="77777777" w:rsidR="00876602" w:rsidRPr="008A0784" w:rsidRDefault="00876602" w:rsidP="009E52B6">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023" w:type="pct"/>
            <w:gridSpan w:val="2"/>
            <w:shd w:val="clear" w:color="auto" w:fill="FFE600"/>
            <w:vAlign w:val="center"/>
          </w:tcPr>
          <w:p w14:paraId="1F98B742" w14:textId="4B31D7EC" w:rsidR="00876602" w:rsidRPr="008A0784" w:rsidRDefault="00876602" w:rsidP="009E52B6">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911B87"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911B87" w:rsidRPr="008A0784">
              <w:rPr>
                <w:rFonts w:ascii="EYInterstate Light" w:hAnsi="EYInterstate Light" w:cs="Calibri"/>
                <w:b/>
                <w:bCs/>
                <w:color w:val="000000"/>
                <w:sz w:val="20"/>
                <w:szCs w:val="20"/>
              </w:rPr>
              <w:t>5</w:t>
            </w:r>
          </w:p>
        </w:tc>
      </w:tr>
      <w:tr w:rsidR="00876602" w:rsidRPr="008A0784" w14:paraId="6B96EE02" w14:textId="77777777" w:rsidTr="009B35B1">
        <w:trPr>
          <w:trHeight w:val="91"/>
          <w:tblHeader/>
        </w:trPr>
        <w:tc>
          <w:tcPr>
            <w:tcW w:w="2513" w:type="pct"/>
            <w:vMerge/>
            <w:shd w:val="clear" w:color="auto" w:fill="FFE600"/>
            <w:noWrap/>
            <w:vAlign w:val="center"/>
            <w:hideMark/>
          </w:tcPr>
          <w:p w14:paraId="66EA5957" w14:textId="77777777" w:rsidR="00876602" w:rsidRPr="008A0784" w:rsidRDefault="00876602" w:rsidP="009E52B6">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464" w:type="pct"/>
            <w:vMerge/>
            <w:shd w:val="clear" w:color="auto" w:fill="FFE600"/>
            <w:vAlign w:val="center"/>
          </w:tcPr>
          <w:p w14:paraId="4772531E" w14:textId="77777777" w:rsidR="00876602" w:rsidRPr="008A0784" w:rsidRDefault="00876602" w:rsidP="009E52B6">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p>
        </w:tc>
        <w:tc>
          <w:tcPr>
            <w:tcW w:w="965" w:type="pct"/>
            <w:shd w:val="clear" w:color="auto" w:fill="FFE600"/>
            <w:vAlign w:val="center"/>
            <w:hideMark/>
          </w:tcPr>
          <w:p w14:paraId="07EB910D" w14:textId="77777777" w:rsidR="00876602" w:rsidRPr="008A0784" w:rsidRDefault="00876602" w:rsidP="009E52B6">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058" w:type="pct"/>
            <w:shd w:val="clear" w:color="auto" w:fill="FFE600"/>
            <w:vAlign w:val="center"/>
            <w:hideMark/>
          </w:tcPr>
          <w:p w14:paraId="73284974" w14:textId="77777777" w:rsidR="00876602" w:rsidRPr="008A0784" w:rsidRDefault="00876602" w:rsidP="009E52B6">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9C1315" w:rsidRPr="008A0784" w14:paraId="0E9E545A" w14:textId="77777777" w:rsidTr="009C1315">
        <w:trPr>
          <w:trHeight w:val="300"/>
        </w:trPr>
        <w:tc>
          <w:tcPr>
            <w:tcW w:w="2513" w:type="pct"/>
            <w:noWrap/>
            <w:vAlign w:val="center"/>
            <w:hideMark/>
          </w:tcPr>
          <w:p w14:paraId="1835C122" w14:textId="340A5C45" w:rsidR="009C1315" w:rsidRPr="008A0784" w:rsidRDefault="009C1315" w:rsidP="009C131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Opening Normative Debt Balance</w:t>
            </w:r>
          </w:p>
        </w:tc>
        <w:tc>
          <w:tcPr>
            <w:tcW w:w="464" w:type="pct"/>
            <w:vAlign w:val="center"/>
          </w:tcPr>
          <w:p w14:paraId="613EF94F" w14:textId="09CD21D4"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Rs. Cr</w:t>
            </w:r>
          </w:p>
        </w:tc>
        <w:tc>
          <w:tcPr>
            <w:tcW w:w="965" w:type="pct"/>
            <w:vAlign w:val="center"/>
          </w:tcPr>
          <w:p w14:paraId="47EF423C" w14:textId="607F4718"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w:t>
            </w:r>
          </w:p>
        </w:tc>
        <w:tc>
          <w:tcPr>
            <w:tcW w:w="1058" w:type="pct"/>
            <w:vAlign w:val="center"/>
          </w:tcPr>
          <w:p w14:paraId="40CCDF46" w14:textId="49441099"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85.15</w:t>
            </w:r>
          </w:p>
        </w:tc>
      </w:tr>
      <w:tr w:rsidR="009C1315" w:rsidRPr="008A0784" w14:paraId="15246135" w14:textId="77777777" w:rsidTr="009C1315">
        <w:trPr>
          <w:trHeight w:val="300"/>
        </w:trPr>
        <w:tc>
          <w:tcPr>
            <w:tcW w:w="2513" w:type="pct"/>
            <w:noWrap/>
            <w:vAlign w:val="center"/>
            <w:hideMark/>
          </w:tcPr>
          <w:p w14:paraId="6B16C4F4" w14:textId="3397DAB2" w:rsidR="009C1315" w:rsidRPr="008A0784" w:rsidRDefault="009C1315" w:rsidP="009C131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Net Additions</w:t>
            </w:r>
          </w:p>
        </w:tc>
        <w:tc>
          <w:tcPr>
            <w:tcW w:w="464" w:type="pct"/>
            <w:vAlign w:val="center"/>
          </w:tcPr>
          <w:p w14:paraId="638EB0AF" w14:textId="1622515D"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Rs. Cr</w:t>
            </w:r>
          </w:p>
        </w:tc>
        <w:tc>
          <w:tcPr>
            <w:tcW w:w="965" w:type="pct"/>
            <w:vAlign w:val="center"/>
          </w:tcPr>
          <w:p w14:paraId="741D2714" w14:textId="0DD758AF"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w:t>
            </w:r>
          </w:p>
        </w:tc>
        <w:tc>
          <w:tcPr>
            <w:tcW w:w="1058" w:type="pct"/>
            <w:vAlign w:val="center"/>
          </w:tcPr>
          <w:p w14:paraId="1D710D9F" w14:textId="7C31C40D"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(1.77)</w:t>
            </w:r>
          </w:p>
        </w:tc>
      </w:tr>
      <w:tr w:rsidR="009C1315" w:rsidRPr="008A0784" w14:paraId="25513850" w14:textId="77777777" w:rsidTr="009C1315">
        <w:trPr>
          <w:trHeight w:val="300"/>
        </w:trPr>
        <w:tc>
          <w:tcPr>
            <w:tcW w:w="2513" w:type="pct"/>
            <w:noWrap/>
            <w:vAlign w:val="center"/>
            <w:hideMark/>
          </w:tcPr>
          <w:p w14:paraId="2FB1FCEE" w14:textId="3C5FCA33" w:rsidR="009C1315" w:rsidRPr="008A0784" w:rsidRDefault="009C1315" w:rsidP="009C131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Repayment</w:t>
            </w:r>
          </w:p>
        </w:tc>
        <w:tc>
          <w:tcPr>
            <w:tcW w:w="464" w:type="pct"/>
            <w:vAlign w:val="center"/>
          </w:tcPr>
          <w:p w14:paraId="5A4105A9" w14:textId="518FA835"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Rs. Cr</w:t>
            </w:r>
          </w:p>
        </w:tc>
        <w:tc>
          <w:tcPr>
            <w:tcW w:w="965" w:type="pct"/>
            <w:vAlign w:val="center"/>
          </w:tcPr>
          <w:p w14:paraId="0B82FE03" w14:textId="22E9D416"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w:t>
            </w:r>
          </w:p>
        </w:tc>
        <w:tc>
          <w:tcPr>
            <w:tcW w:w="1058" w:type="pct"/>
            <w:vAlign w:val="center"/>
          </w:tcPr>
          <w:p w14:paraId="3B5775DB" w14:textId="0B5ED0AB"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17.48</w:t>
            </w:r>
          </w:p>
        </w:tc>
      </w:tr>
      <w:tr w:rsidR="009C1315" w:rsidRPr="008A0784" w14:paraId="10F48590" w14:textId="77777777" w:rsidTr="009C1315">
        <w:trPr>
          <w:trHeight w:val="300"/>
        </w:trPr>
        <w:tc>
          <w:tcPr>
            <w:tcW w:w="2513" w:type="pct"/>
            <w:noWrap/>
            <w:vAlign w:val="center"/>
            <w:hideMark/>
          </w:tcPr>
          <w:p w14:paraId="37EA222A" w14:textId="104DEB50" w:rsidR="009C1315" w:rsidRPr="008A0784" w:rsidRDefault="009C1315" w:rsidP="009C131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Closing Normative Debt Balance</w:t>
            </w:r>
          </w:p>
        </w:tc>
        <w:tc>
          <w:tcPr>
            <w:tcW w:w="464" w:type="pct"/>
            <w:vAlign w:val="center"/>
          </w:tcPr>
          <w:p w14:paraId="2C2D7B94" w14:textId="461C9059"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Rs. Cr</w:t>
            </w:r>
          </w:p>
        </w:tc>
        <w:tc>
          <w:tcPr>
            <w:tcW w:w="965" w:type="pct"/>
            <w:vAlign w:val="center"/>
          </w:tcPr>
          <w:p w14:paraId="67EA99D4" w14:textId="4620EDB8"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w:t>
            </w:r>
          </w:p>
        </w:tc>
        <w:tc>
          <w:tcPr>
            <w:tcW w:w="1058" w:type="pct"/>
            <w:vAlign w:val="center"/>
          </w:tcPr>
          <w:p w14:paraId="2E1C5BA5" w14:textId="2A1BE2F9"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65.89</w:t>
            </w:r>
          </w:p>
        </w:tc>
      </w:tr>
      <w:tr w:rsidR="009C1315" w:rsidRPr="008A0784" w14:paraId="57879AA6" w14:textId="77777777" w:rsidTr="009C1315">
        <w:trPr>
          <w:trHeight w:val="300"/>
        </w:trPr>
        <w:tc>
          <w:tcPr>
            <w:tcW w:w="2513" w:type="pct"/>
            <w:noWrap/>
            <w:vAlign w:val="center"/>
          </w:tcPr>
          <w:p w14:paraId="0FB496C5" w14:textId="79CBA6FB"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Average</w:t>
            </w:r>
          </w:p>
        </w:tc>
        <w:tc>
          <w:tcPr>
            <w:tcW w:w="464" w:type="pct"/>
            <w:vAlign w:val="center"/>
          </w:tcPr>
          <w:p w14:paraId="1E08B28D" w14:textId="54E6BF36"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Rs. Cr</w:t>
            </w:r>
          </w:p>
        </w:tc>
        <w:tc>
          <w:tcPr>
            <w:tcW w:w="965" w:type="pct"/>
            <w:vAlign w:val="center"/>
          </w:tcPr>
          <w:p w14:paraId="4EB67A6D" w14:textId="2FDF0538"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w:t>
            </w:r>
          </w:p>
        </w:tc>
        <w:tc>
          <w:tcPr>
            <w:tcW w:w="1058" w:type="pct"/>
            <w:vAlign w:val="center"/>
          </w:tcPr>
          <w:p w14:paraId="49839212" w14:textId="0C25454A"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75.52</w:t>
            </w:r>
          </w:p>
        </w:tc>
      </w:tr>
      <w:tr w:rsidR="009C1315" w:rsidRPr="008A0784" w14:paraId="6E044E78" w14:textId="77777777" w:rsidTr="009C1315">
        <w:trPr>
          <w:trHeight w:val="300"/>
        </w:trPr>
        <w:tc>
          <w:tcPr>
            <w:tcW w:w="2513" w:type="pct"/>
            <w:noWrap/>
            <w:vAlign w:val="center"/>
            <w:hideMark/>
          </w:tcPr>
          <w:p w14:paraId="0844B18B" w14:textId="45A19286" w:rsidR="009C1315" w:rsidRPr="008A0784" w:rsidRDefault="009C1315" w:rsidP="009C1315">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Rate of Interest</w:t>
            </w:r>
          </w:p>
        </w:tc>
        <w:tc>
          <w:tcPr>
            <w:tcW w:w="464" w:type="pct"/>
            <w:vAlign w:val="center"/>
          </w:tcPr>
          <w:p w14:paraId="4E5BCFCD" w14:textId="5FF0D717"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w:t>
            </w:r>
          </w:p>
        </w:tc>
        <w:tc>
          <w:tcPr>
            <w:tcW w:w="965" w:type="pct"/>
            <w:vAlign w:val="center"/>
          </w:tcPr>
          <w:p w14:paraId="333FCF0E" w14:textId="1971F9CF"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w:t>
            </w:r>
          </w:p>
        </w:tc>
        <w:tc>
          <w:tcPr>
            <w:tcW w:w="1058" w:type="pct"/>
            <w:vAlign w:val="center"/>
          </w:tcPr>
          <w:p w14:paraId="31F70EEC" w14:textId="6A579596"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sz w:val="20"/>
                <w:szCs w:val="20"/>
              </w:rPr>
            </w:pPr>
            <w:r w:rsidRPr="008A0784">
              <w:rPr>
                <w:rFonts w:ascii="EYInterstate Light" w:hAnsi="EYInterstate Light"/>
                <w:sz w:val="20"/>
                <w:szCs w:val="20"/>
              </w:rPr>
              <w:t>10.65%</w:t>
            </w:r>
          </w:p>
        </w:tc>
      </w:tr>
      <w:tr w:rsidR="009C1315" w:rsidRPr="008A0784" w14:paraId="589D7D60" w14:textId="77777777" w:rsidTr="009C1315">
        <w:trPr>
          <w:trHeight w:val="300"/>
        </w:trPr>
        <w:tc>
          <w:tcPr>
            <w:tcW w:w="2513" w:type="pct"/>
            <w:noWrap/>
            <w:vAlign w:val="center"/>
            <w:hideMark/>
          </w:tcPr>
          <w:p w14:paraId="36435086" w14:textId="0E3689FA" w:rsidR="009C1315" w:rsidRPr="008A0784" w:rsidRDefault="009C1315" w:rsidP="009C1315">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b/>
                <w:bCs/>
                <w:color w:val="000000"/>
                <w:sz w:val="20"/>
                <w:szCs w:val="20"/>
              </w:rPr>
              <w:t>Interest on Normative Loan</w:t>
            </w:r>
          </w:p>
        </w:tc>
        <w:tc>
          <w:tcPr>
            <w:tcW w:w="464" w:type="pct"/>
            <w:vAlign w:val="center"/>
          </w:tcPr>
          <w:p w14:paraId="4F74F321" w14:textId="12A37B5A"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b/>
                <w:bCs/>
                <w:color w:val="000000"/>
                <w:sz w:val="20"/>
                <w:szCs w:val="20"/>
              </w:rPr>
              <w:t>Rs. Cr</w:t>
            </w:r>
          </w:p>
        </w:tc>
        <w:tc>
          <w:tcPr>
            <w:tcW w:w="965" w:type="pct"/>
            <w:vAlign w:val="center"/>
          </w:tcPr>
          <w:p w14:paraId="54A019A5" w14:textId="5518524E"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b/>
                <w:bCs/>
                <w:sz w:val="20"/>
                <w:szCs w:val="20"/>
              </w:rPr>
            </w:pPr>
            <w:r w:rsidRPr="008A0784">
              <w:rPr>
                <w:rFonts w:ascii="EYInterstate Light" w:hAnsi="EYInterstate Light"/>
                <w:b/>
                <w:bCs/>
                <w:sz w:val="20"/>
                <w:szCs w:val="20"/>
              </w:rPr>
              <w:t>-</w:t>
            </w:r>
          </w:p>
        </w:tc>
        <w:tc>
          <w:tcPr>
            <w:tcW w:w="1058" w:type="pct"/>
            <w:vAlign w:val="center"/>
          </w:tcPr>
          <w:p w14:paraId="1D04B4EC" w14:textId="0A1EF3E5" w:rsidR="009C1315" w:rsidRPr="008A0784" w:rsidRDefault="009C1315" w:rsidP="009C1315">
            <w:pPr>
              <w:widowControl/>
              <w:suppressAutoHyphens w:val="0"/>
              <w:autoSpaceDE/>
              <w:autoSpaceDN/>
              <w:adjustRightInd/>
              <w:spacing w:after="0" w:line="360" w:lineRule="auto"/>
              <w:jc w:val="center"/>
              <w:textAlignment w:val="auto"/>
              <w:rPr>
                <w:rFonts w:ascii="EYInterstate Light" w:hAnsi="EYInterstate Light"/>
                <w:b/>
                <w:bCs/>
                <w:sz w:val="20"/>
                <w:szCs w:val="20"/>
              </w:rPr>
            </w:pPr>
            <w:r w:rsidRPr="008A0784">
              <w:rPr>
                <w:rFonts w:ascii="EYInterstate Light" w:hAnsi="EYInterstate Light"/>
                <w:b/>
                <w:bCs/>
                <w:sz w:val="20"/>
                <w:szCs w:val="20"/>
              </w:rPr>
              <w:t>8.04</w:t>
            </w:r>
          </w:p>
        </w:tc>
      </w:tr>
    </w:tbl>
    <w:p w14:paraId="2CDFBC32" w14:textId="77777777" w:rsidR="00876602" w:rsidRPr="008A0784" w:rsidRDefault="00876602" w:rsidP="00876602">
      <w:pPr>
        <w:spacing w:after="0" w:line="360" w:lineRule="auto"/>
        <w:rPr>
          <w:rFonts w:ascii="EYInterstate Light" w:hAnsi="EYInterstate Light"/>
          <w:sz w:val="10"/>
          <w:szCs w:val="10"/>
        </w:rPr>
      </w:pPr>
    </w:p>
    <w:p w14:paraId="1E43885B" w14:textId="2F2B712A" w:rsidR="00876602" w:rsidRPr="008A0784" w:rsidRDefault="005463BC" w:rsidP="008766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The Petitioner prays to the Hon’ble Commission to allow the Interest on Normative Loan in-line with the applicable JSERC Tariff Regulations 2020.</w:t>
      </w:r>
    </w:p>
    <w:p w14:paraId="1FD2DBC2" w14:textId="77777777" w:rsidR="00876602" w:rsidRPr="008A0784" w:rsidRDefault="00876602" w:rsidP="00876602">
      <w:pPr>
        <w:widowControl/>
        <w:suppressAutoHyphens w:val="0"/>
        <w:autoSpaceDE/>
        <w:autoSpaceDN/>
        <w:adjustRightInd/>
        <w:spacing w:after="0" w:line="360" w:lineRule="auto"/>
        <w:jc w:val="left"/>
        <w:textAlignment w:val="auto"/>
        <w:rPr>
          <w:rFonts w:ascii="EYInterstate Light" w:hAnsi="EYInterstate Light" w:cs="Calibri"/>
          <w:sz w:val="10"/>
          <w:szCs w:val="10"/>
        </w:rPr>
      </w:pPr>
    </w:p>
    <w:p w14:paraId="74B64D7F" w14:textId="32B1F1FE" w:rsidR="00616DD4" w:rsidRPr="008A0784" w:rsidRDefault="00686FE2" w:rsidP="00616DD4">
      <w:pPr>
        <w:pStyle w:val="Heading2"/>
        <w:rPr>
          <w:rFonts w:ascii="EYInterstate Light" w:hAnsi="EYInterstate Light"/>
          <w:color w:val="auto"/>
          <w:sz w:val="24"/>
          <w:szCs w:val="22"/>
        </w:rPr>
      </w:pPr>
      <w:bookmarkStart w:id="41" w:name="_Toc213798228"/>
      <w:r w:rsidRPr="008A0784">
        <w:rPr>
          <w:rFonts w:ascii="EYInterstate Light" w:hAnsi="EYInterstate Light"/>
          <w:color w:val="auto"/>
          <w:sz w:val="24"/>
          <w:szCs w:val="22"/>
        </w:rPr>
        <w:t>Depreciation</w:t>
      </w:r>
      <w:bookmarkEnd w:id="41"/>
    </w:p>
    <w:p w14:paraId="5CEF0A0D" w14:textId="1F063A68" w:rsidR="006C349F" w:rsidRPr="008A0784" w:rsidRDefault="00912E0A"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The Hon’ble Commission in its Regulations, 2020 has considered following </w:t>
      </w:r>
      <w:r w:rsidR="00D256B6" w:rsidRPr="008A0784">
        <w:rPr>
          <w:rFonts w:ascii="EYInterstate Light" w:hAnsi="EYInterstate Light" w:cs="Calibri"/>
          <w:noProof w:val="0"/>
          <w:sz w:val="22"/>
          <w:szCs w:val="22"/>
        </w:rPr>
        <w:t>principles</w:t>
      </w:r>
      <w:r w:rsidRPr="008A0784">
        <w:rPr>
          <w:rFonts w:ascii="EYInterstate Light" w:hAnsi="EYInterstate Light" w:cs="Calibri"/>
          <w:noProof w:val="0"/>
          <w:sz w:val="22"/>
          <w:szCs w:val="22"/>
        </w:rPr>
        <w:t xml:space="preserve"> for determination of depreciation</w:t>
      </w:r>
      <w:r w:rsidR="006E0D1B" w:rsidRPr="008A0784">
        <w:rPr>
          <w:rFonts w:ascii="EYInterstate Light" w:hAnsi="EYInterstate Light" w:cs="Calibri"/>
          <w:noProof w:val="0"/>
          <w:sz w:val="22"/>
          <w:szCs w:val="22"/>
        </w:rPr>
        <w:t>,</w:t>
      </w:r>
    </w:p>
    <w:p w14:paraId="71E11848" w14:textId="278D8293" w:rsidR="0036205B" w:rsidRPr="008A0784" w:rsidRDefault="0036205B" w:rsidP="00124C96">
      <w:pPr>
        <w:ind w:left="1701"/>
        <w:rPr>
          <w:rFonts w:ascii="EYInterstate Light" w:hAnsi="EYInterstate Light" w:cs="Calibri"/>
          <w:b/>
          <w:bCs/>
          <w:i/>
          <w:iCs/>
          <w:color w:val="000000" w:themeColor="text1"/>
          <w:kern w:val="32"/>
          <w:sz w:val="20"/>
          <w:szCs w:val="20"/>
          <w:lang w:eastAsia="en-US"/>
        </w:rPr>
      </w:pPr>
      <w:r w:rsidRPr="008A0784">
        <w:rPr>
          <w:rFonts w:ascii="EYInterstate Light" w:hAnsi="EYInterstate Light" w:cs="Calibri"/>
          <w:b/>
          <w:bCs/>
          <w:i/>
          <w:iCs/>
          <w:color w:val="000000" w:themeColor="text1"/>
          <w:kern w:val="32"/>
          <w:sz w:val="20"/>
          <w:szCs w:val="20"/>
          <w:lang w:eastAsia="en-US"/>
        </w:rPr>
        <w:lastRenderedPageBreak/>
        <w:t>“Depreciation</w:t>
      </w:r>
    </w:p>
    <w:p w14:paraId="3989B192" w14:textId="77777777" w:rsidR="00371FE7" w:rsidRPr="008A0784" w:rsidRDefault="0036205B" w:rsidP="00124C96">
      <w:pPr>
        <w:ind w:left="2268" w:hanging="567"/>
        <w:rPr>
          <w:rFonts w:ascii="EYInterstate Light" w:hAnsi="EYInterstate Light" w:cs="Calibri"/>
          <w:i/>
          <w:iCs/>
          <w:color w:val="000000" w:themeColor="text1"/>
          <w:kern w:val="32"/>
          <w:sz w:val="20"/>
          <w:szCs w:val="20"/>
          <w:lang w:eastAsia="en-US"/>
        </w:rPr>
      </w:pPr>
      <w:r w:rsidRPr="008A0784">
        <w:rPr>
          <w:rFonts w:ascii="EYInterstate Light" w:hAnsi="EYInterstate Light" w:cs="Calibri"/>
          <w:i/>
          <w:iCs/>
          <w:color w:val="000000" w:themeColor="text1"/>
          <w:kern w:val="32"/>
          <w:sz w:val="20"/>
          <w:szCs w:val="20"/>
          <w:lang w:eastAsia="en-US"/>
        </w:rPr>
        <w:t>15.28 Depreciation shall be calculated every year, on the amount of Capital Cost of the assets as admitted by the Commission. In case tariff of multiple Units of a generating station is determined, weighted average life for the generating station shall be applied: Provided that depreciation shall not be allowed on assets funded by Consumer Contribution and Capital Subsidies/Grants. Provision for replacement of such assets shall be made in the Capital investment Plan.</w:t>
      </w:r>
    </w:p>
    <w:p w14:paraId="7ACAB777" w14:textId="77777777" w:rsidR="00371FE7" w:rsidRPr="008A0784" w:rsidRDefault="00371FE7" w:rsidP="00124C96">
      <w:pPr>
        <w:ind w:left="2268" w:hanging="567"/>
        <w:rPr>
          <w:rFonts w:ascii="EYInterstate Light" w:hAnsi="EYInterstate Light" w:cs="Calibri"/>
          <w:i/>
          <w:iCs/>
          <w:color w:val="000000" w:themeColor="text1"/>
          <w:kern w:val="32"/>
          <w:sz w:val="20"/>
          <w:szCs w:val="20"/>
          <w:lang w:eastAsia="en-US"/>
        </w:rPr>
      </w:pPr>
      <w:r w:rsidRPr="008A0784">
        <w:rPr>
          <w:rFonts w:ascii="EYInterstate Light" w:hAnsi="EYInterstate Light" w:cs="Calibri"/>
          <w:i/>
          <w:iCs/>
          <w:color w:val="000000" w:themeColor="text1"/>
          <w:kern w:val="32"/>
          <w:sz w:val="20"/>
          <w:szCs w:val="20"/>
          <w:lang w:eastAsia="en-US"/>
        </w:rPr>
        <w:t>………………</w:t>
      </w:r>
    </w:p>
    <w:p w14:paraId="60C9C035" w14:textId="77777777" w:rsidR="00124C96" w:rsidRPr="008A0784" w:rsidRDefault="0036205B" w:rsidP="00124C96">
      <w:pPr>
        <w:ind w:left="2268" w:hanging="567"/>
        <w:rPr>
          <w:rFonts w:ascii="EYInterstate Light" w:hAnsi="EYInterstate Light" w:cs="Calibri"/>
          <w:i/>
          <w:iCs/>
          <w:color w:val="000000" w:themeColor="text1"/>
          <w:kern w:val="32"/>
          <w:sz w:val="20"/>
          <w:szCs w:val="20"/>
          <w:lang w:eastAsia="en-US"/>
        </w:rPr>
      </w:pPr>
      <w:r w:rsidRPr="008A0784">
        <w:rPr>
          <w:rFonts w:ascii="EYInterstate Light" w:hAnsi="EYInterstate Light" w:cs="Calibri"/>
          <w:i/>
          <w:iCs/>
          <w:color w:val="000000" w:themeColor="text1"/>
          <w:kern w:val="32"/>
          <w:sz w:val="20"/>
          <w:szCs w:val="20"/>
          <w:lang w:eastAsia="en-US"/>
        </w:rPr>
        <w:t>15.30 Depreciation shall be calculated annually, based on the straight-line method, at the rates specified at Appendix</w:t>
      </w:r>
      <w:proofErr w:type="gramStart"/>
      <w:r w:rsidRPr="008A0784">
        <w:rPr>
          <w:rFonts w:ascii="EYInterstate Light" w:hAnsi="EYInterstate Light" w:cs="Calibri"/>
          <w:i/>
          <w:iCs/>
          <w:color w:val="000000" w:themeColor="text1"/>
          <w:kern w:val="32"/>
          <w:sz w:val="20"/>
          <w:szCs w:val="20"/>
          <w:lang w:eastAsia="en-US"/>
        </w:rPr>
        <w:t>-!.</w:t>
      </w:r>
      <w:proofErr w:type="gramEnd"/>
      <w:r w:rsidRPr="008A0784">
        <w:rPr>
          <w:rFonts w:ascii="EYInterstate Light" w:hAnsi="EYInterstate Light" w:cs="Calibri"/>
          <w:i/>
          <w:iCs/>
          <w:color w:val="000000" w:themeColor="text1"/>
          <w:kern w:val="32"/>
          <w:sz w:val="20"/>
          <w:szCs w:val="20"/>
          <w:lang w:eastAsia="en-US"/>
        </w:rPr>
        <w:t xml:space="preserve"> The base value for the purpose of depreciation shall be original cost of the asset: Provided that the Generating Company shall ensure that once the individual asset is depreciated to the extent of seventy (70) percent of the Book Value of that asset, remaining depreciable value as on March 31 of the year closing shall be spread over the balance useful life of the asset; Provided that in case the tenure of PPA executed between the Generating plant and Beneficiaries is more than that of the Useful life of the plant, the Commission after prudence check may consider the PPA life for spreading the remaining depreciable value as on March 31 of the year instead of useful life; </w:t>
      </w:r>
    </w:p>
    <w:p w14:paraId="4D7AB463" w14:textId="280EF495" w:rsidR="006E0D1B" w:rsidRPr="008A0784" w:rsidRDefault="0036205B" w:rsidP="00124C96">
      <w:pPr>
        <w:ind w:left="2268" w:hanging="567"/>
        <w:rPr>
          <w:rFonts w:ascii="EYInterstate Light" w:hAnsi="EYInterstate Light" w:cs="Calibri"/>
          <w:i/>
          <w:iCs/>
          <w:color w:val="000000" w:themeColor="text1"/>
          <w:kern w:val="32"/>
          <w:sz w:val="20"/>
          <w:szCs w:val="20"/>
          <w:lang w:eastAsia="en-US"/>
        </w:rPr>
      </w:pPr>
      <w:r w:rsidRPr="008A0784">
        <w:rPr>
          <w:rFonts w:ascii="EYInterstate Light" w:hAnsi="EYInterstate Light" w:cs="Calibri"/>
          <w:i/>
          <w:iCs/>
          <w:color w:val="000000" w:themeColor="text1"/>
          <w:kern w:val="32"/>
          <w:sz w:val="20"/>
          <w:szCs w:val="20"/>
          <w:lang w:eastAsia="en-US"/>
        </w:rPr>
        <w:t>15.32 The residual value of assets shall be considered as 10%and depreciation shall be allowed to a maximum of 90% of the original cost of the asset. Land is not a depreciable asset and its cost shall be excluded while computing 90% of the original cost of the asset</w:t>
      </w:r>
      <w:r w:rsidR="00124C96" w:rsidRPr="008A0784">
        <w:rPr>
          <w:rFonts w:ascii="EYInterstate Light" w:hAnsi="EYInterstate Light" w:cs="Calibri"/>
          <w:i/>
          <w:iCs/>
          <w:color w:val="000000" w:themeColor="text1"/>
          <w:kern w:val="32"/>
          <w:sz w:val="20"/>
          <w:szCs w:val="20"/>
          <w:lang w:eastAsia="en-US"/>
        </w:rPr>
        <w:t>”</w:t>
      </w:r>
    </w:p>
    <w:p w14:paraId="5928E751" w14:textId="24D8B7BB" w:rsidR="001E1420" w:rsidRPr="008A0784" w:rsidRDefault="00D602E2" w:rsidP="001E1420">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color w:val="auto"/>
          <w:sz w:val="22"/>
          <w:szCs w:val="22"/>
        </w:rPr>
        <w:t>The asset-class wise rates of depreciation have been considered as per the rates provided in the Appendix-I of the JSERC (Terms and Conditions for Determination of Generation Tariff) Regulations, 2020</w:t>
      </w:r>
      <w:r w:rsidR="006C349F" w:rsidRPr="008A0784">
        <w:rPr>
          <w:rFonts w:ascii="EYInterstate Light" w:hAnsi="EYInterstate Light" w:cs="Calibri"/>
          <w:noProof w:val="0"/>
          <w:sz w:val="22"/>
          <w:szCs w:val="22"/>
        </w:rPr>
        <w:t xml:space="preserve">. The formats attached with the </w:t>
      </w:r>
      <w:r w:rsidR="00DC41A7" w:rsidRPr="008A0784">
        <w:rPr>
          <w:rFonts w:ascii="EYInterstate Light" w:hAnsi="EYInterstate Light" w:cs="Calibri"/>
          <w:noProof w:val="0"/>
          <w:sz w:val="22"/>
          <w:szCs w:val="22"/>
        </w:rPr>
        <w:t>P</w:t>
      </w:r>
      <w:r w:rsidR="006C349F" w:rsidRPr="008A0784">
        <w:rPr>
          <w:rFonts w:ascii="EYInterstate Light" w:hAnsi="EYInterstate Light" w:cs="Calibri"/>
          <w:noProof w:val="0"/>
          <w:sz w:val="22"/>
          <w:szCs w:val="22"/>
        </w:rPr>
        <w:t xml:space="preserve">etition provide the details of calculation of depreciation based on the applicable rates and is attached as Annexure </w:t>
      </w:r>
      <w:r w:rsidR="00DC41A7" w:rsidRPr="008A0784">
        <w:rPr>
          <w:rFonts w:ascii="EYInterstate Light" w:hAnsi="EYInterstate Light" w:cs="Calibri"/>
          <w:noProof w:val="0"/>
          <w:sz w:val="22"/>
          <w:szCs w:val="22"/>
        </w:rPr>
        <w:t xml:space="preserve">No. </w:t>
      </w:r>
      <w:r w:rsidR="00AF3D6D" w:rsidRPr="008A0784">
        <w:rPr>
          <w:rFonts w:ascii="EYInterstate Light" w:hAnsi="EYInterstate Light" w:cs="Calibri"/>
          <w:noProof w:val="0"/>
          <w:sz w:val="22"/>
          <w:szCs w:val="22"/>
        </w:rPr>
        <w:t>2</w:t>
      </w:r>
      <w:r w:rsidR="006C349F" w:rsidRPr="008A0784">
        <w:rPr>
          <w:rFonts w:ascii="EYInterstate Light" w:hAnsi="EYInterstate Light" w:cs="Calibri"/>
          <w:noProof w:val="0"/>
          <w:sz w:val="22"/>
          <w:szCs w:val="22"/>
        </w:rPr>
        <w:t>.</w:t>
      </w:r>
    </w:p>
    <w:p w14:paraId="3ECFBF69" w14:textId="1B6B1AA9" w:rsidR="001E1420" w:rsidRPr="008A0784" w:rsidRDefault="001E1420" w:rsidP="001E1420">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Further, the additional capitalization was done as per Regulation 14.2 (d) of the JSERC regulations 2020, the same is reproduced below for </w:t>
      </w:r>
      <w:r w:rsidR="00DA6637" w:rsidRPr="008A0784">
        <w:rPr>
          <w:rFonts w:ascii="EYInterstate Light" w:hAnsi="EYInterstate Light" w:cs="Calibri"/>
          <w:noProof w:val="0"/>
          <w:sz w:val="22"/>
          <w:szCs w:val="22"/>
        </w:rPr>
        <w:t xml:space="preserve">immediate </w:t>
      </w:r>
      <w:r w:rsidRPr="008A0784">
        <w:rPr>
          <w:rFonts w:ascii="EYInterstate Light" w:hAnsi="EYInterstate Light" w:cs="Calibri"/>
          <w:noProof w:val="0"/>
          <w:sz w:val="22"/>
          <w:szCs w:val="22"/>
        </w:rPr>
        <w:t>reference:</w:t>
      </w:r>
    </w:p>
    <w:p w14:paraId="0E94318A" w14:textId="77777777" w:rsidR="00145C7B" w:rsidRPr="008A0784" w:rsidRDefault="00145C7B" w:rsidP="004C3544">
      <w:pPr>
        <w:ind w:left="2268" w:hanging="567"/>
        <w:rPr>
          <w:rFonts w:ascii="EYInterstate Light" w:hAnsi="EYInterstate Light" w:cs="Calibri"/>
          <w:i/>
          <w:iCs/>
          <w:color w:val="000000" w:themeColor="text1"/>
          <w:kern w:val="32"/>
          <w:sz w:val="20"/>
          <w:szCs w:val="20"/>
          <w:lang w:eastAsia="en-US"/>
        </w:rPr>
      </w:pPr>
      <w:r w:rsidRPr="008A0784">
        <w:rPr>
          <w:rFonts w:ascii="EYInterstate Light" w:hAnsi="EYInterstate Light" w:cs="Calibri"/>
          <w:i/>
          <w:iCs/>
          <w:color w:val="000000" w:themeColor="text1"/>
          <w:kern w:val="32"/>
          <w:sz w:val="20"/>
          <w:szCs w:val="20"/>
          <w:lang w:eastAsia="en-US"/>
        </w:rPr>
        <w:t xml:space="preserve">“14.4The capital expenditure, in respect of existing generating station incurred or projected to be incurred on the following counts beyond the original scope, may be admitted by the Commission, subject to prudence check: </w:t>
      </w:r>
    </w:p>
    <w:p w14:paraId="760D8A6C" w14:textId="07B636A0" w:rsidR="00145C7B" w:rsidRPr="008A0784" w:rsidRDefault="00145C7B" w:rsidP="004C3544">
      <w:pPr>
        <w:ind w:left="2268"/>
        <w:rPr>
          <w:rFonts w:ascii="EYInterstate Light" w:hAnsi="EYInterstate Light" w:cs="Calibri"/>
          <w:i/>
          <w:iCs/>
          <w:color w:val="000000" w:themeColor="text1"/>
          <w:kern w:val="32"/>
          <w:sz w:val="20"/>
          <w:szCs w:val="20"/>
          <w:lang w:eastAsia="en-US"/>
        </w:rPr>
      </w:pPr>
      <w:r w:rsidRPr="008A0784">
        <w:rPr>
          <w:rFonts w:ascii="EYInterstate Light" w:hAnsi="EYInterstate Light" w:cs="Calibri"/>
          <w:i/>
          <w:iCs/>
          <w:color w:val="000000" w:themeColor="text1"/>
          <w:kern w:val="32"/>
          <w:sz w:val="20"/>
          <w:szCs w:val="20"/>
          <w:lang w:eastAsia="en-US"/>
        </w:rPr>
        <w:t>………………</w:t>
      </w:r>
    </w:p>
    <w:p w14:paraId="509F47E5" w14:textId="39D3310D" w:rsidR="001E1420" w:rsidRPr="008A0784" w:rsidRDefault="00145C7B" w:rsidP="004C3544">
      <w:pPr>
        <w:ind w:left="2268"/>
        <w:rPr>
          <w:rFonts w:ascii="EYInterstate Light" w:hAnsi="EYInterstate Light" w:cs="Calibri"/>
          <w:i/>
          <w:iCs/>
          <w:color w:val="000000" w:themeColor="text1"/>
          <w:kern w:val="32"/>
          <w:sz w:val="20"/>
          <w:szCs w:val="20"/>
          <w:lang w:eastAsia="en-US"/>
        </w:rPr>
      </w:pPr>
      <w:r w:rsidRPr="008A0784">
        <w:rPr>
          <w:rFonts w:ascii="EYInterstate Light" w:hAnsi="EYInterstate Light" w:cs="Calibri"/>
          <w:i/>
          <w:iCs/>
          <w:color w:val="000000" w:themeColor="text1"/>
          <w:kern w:val="32"/>
          <w:sz w:val="20"/>
          <w:szCs w:val="20"/>
          <w:lang w:eastAsia="en-US"/>
        </w:rPr>
        <w:t>(d)Any additional works/services, which have become necessary for efficient and successful operation of the generating station, but not included in the original project cost;”</w:t>
      </w:r>
    </w:p>
    <w:p w14:paraId="6242FF96" w14:textId="3FBDA811" w:rsidR="000A37F3" w:rsidRPr="008A0784" w:rsidRDefault="000A37F3" w:rsidP="00C11056">
      <w:pPr>
        <w:pStyle w:val="Heading3"/>
        <w:keepNext w:val="0"/>
        <w:keepLines w:val="0"/>
        <w:numPr>
          <w:ilvl w:val="2"/>
          <w:numId w:val="14"/>
        </w:numPr>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The Petitioner submits that it has purchased various assets for </w:t>
      </w:r>
      <w:r w:rsidR="00A4050F" w:rsidRPr="008A0784">
        <w:rPr>
          <w:rFonts w:ascii="EYInterstate Light" w:hAnsi="EYInterstate Light" w:cs="Calibri"/>
          <w:noProof w:val="0"/>
          <w:sz w:val="22"/>
          <w:szCs w:val="22"/>
        </w:rPr>
        <w:t xml:space="preserve">Rs. 0.17 Cr. </w:t>
      </w:r>
      <w:r w:rsidRPr="008A0784">
        <w:rPr>
          <w:rFonts w:ascii="EYInterstate Light" w:hAnsi="EYInterstate Light" w:cs="Calibri"/>
          <w:noProof w:val="0"/>
          <w:sz w:val="22"/>
          <w:szCs w:val="22"/>
        </w:rPr>
        <w:t xml:space="preserve">which were necessary for efficient and successful operation of the generating station. </w:t>
      </w:r>
      <w:r w:rsidR="00EC0FD0" w:rsidRPr="008A0784">
        <w:rPr>
          <w:rFonts w:ascii="EYInterstate Light" w:hAnsi="EYInterstate Light" w:cs="Calibri"/>
          <w:noProof w:val="0"/>
          <w:sz w:val="22"/>
          <w:szCs w:val="22"/>
        </w:rPr>
        <w:t xml:space="preserve">IPL has also </w:t>
      </w:r>
      <w:r w:rsidR="004A5D27" w:rsidRPr="008A0784">
        <w:rPr>
          <w:rFonts w:ascii="EYInterstate Light" w:hAnsi="EYInterstate Light" w:cs="Calibri"/>
          <w:noProof w:val="0"/>
          <w:sz w:val="22"/>
          <w:szCs w:val="22"/>
        </w:rPr>
        <w:t xml:space="preserve">incurred decapitalization of </w:t>
      </w:r>
      <w:r w:rsidR="00A4050F" w:rsidRPr="008A0784">
        <w:rPr>
          <w:rFonts w:ascii="EYInterstate Light" w:hAnsi="EYInterstate Light" w:cs="Calibri"/>
          <w:noProof w:val="0"/>
          <w:sz w:val="22"/>
          <w:szCs w:val="22"/>
        </w:rPr>
        <w:t xml:space="preserve">Rs. 2.70 Cr. </w:t>
      </w:r>
      <w:r w:rsidR="00C96F95" w:rsidRPr="008A0784">
        <w:rPr>
          <w:rFonts w:ascii="EYInterstate Light" w:hAnsi="EYInterstate Light" w:cs="Calibri"/>
          <w:noProof w:val="0"/>
          <w:sz w:val="22"/>
          <w:szCs w:val="22"/>
        </w:rPr>
        <w:t xml:space="preserve">resulting in a Net Capitalization of </w:t>
      </w:r>
      <w:r w:rsidR="00A4050F" w:rsidRPr="008A0784">
        <w:rPr>
          <w:rFonts w:ascii="EYInterstate Light" w:hAnsi="EYInterstate Light" w:cs="Calibri"/>
          <w:noProof w:val="0"/>
          <w:sz w:val="22"/>
          <w:szCs w:val="22"/>
        </w:rPr>
        <w:t xml:space="preserve">Rs. (2.53) Cr. </w:t>
      </w:r>
      <w:r w:rsidRPr="008A0784">
        <w:rPr>
          <w:rFonts w:ascii="EYInterstate Light" w:hAnsi="EYInterstate Light" w:cs="Calibri"/>
          <w:noProof w:val="0"/>
          <w:sz w:val="22"/>
          <w:szCs w:val="22"/>
        </w:rPr>
        <w:t>The purchases of assets were done from internal funds, as such a normative equity ratio of 30</w:t>
      </w:r>
      <w:r w:rsidR="00BF1645" w:rsidRPr="008A0784">
        <w:rPr>
          <w:rFonts w:ascii="EYInterstate Light" w:hAnsi="EYInterstate Light" w:cs="Calibri"/>
          <w:noProof w:val="0"/>
          <w:sz w:val="22"/>
          <w:szCs w:val="22"/>
        </w:rPr>
        <w:t>%</w:t>
      </w:r>
      <w:r w:rsidRPr="008A0784">
        <w:rPr>
          <w:rFonts w:ascii="EYInterstate Light" w:hAnsi="EYInterstate Light" w:cs="Calibri"/>
          <w:noProof w:val="0"/>
          <w:sz w:val="22"/>
          <w:szCs w:val="22"/>
        </w:rPr>
        <w:t xml:space="preserve"> has been considered in line with Regulations 15.6 to 15.8 of the JSERC Tariff Regulations 2020.</w:t>
      </w:r>
    </w:p>
    <w:p w14:paraId="1DF2E2B2" w14:textId="7DC27E97" w:rsidR="000A37F3" w:rsidRPr="008A0784" w:rsidRDefault="000A37F3" w:rsidP="000A37F3">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42" w:name="_Toc213798263"/>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5</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Details of Assets Capitalized</w:t>
      </w:r>
      <w:bookmarkEnd w:id="42"/>
    </w:p>
    <w:tbl>
      <w:tblPr>
        <w:tblStyle w:val="TableGrid"/>
        <w:tblW w:w="0" w:type="auto"/>
        <w:tblLook w:val="04A0" w:firstRow="1" w:lastRow="0" w:firstColumn="1" w:lastColumn="0" w:noHBand="0" w:noVBand="1"/>
      </w:tblPr>
      <w:tblGrid>
        <w:gridCol w:w="2434"/>
        <w:gridCol w:w="2434"/>
        <w:gridCol w:w="2434"/>
        <w:gridCol w:w="2434"/>
      </w:tblGrid>
      <w:tr w:rsidR="000A37F3" w:rsidRPr="008A0784" w14:paraId="03F0951D" w14:textId="77777777" w:rsidTr="0082225B">
        <w:tc>
          <w:tcPr>
            <w:tcW w:w="2434" w:type="dxa"/>
            <w:vMerge w:val="restart"/>
            <w:shd w:val="clear" w:color="auto" w:fill="FFE600"/>
            <w:vAlign w:val="center"/>
          </w:tcPr>
          <w:p w14:paraId="09EF78CB" w14:textId="77777777"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Particulars</w:t>
            </w:r>
          </w:p>
        </w:tc>
        <w:tc>
          <w:tcPr>
            <w:tcW w:w="7302" w:type="dxa"/>
            <w:gridSpan w:val="3"/>
            <w:shd w:val="clear" w:color="auto" w:fill="FFE600"/>
            <w:vAlign w:val="center"/>
          </w:tcPr>
          <w:p w14:paraId="42F9CB14" w14:textId="70004F37"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FY 202</w:t>
            </w:r>
            <w:r w:rsidR="00911B87" w:rsidRPr="008A0784">
              <w:rPr>
                <w:rFonts w:ascii="EYInterstate Light" w:hAnsi="EYInterstate Light" w:cs="Calibri"/>
                <w:color w:val="000000"/>
                <w:lang w:val="en-IN"/>
              </w:rPr>
              <w:t>4</w:t>
            </w:r>
            <w:r w:rsidRPr="008A0784">
              <w:rPr>
                <w:rFonts w:ascii="EYInterstate Light" w:hAnsi="EYInterstate Light" w:cs="Calibri"/>
                <w:color w:val="000000"/>
                <w:lang w:val="en-IN"/>
              </w:rPr>
              <w:t>-2</w:t>
            </w:r>
            <w:r w:rsidR="00911B87" w:rsidRPr="008A0784">
              <w:rPr>
                <w:rFonts w:ascii="EYInterstate Light" w:hAnsi="EYInterstate Light" w:cs="Calibri"/>
                <w:color w:val="000000"/>
                <w:lang w:val="en-IN"/>
              </w:rPr>
              <w:t>5</w:t>
            </w:r>
          </w:p>
        </w:tc>
      </w:tr>
      <w:tr w:rsidR="000A37F3" w:rsidRPr="008A0784" w14:paraId="202C25D2" w14:textId="77777777" w:rsidTr="0082225B">
        <w:tc>
          <w:tcPr>
            <w:tcW w:w="2434" w:type="dxa"/>
            <w:vMerge/>
            <w:shd w:val="clear" w:color="auto" w:fill="FFE600"/>
            <w:vAlign w:val="center"/>
          </w:tcPr>
          <w:p w14:paraId="3F951AA7" w14:textId="77777777"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p>
        </w:tc>
        <w:tc>
          <w:tcPr>
            <w:tcW w:w="2434" w:type="dxa"/>
            <w:shd w:val="clear" w:color="auto" w:fill="FFE600"/>
            <w:vAlign w:val="center"/>
          </w:tcPr>
          <w:p w14:paraId="562C5D72" w14:textId="77777777"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Assets Capitalized</w:t>
            </w:r>
          </w:p>
        </w:tc>
        <w:tc>
          <w:tcPr>
            <w:tcW w:w="2434" w:type="dxa"/>
            <w:shd w:val="clear" w:color="auto" w:fill="FFE600"/>
            <w:vAlign w:val="center"/>
          </w:tcPr>
          <w:p w14:paraId="7F09C403" w14:textId="77777777"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Assets De-capitalized</w:t>
            </w:r>
          </w:p>
        </w:tc>
        <w:tc>
          <w:tcPr>
            <w:tcW w:w="2434" w:type="dxa"/>
            <w:shd w:val="clear" w:color="auto" w:fill="FFE600"/>
            <w:vAlign w:val="center"/>
          </w:tcPr>
          <w:p w14:paraId="34B1B2FB" w14:textId="77777777"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Net Capitalization</w:t>
            </w:r>
          </w:p>
        </w:tc>
      </w:tr>
      <w:tr w:rsidR="000A37F3" w:rsidRPr="008A0784" w14:paraId="201BA993" w14:textId="77777777" w:rsidTr="0082225B">
        <w:tc>
          <w:tcPr>
            <w:tcW w:w="2434" w:type="dxa"/>
          </w:tcPr>
          <w:p w14:paraId="58B3AC93" w14:textId="7AA5B0D2" w:rsidR="000A37F3" w:rsidRPr="008A0784" w:rsidRDefault="00E90D3A"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Plant &amp; Machinery</w:t>
            </w:r>
          </w:p>
        </w:tc>
        <w:tc>
          <w:tcPr>
            <w:tcW w:w="2434" w:type="dxa"/>
            <w:vAlign w:val="center"/>
          </w:tcPr>
          <w:p w14:paraId="7FF06195" w14:textId="77777777"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w:t>
            </w:r>
          </w:p>
        </w:tc>
        <w:tc>
          <w:tcPr>
            <w:tcW w:w="2434" w:type="dxa"/>
            <w:vAlign w:val="center"/>
          </w:tcPr>
          <w:p w14:paraId="43DC9DB2" w14:textId="7A35B97A" w:rsidR="000A37F3" w:rsidRPr="008A0784" w:rsidRDefault="00E90D3A"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2.70</w:t>
            </w:r>
          </w:p>
        </w:tc>
        <w:tc>
          <w:tcPr>
            <w:tcW w:w="2434" w:type="dxa"/>
            <w:vAlign w:val="center"/>
          </w:tcPr>
          <w:p w14:paraId="019A8637" w14:textId="10AA6D83"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w:t>
            </w:r>
            <w:r w:rsidR="00E90D3A" w:rsidRPr="008A0784">
              <w:rPr>
                <w:rFonts w:ascii="EYInterstate Light" w:hAnsi="EYInterstate Light" w:cs="Calibri"/>
                <w:color w:val="000000"/>
                <w:lang w:val="en-IN"/>
              </w:rPr>
              <w:t>2.70</w:t>
            </w:r>
            <w:r w:rsidRPr="008A0784">
              <w:rPr>
                <w:rFonts w:ascii="EYInterstate Light" w:hAnsi="EYInterstate Light" w:cs="Calibri"/>
                <w:color w:val="000000"/>
                <w:lang w:val="en-IN"/>
              </w:rPr>
              <w:t>)</w:t>
            </w:r>
          </w:p>
        </w:tc>
      </w:tr>
      <w:tr w:rsidR="000A37F3" w:rsidRPr="008A0784" w14:paraId="279AAADF" w14:textId="77777777" w:rsidTr="0082225B">
        <w:tc>
          <w:tcPr>
            <w:tcW w:w="2434" w:type="dxa"/>
            <w:vAlign w:val="center"/>
          </w:tcPr>
          <w:p w14:paraId="60452BB7" w14:textId="14072C1A" w:rsidR="000A37F3" w:rsidRPr="008A0784" w:rsidRDefault="00DF6C33" w:rsidP="0082225B">
            <w:pPr>
              <w:widowControl/>
              <w:suppressAutoHyphens w:val="0"/>
              <w:autoSpaceDE/>
              <w:autoSpaceDN/>
              <w:adjustRightInd/>
              <w:spacing w:after="0" w:line="360" w:lineRule="auto"/>
              <w:jc w:val="center"/>
              <w:textAlignment w:val="auto"/>
              <w:rPr>
                <w:rFonts w:ascii="EYInterstate Light" w:hAnsi="EYInterstate Light" w:cs="Calibri"/>
                <w:color w:val="000000"/>
              </w:rPr>
            </w:pPr>
            <w:r w:rsidRPr="008A0784">
              <w:rPr>
                <w:rFonts w:ascii="EYInterstate Light" w:hAnsi="EYInterstate Light" w:cs="Calibri"/>
                <w:color w:val="000000"/>
                <w:lang w:val="en-IN"/>
              </w:rPr>
              <w:t>Vehicles</w:t>
            </w:r>
          </w:p>
        </w:tc>
        <w:tc>
          <w:tcPr>
            <w:tcW w:w="2434" w:type="dxa"/>
            <w:vAlign w:val="center"/>
          </w:tcPr>
          <w:p w14:paraId="58AB037A" w14:textId="33FB9F86" w:rsidR="000A37F3" w:rsidRPr="008A0784" w:rsidRDefault="00DF6C3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0.06</w:t>
            </w:r>
          </w:p>
        </w:tc>
        <w:tc>
          <w:tcPr>
            <w:tcW w:w="2434" w:type="dxa"/>
            <w:vAlign w:val="center"/>
          </w:tcPr>
          <w:p w14:paraId="33B1485F" w14:textId="05A1DF45" w:rsidR="000A37F3" w:rsidRPr="008A0784" w:rsidRDefault="00DF6C3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w:t>
            </w:r>
          </w:p>
        </w:tc>
        <w:tc>
          <w:tcPr>
            <w:tcW w:w="2434" w:type="dxa"/>
            <w:vAlign w:val="center"/>
          </w:tcPr>
          <w:p w14:paraId="33323150" w14:textId="258A3E40"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0.0</w:t>
            </w:r>
            <w:r w:rsidR="00DF6C33" w:rsidRPr="008A0784">
              <w:rPr>
                <w:rFonts w:ascii="EYInterstate Light" w:hAnsi="EYInterstate Light" w:cs="Calibri"/>
                <w:color w:val="000000"/>
                <w:lang w:val="en-IN"/>
              </w:rPr>
              <w:t>6</w:t>
            </w:r>
          </w:p>
        </w:tc>
      </w:tr>
      <w:tr w:rsidR="000A37F3" w:rsidRPr="008A0784" w14:paraId="4F9B57CF" w14:textId="77777777" w:rsidTr="0082225B">
        <w:tc>
          <w:tcPr>
            <w:tcW w:w="2434" w:type="dxa"/>
          </w:tcPr>
          <w:p w14:paraId="7399FA8F" w14:textId="0DE583D0" w:rsidR="000A37F3" w:rsidRPr="008A0784" w:rsidRDefault="00B6468D"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lastRenderedPageBreak/>
              <w:t>Computer</w:t>
            </w:r>
          </w:p>
        </w:tc>
        <w:tc>
          <w:tcPr>
            <w:tcW w:w="2434" w:type="dxa"/>
            <w:vAlign w:val="center"/>
          </w:tcPr>
          <w:p w14:paraId="752E4013" w14:textId="6165B31B" w:rsidR="000A37F3" w:rsidRPr="008A0784" w:rsidRDefault="00B6468D"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0.11</w:t>
            </w:r>
          </w:p>
        </w:tc>
        <w:tc>
          <w:tcPr>
            <w:tcW w:w="2434" w:type="dxa"/>
            <w:vAlign w:val="center"/>
          </w:tcPr>
          <w:p w14:paraId="0A5D0A1F" w14:textId="77777777"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w:t>
            </w:r>
          </w:p>
        </w:tc>
        <w:tc>
          <w:tcPr>
            <w:tcW w:w="2434" w:type="dxa"/>
            <w:vAlign w:val="center"/>
          </w:tcPr>
          <w:p w14:paraId="2E5A0C6C" w14:textId="28A01A54" w:rsidR="000A37F3" w:rsidRPr="008A0784" w:rsidRDefault="00B6468D" w:rsidP="0082225B">
            <w:pPr>
              <w:widowControl/>
              <w:suppressAutoHyphens w:val="0"/>
              <w:autoSpaceDE/>
              <w:autoSpaceDN/>
              <w:adjustRightInd/>
              <w:spacing w:after="0" w:line="360" w:lineRule="auto"/>
              <w:jc w:val="center"/>
              <w:textAlignment w:val="auto"/>
              <w:rPr>
                <w:rFonts w:ascii="EYInterstate Light" w:hAnsi="EYInterstate Light" w:cs="Calibri"/>
                <w:color w:val="000000"/>
                <w:lang w:val="en-IN"/>
              </w:rPr>
            </w:pPr>
            <w:r w:rsidRPr="008A0784">
              <w:rPr>
                <w:rFonts w:ascii="EYInterstate Light" w:hAnsi="EYInterstate Light" w:cs="Calibri"/>
                <w:color w:val="000000"/>
                <w:lang w:val="en-IN"/>
              </w:rPr>
              <w:t>0</w:t>
            </w:r>
            <w:r w:rsidR="000A37F3" w:rsidRPr="008A0784">
              <w:rPr>
                <w:rFonts w:ascii="EYInterstate Light" w:hAnsi="EYInterstate Light" w:cs="Calibri"/>
                <w:color w:val="000000"/>
                <w:lang w:val="en-IN"/>
              </w:rPr>
              <w:t>.</w:t>
            </w:r>
            <w:r w:rsidRPr="008A0784">
              <w:rPr>
                <w:rFonts w:ascii="EYInterstate Light" w:hAnsi="EYInterstate Light" w:cs="Calibri"/>
                <w:color w:val="000000"/>
                <w:lang w:val="en-IN"/>
              </w:rPr>
              <w:t>11</w:t>
            </w:r>
          </w:p>
        </w:tc>
      </w:tr>
      <w:tr w:rsidR="000A37F3" w:rsidRPr="008A0784" w14:paraId="25A83928" w14:textId="77777777" w:rsidTr="0082225B">
        <w:tc>
          <w:tcPr>
            <w:tcW w:w="2434" w:type="dxa"/>
            <w:vAlign w:val="center"/>
          </w:tcPr>
          <w:p w14:paraId="15849278" w14:textId="77777777" w:rsidR="000A37F3" w:rsidRPr="008A0784" w:rsidRDefault="000A37F3" w:rsidP="0082225B">
            <w:pPr>
              <w:widowControl/>
              <w:suppressAutoHyphens w:val="0"/>
              <w:autoSpaceDE/>
              <w:autoSpaceDN/>
              <w:adjustRightInd/>
              <w:spacing w:after="0" w:line="360" w:lineRule="auto"/>
              <w:jc w:val="center"/>
              <w:textAlignment w:val="auto"/>
              <w:rPr>
                <w:rFonts w:ascii="EYInterstate Light" w:hAnsi="EYInterstate Light" w:cs="Calibri"/>
                <w:b/>
                <w:bCs/>
                <w:color w:val="000000"/>
                <w:lang w:val="en-IN"/>
              </w:rPr>
            </w:pPr>
            <w:r w:rsidRPr="008A0784">
              <w:rPr>
                <w:rFonts w:ascii="EYInterstate Light" w:hAnsi="EYInterstate Light" w:cs="Calibri"/>
                <w:b/>
                <w:bCs/>
                <w:color w:val="000000"/>
                <w:lang w:val="en-IN"/>
              </w:rPr>
              <w:t>Total</w:t>
            </w:r>
          </w:p>
        </w:tc>
        <w:tc>
          <w:tcPr>
            <w:tcW w:w="2434" w:type="dxa"/>
            <w:vAlign w:val="center"/>
          </w:tcPr>
          <w:p w14:paraId="19F3B926" w14:textId="701AC4FD" w:rsidR="000A37F3" w:rsidRPr="008A0784" w:rsidRDefault="005E5B42" w:rsidP="0082225B">
            <w:pPr>
              <w:widowControl/>
              <w:suppressAutoHyphens w:val="0"/>
              <w:autoSpaceDE/>
              <w:autoSpaceDN/>
              <w:adjustRightInd/>
              <w:spacing w:after="0" w:line="360" w:lineRule="auto"/>
              <w:jc w:val="center"/>
              <w:textAlignment w:val="auto"/>
              <w:rPr>
                <w:rFonts w:ascii="EYInterstate Light" w:hAnsi="EYInterstate Light" w:cs="Calibri"/>
                <w:b/>
                <w:bCs/>
                <w:color w:val="000000"/>
                <w:lang w:val="en-IN"/>
              </w:rPr>
            </w:pPr>
            <w:r w:rsidRPr="008A0784">
              <w:rPr>
                <w:rFonts w:ascii="EYInterstate Light" w:hAnsi="EYInterstate Light" w:cs="Calibri"/>
                <w:b/>
                <w:bCs/>
                <w:color w:val="000000"/>
                <w:lang w:val="en-IN"/>
              </w:rPr>
              <w:t>0.17</w:t>
            </w:r>
          </w:p>
        </w:tc>
        <w:tc>
          <w:tcPr>
            <w:tcW w:w="2434" w:type="dxa"/>
            <w:vAlign w:val="center"/>
          </w:tcPr>
          <w:p w14:paraId="36129915" w14:textId="2BEA5BFB" w:rsidR="000A37F3" w:rsidRPr="008A0784" w:rsidRDefault="005E5B42" w:rsidP="0082225B">
            <w:pPr>
              <w:widowControl/>
              <w:suppressAutoHyphens w:val="0"/>
              <w:autoSpaceDE/>
              <w:autoSpaceDN/>
              <w:adjustRightInd/>
              <w:spacing w:after="0" w:line="360" w:lineRule="auto"/>
              <w:jc w:val="center"/>
              <w:textAlignment w:val="auto"/>
              <w:rPr>
                <w:rFonts w:ascii="EYInterstate Light" w:hAnsi="EYInterstate Light" w:cs="Calibri"/>
                <w:b/>
                <w:bCs/>
                <w:color w:val="000000"/>
                <w:lang w:val="en-IN"/>
              </w:rPr>
            </w:pPr>
            <w:r w:rsidRPr="008A0784">
              <w:rPr>
                <w:rFonts w:ascii="EYInterstate Light" w:hAnsi="EYInterstate Light" w:cs="Calibri"/>
                <w:b/>
                <w:bCs/>
                <w:color w:val="000000"/>
                <w:lang w:val="en-IN"/>
              </w:rPr>
              <w:t>2.70</w:t>
            </w:r>
          </w:p>
        </w:tc>
        <w:tc>
          <w:tcPr>
            <w:tcW w:w="2434" w:type="dxa"/>
            <w:vAlign w:val="center"/>
          </w:tcPr>
          <w:p w14:paraId="02878FE7" w14:textId="44C1E5C0" w:rsidR="000A37F3" w:rsidRPr="008A0784" w:rsidRDefault="005E5B42" w:rsidP="0082225B">
            <w:pPr>
              <w:widowControl/>
              <w:suppressAutoHyphens w:val="0"/>
              <w:autoSpaceDE/>
              <w:autoSpaceDN/>
              <w:adjustRightInd/>
              <w:spacing w:after="0" w:line="360" w:lineRule="auto"/>
              <w:jc w:val="center"/>
              <w:textAlignment w:val="auto"/>
              <w:rPr>
                <w:rFonts w:ascii="EYInterstate Light" w:hAnsi="EYInterstate Light" w:cs="Calibri"/>
                <w:b/>
                <w:bCs/>
                <w:color w:val="000000"/>
                <w:lang w:val="en-IN"/>
              </w:rPr>
            </w:pPr>
            <w:r w:rsidRPr="008A0784">
              <w:rPr>
                <w:rFonts w:ascii="EYInterstate Light" w:hAnsi="EYInterstate Light" w:cs="Calibri"/>
                <w:b/>
                <w:bCs/>
                <w:color w:val="000000"/>
                <w:lang w:val="en-IN"/>
              </w:rPr>
              <w:t>(</w:t>
            </w:r>
            <w:r w:rsidR="00427410" w:rsidRPr="008A0784">
              <w:rPr>
                <w:rFonts w:ascii="EYInterstate Light" w:hAnsi="EYInterstate Light" w:cs="Calibri"/>
                <w:b/>
                <w:bCs/>
                <w:color w:val="000000"/>
                <w:lang w:val="en-IN"/>
              </w:rPr>
              <w:t>2.</w:t>
            </w:r>
            <w:r w:rsidRPr="008A0784">
              <w:rPr>
                <w:rFonts w:ascii="EYInterstate Light" w:hAnsi="EYInterstate Light" w:cs="Calibri"/>
                <w:b/>
                <w:bCs/>
                <w:color w:val="000000"/>
                <w:lang w:val="en-IN"/>
              </w:rPr>
              <w:t>53)</w:t>
            </w:r>
          </w:p>
        </w:tc>
      </w:tr>
    </w:tbl>
    <w:p w14:paraId="41A57BC4" w14:textId="77777777" w:rsidR="000A37F3" w:rsidRPr="008A0784" w:rsidRDefault="000A37F3" w:rsidP="000A37F3">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0"/>
          <w:szCs w:val="10"/>
          <w:lang w:eastAsia="en-US"/>
        </w:rPr>
      </w:pPr>
    </w:p>
    <w:p w14:paraId="48B81E53" w14:textId="016DA438" w:rsidR="006C349F" w:rsidRPr="008A0784" w:rsidRDefault="00696750"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The Opening Gross Block of Assets</w:t>
      </w:r>
      <w:r w:rsidR="00B40301" w:rsidRPr="008A0784">
        <w:rPr>
          <w:rFonts w:ascii="EYInterstate Light" w:hAnsi="EYInterstate Light" w:cs="Calibri"/>
          <w:noProof w:val="0"/>
          <w:sz w:val="22"/>
          <w:szCs w:val="22"/>
        </w:rPr>
        <w:t xml:space="preserve"> and the</w:t>
      </w:r>
      <w:r w:rsidR="00822AC0" w:rsidRPr="008A0784">
        <w:rPr>
          <w:rFonts w:ascii="EYInterstate Light" w:hAnsi="EYInterstate Light" w:cs="Calibri"/>
          <w:noProof w:val="0"/>
          <w:sz w:val="22"/>
          <w:szCs w:val="22"/>
        </w:rPr>
        <w:t xml:space="preserve"> </w:t>
      </w:r>
      <w:r w:rsidR="0039242D" w:rsidRPr="008A0784">
        <w:rPr>
          <w:rFonts w:ascii="EYInterstate Light" w:hAnsi="EYInterstate Light" w:cs="Calibri"/>
          <w:noProof w:val="0"/>
          <w:sz w:val="22"/>
          <w:szCs w:val="22"/>
        </w:rPr>
        <w:t>D</w:t>
      </w:r>
      <w:r w:rsidR="00822AC0" w:rsidRPr="008A0784">
        <w:rPr>
          <w:rFonts w:ascii="EYInterstate Light" w:hAnsi="EYInterstate Light" w:cs="Calibri"/>
          <w:noProof w:val="0"/>
          <w:sz w:val="22"/>
          <w:szCs w:val="22"/>
        </w:rPr>
        <w:t>epreciation</w:t>
      </w:r>
      <w:r w:rsidRPr="008A0784">
        <w:rPr>
          <w:rFonts w:ascii="EYInterstate Light" w:hAnsi="EYInterstate Light" w:cs="Calibri"/>
          <w:noProof w:val="0"/>
          <w:sz w:val="22"/>
          <w:szCs w:val="22"/>
        </w:rPr>
        <w:t xml:space="preserve"> for FY</w:t>
      </w:r>
      <w:r w:rsidR="00720495" w:rsidRPr="008A0784">
        <w:rPr>
          <w:rFonts w:ascii="EYInterstate Light" w:hAnsi="EYInterstate Light" w:cs="Calibri"/>
          <w:noProof w:val="0"/>
          <w:sz w:val="22"/>
          <w:szCs w:val="22"/>
        </w:rPr>
        <w:t xml:space="preserve"> </w:t>
      </w:r>
      <w:r w:rsidRPr="008A0784">
        <w:rPr>
          <w:rFonts w:ascii="EYInterstate Light" w:hAnsi="EYInterstate Light" w:cs="Calibri"/>
          <w:noProof w:val="0"/>
          <w:sz w:val="22"/>
          <w:szCs w:val="22"/>
        </w:rPr>
        <w:t>20</w:t>
      </w:r>
      <w:r w:rsidR="00082409" w:rsidRPr="008A0784">
        <w:rPr>
          <w:rFonts w:ascii="EYInterstate Light" w:hAnsi="EYInterstate Light" w:cs="Calibri"/>
          <w:noProof w:val="0"/>
          <w:sz w:val="22"/>
          <w:szCs w:val="22"/>
        </w:rPr>
        <w:t>2</w:t>
      </w:r>
      <w:r w:rsidR="0077530B" w:rsidRPr="008A0784">
        <w:rPr>
          <w:rFonts w:ascii="EYInterstate Light" w:hAnsi="EYInterstate Light" w:cs="Calibri"/>
          <w:noProof w:val="0"/>
          <w:sz w:val="22"/>
          <w:szCs w:val="22"/>
        </w:rPr>
        <w:t>4</w:t>
      </w:r>
      <w:r w:rsidR="00082409" w:rsidRPr="008A0784">
        <w:rPr>
          <w:rFonts w:ascii="EYInterstate Light" w:hAnsi="EYInterstate Light" w:cs="Calibri"/>
          <w:noProof w:val="0"/>
          <w:sz w:val="22"/>
          <w:szCs w:val="22"/>
        </w:rPr>
        <w:t>-2</w:t>
      </w:r>
      <w:r w:rsidR="0077530B" w:rsidRPr="008A0784">
        <w:rPr>
          <w:rFonts w:ascii="EYInterstate Light" w:hAnsi="EYInterstate Light" w:cs="Calibri"/>
          <w:noProof w:val="0"/>
          <w:sz w:val="22"/>
          <w:szCs w:val="22"/>
        </w:rPr>
        <w:t>5</w:t>
      </w:r>
      <w:r w:rsidRPr="008A0784">
        <w:rPr>
          <w:rFonts w:ascii="EYInterstate Light" w:hAnsi="EYInterstate Light" w:cs="Calibri"/>
          <w:noProof w:val="0"/>
          <w:sz w:val="22"/>
          <w:szCs w:val="22"/>
        </w:rPr>
        <w:t xml:space="preserve"> has been considered based on the Closing Block of Assets</w:t>
      </w:r>
      <w:r w:rsidR="00822AC0" w:rsidRPr="008A0784">
        <w:rPr>
          <w:rFonts w:ascii="EYInterstate Light" w:hAnsi="EYInterstate Light" w:cs="Calibri"/>
          <w:noProof w:val="0"/>
          <w:sz w:val="22"/>
          <w:szCs w:val="22"/>
        </w:rPr>
        <w:t xml:space="preserve"> and </w:t>
      </w:r>
      <w:r w:rsidR="0039242D" w:rsidRPr="008A0784">
        <w:rPr>
          <w:rFonts w:ascii="EYInterstate Light" w:hAnsi="EYInterstate Light" w:cs="Calibri"/>
          <w:noProof w:val="0"/>
          <w:sz w:val="22"/>
          <w:szCs w:val="22"/>
        </w:rPr>
        <w:t>D</w:t>
      </w:r>
      <w:r w:rsidR="00822AC0" w:rsidRPr="008A0784">
        <w:rPr>
          <w:rFonts w:ascii="EYInterstate Light" w:hAnsi="EYInterstate Light" w:cs="Calibri"/>
          <w:noProof w:val="0"/>
          <w:sz w:val="22"/>
          <w:szCs w:val="22"/>
        </w:rPr>
        <w:t>epreciation</w:t>
      </w:r>
      <w:r w:rsidRPr="008A0784">
        <w:rPr>
          <w:rFonts w:ascii="EYInterstate Light" w:hAnsi="EYInterstate Light" w:cs="Calibri"/>
          <w:noProof w:val="0"/>
          <w:sz w:val="22"/>
          <w:szCs w:val="22"/>
        </w:rPr>
        <w:t xml:space="preserve"> for FY</w:t>
      </w:r>
      <w:r w:rsidR="0039242D" w:rsidRPr="008A0784">
        <w:rPr>
          <w:rFonts w:ascii="EYInterstate Light" w:hAnsi="EYInterstate Light" w:cs="Calibri"/>
          <w:noProof w:val="0"/>
          <w:sz w:val="22"/>
          <w:szCs w:val="22"/>
        </w:rPr>
        <w:t xml:space="preserve"> </w:t>
      </w:r>
      <w:r w:rsidRPr="008A0784">
        <w:rPr>
          <w:rFonts w:ascii="EYInterstate Light" w:hAnsi="EYInterstate Light" w:cs="Calibri"/>
          <w:noProof w:val="0"/>
          <w:sz w:val="22"/>
          <w:szCs w:val="22"/>
        </w:rPr>
        <w:t>20</w:t>
      </w:r>
      <w:r w:rsidR="0039242D" w:rsidRPr="008A0784">
        <w:rPr>
          <w:rFonts w:ascii="EYInterstate Light" w:hAnsi="EYInterstate Light" w:cs="Calibri"/>
          <w:noProof w:val="0"/>
          <w:sz w:val="22"/>
          <w:szCs w:val="22"/>
        </w:rPr>
        <w:t>2</w:t>
      </w:r>
      <w:r w:rsidR="0077530B" w:rsidRPr="008A0784">
        <w:rPr>
          <w:rFonts w:ascii="EYInterstate Light" w:hAnsi="EYInterstate Light" w:cs="Calibri"/>
          <w:noProof w:val="0"/>
          <w:sz w:val="22"/>
          <w:szCs w:val="22"/>
        </w:rPr>
        <w:t>3</w:t>
      </w:r>
      <w:r w:rsidR="00082409" w:rsidRPr="008A0784">
        <w:rPr>
          <w:rFonts w:ascii="EYInterstate Light" w:hAnsi="EYInterstate Light" w:cs="Calibri"/>
          <w:noProof w:val="0"/>
          <w:sz w:val="22"/>
          <w:szCs w:val="22"/>
        </w:rPr>
        <w:t>-2</w:t>
      </w:r>
      <w:r w:rsidR="0077530B" w:rsidRPr="008A0784">
        <w:rPr>
          <w:rFonts w:ascii="EYInterstate Light" w:hAnsi="EYInterstate Light" w:cs="Calibri"/>
          <w:noProof w:val="0"/>
          <w:sz w:val="22"/>
          <w:szCs w:val="22"/>
        </w:rPr>
        <w:t>4</w:t>
      </w:r>
      <w:r w:rsidRPr="008A0784">
        <w:rPr>
          <w:rFonts w:ascii="EYInterstate Light" w:hAnsi="EYInterstate Light" w:cs="Calibri"/>
          <w:noProof w:val="0"/>
          <w:sz w:val="22"/>
          <w:szCs w:val="22"/>
        </w:rPr>
        <w:t xml:space="preserve"> as </w:t>
      </w:r>
      <w:r w:rsidR="00082409" w:rsidRPr="008A0784">
        <w:rPr>
          <w:rFonts w:ascii="EYInterstate Light" w:hAnsi="EYInterstate Light" w:cs="Calibri"/>
          <w:noProof w:val="0"/>
          <w:sz w:val="22"/>
          <w:szCs w:val="22"/>
        </w:rPr>
        <w:t>submitted as part of IPL’s True Up Petition for FY</w:t>
      </w:r>
      <w:r w:rsidR="0039242D" w:rsidRPr="008A0784">
        <w:rPr>
          <w:rFonts w:ascii="EYInterstate Light" w:hAnsi="EYInterstate Light" w:cs="Calibri"/>
          <w:noProof w:val="0"/>
          <w:sz w:val="22"/>
          <w:szCs w:val="22"/>
        </w:rPr>
        <w:t xml:space="preserve"> </w:t>
      </w:r>
      <w:r w:rsidR="00082409" w:rsidRPr="008A0784">
        <w:rPr>
          <w:rFonts w:ascii="EYInterstate Light" w:hAnsi="EYInterstate Light" w:cs="Calibri"/>
          <w:noProof w:val="0"/>
          <w:sz w:val="22"/>
          <w:szCs w:val="22"/>
        </w:rPr>
        <w:t>20</w:t>
      </w:r>
      <w:r w:rsidR="00BD3B5A" w:rsidRPr="008A0784">
        <w:rPr>
          <w:rFonts w:ascii="EYInterstate Light" w:hAnsi="EYInterstate Light" w:cs="Calibri"/>
          <w:noProof w:val="0"/>
          <w:sz w:val="22"/>
          <w:szCs w:val="22"/>
        </w:rPr>
        <w:t>2</w:t>
      </w:r>
      <w:r w:rsidR="0077530B" w:rsidRPr="008A0784">
        <w:rPr>
          <w:rFonts w:ascii="EYInterstate Light" w:hAnsi="EYInterstate Light" w:cs="Calibri"/>
          <w:noProof w:val="0"/>
          <w:sz w:val="22"/>
          <w:szCs w:val="22"/>
        </w:rPr>
        <w:t>3</w:t>
      </w:r>
      <w:r w:rsidR="00082409" w:rsidRPr="008A0784">
        <w:rPr>
          <w:rFonts w:ascii="EYInterstate Light" w:hAnsi="EYInterstate Light" w:cs="Calibri"/>
          <w:noProof w:val="0"/>
          <w:sz w:val="22"/>
          <w:szCs w:val="22"/>
        </w:rPr>
        <w:t>-2</w:t>
      </w:r>
      <w:r w:rsidR="0077530B" w:rsidRPr="008A0784">
        <w:rPr>
          <w:rFonts w:ascii="EYInterstate Light" w:hAnsi="EYInterstate Light" w:cs="Calibri"/>
          <w:noProof w:val="0"/>
          <w:sz w:val="22"/>
          <w:szCs w:val="22"/>
        </w:rPr>
        <w:t>4</w:t>
      </w:r>
      <w:r w:rsidRPr="008A0784">
        <w:rPr>
          <w:rFonts w:ascii="EYInterstate Light" w:hAnsi="EYInterstate Light" w:cs="Calibri"/>
          <w:noProof w:val="0"/>
          <w:sz w:val="22"/>
          <w:szCs w:val="22"/>
        </w:rPr>
        <w:t xml:space="preserve">. </w:t>
      </w:r>
      <w:r w:rsidR="006C349F" w:rsidRPr="008A0784">
        <w:rPr>
          <w:rFonts w:ascii="EYInterstate Light" w:hAnsi="EYInterstate Light" w:cs="Calibri"/>
          <w:noProof w:val="0"/>
          <w:sz w:val="22"/>
          <w:szCs w:val="22"/>
        </w:rPr>
        <w:t>The depreciation computed is provided in the table below</w:t>
      </w:r>
      <w:r w:rsidR="00A73699" w:rsidRPr="008A0784">
        <w:rPr>
          <w:rFonts w:ascii="EYInterstate Light" w:hAnsi="EYInterstate Light" w:cs="Calibri"/>
          <w:noProof w:val="0"/>
          <w:sz w:val="22"/>
          <w:szCs w:val="22"/>
        </w:rPr>
        <w:t>.</w:t>
      </w:r>
    </w:p>
    <w:p w14:paraId="1D7ACE9C" w14:textId="2D0673A8" w:rsidR="006C349F" w:rsidRPr="008A0784" w:rsidRDefault="006C349F"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43" w:name="_Toc487039284"/>
      <w:bookmarkStart w:id="44" w:name="_Toc213798264"/>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6</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Computation of Depreciation</w:t>
      </w:r>
      <w:bookmarkEnd w:id="43"/>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7"/>
        <w:gridCol w:w="929"/>
        <w:gridCol w:w="1900"/>
        <w:gridCol w:w="1900"/>
      </w:tblGrid>
      <w:tr w:rsidR="00E95808" w:rsidRPr="008A0784" w14:paraId="276B793B" w14:textId="77777777" w:rsidTr="00E95808">
        <w:trPr>
          <w:trHeight w:val="91"/>
          <w:tblHeader/>
          <w:jc w:val="center"/>
        </w:trPr>
        <w:tc>
          <w:tcPr>
            <w:tcW w:w="2571" w:type="pct"/>
            <w:vMerge w:val="restart"/>
            <w:shd w:val="clear" w:color="auto" w:fill="FFE600"/>
            <w:noWrap/>
            <w:vAlign w:val="center"/>
          </w:tcPr>
          <w:p w14:paraId="26B092AA" w14:textId="247F678F" w:rsidR="00E95808" w:rsidRPr="008A0784" w:rsidRDefault="00E95808" w:rsidP="00E110E1">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477" w:type="pct"/>
            <w:vMerge w:val="restart"/>
            <w:shd w:val="clear" w:color="auto" w:fill="FFE600"/>
            <w:vAlign w:val="center"/>
          </w:tcPr>
          <w:p w14:paraId="5EF74FBC" w14:textId="2FB0004D" w:rsidR="00E95808" w:rsidRPr="008A0784" w:rsidRDefault="00E95808" w:rsidP="00E110E1">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1952" w:type="pct"/>
            <w:gridSpan w:val="2"/>
            <w:shd w:val="clear" w:color="auto" w:fill="FFE600"/>
          </w:tcPr>
          <w:p w14:paraId="50BAC02E" w14:textId="41393022" w:rsidR="00E95808" w:rsidRPr="008A0784" w:rsidRDefault="00E95808" w:rsidP="00E110E1">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860B32"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860B32" w:rsidRPr="008A0784">
              <w:rPr>
                <w:rFonts w:ascii="EYInterstate Light" w:hAnsi="EYInterstate Light" w:cs="Calibri"/>
                <w:b/>
                <w:bCs/>
                <w:color w:val="000000"/>
                <w:sz w:val="20"/>
                <w:szCs w:val="20"/>
              </w:rPr>
              <w:t>5</w:t>
            </w:r>
          </w:p>
        </w:tc>
      </w:tr>
      <w:tr w:rsidR="00E95808" w:rsidRPr="008A0784" w14:paraId="7AD1E0F1" w14:textId="77777777" w:rsidTr="00E95808">
        <w:trPr>
          <w:trHeight w:val="91"/>
          <w:tblHeader/>
          <w:jc w:val="center"/>
        </w:trPr>
        <w:tc>
          <w:tcPr>
            <w:tcW w:w="2571" w:type="pct"/>
            <w:vMerge/>
            <w:shd w:val="clear" w:color="auto" w:fill="FFE600"/>
            <w:noWrap/>
            <w:vAlign w:val="center"/>
            <w:hideMark/>
          </w:tcPr>
          <w:p w14:paraId="5ABD318F" w14:textId="631501E2" w:rsidR="00E95808" w:rsidRPr="008A0784" w:rsidRDefault="00E95808" w:rsidP="00E110E1">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477" w:type="pct"/>
            <w:vMerge/>
            <w:shd w:val="clear" w:color="auto" w:fill="FFE600"/>
            <w:vAlign w:val="center"/>
            <w:hideMark/>
          </w:tcPr>
          <w:p w14:paraId="27231FA8" w14:textId="154471E4" w:rsidR="00E95808" w:rsidRPr="008A0784" w:rsidRDefault="00E95808" w:rsidP="00E110E1">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976" w:type="pct"/>
            <w:shd w:val="clear" w:color="auto" w:fill="FFE600"/>
          </w:tcPr>
          <w:p w14:paraId="1CB8674D" w14:textId="72DBEC0B" w:rsidR="00E95808" w:rsidRPr="008A0784" w:rsidRDefault="00E95808" w:rsidP="00E110E1">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APR Approved</w:t>
            </w:r>
          </w:p>
        </w:tc>
        <w:tc>
          <w:tcPr>
            <w:tcW w:w="976" w:type="pct"/>
            <w:shd w:val="clear" w:color="auto" w:fill="FFE600"/>
            <w:vAlign w:val="center"/>
            <w:hideMark/>
          </w:tcPr>
          <w:p w14:paraId="6150FB9F" w14:textId="71DF4073" w:rsidR="00E95808" w:rsidRPr="008A0784" w:rsidRDefault="00E95808" w:rsidP="00E110E1">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9F0779" w:rsidRPr="008A0784" w14:paraId="217D703A" w14:textId="77777777" w:rsidTr="008513B7">
        <w:trPr>
          <w:trHeight w:val="91"/>
          <w:jc w:val="center"/>
        </w:trPr>
        <w:tc>
          <w:tcPr>
            <w:tcW w:w="2571" w:type="pct"/>
            <w:noWrap/>
            <w:vAlign w:val="center"/>
            <w:hideMark/>
          </w:tcPr>
          <w:p w14:paraId="60AF8A1D" w14:textId="28E42311"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Opening Gross block</w:t>
            </w:r>
          </w:p>
        </w:tc>
        <w:tc>
          <w:tcPr>
            <w:tcW w:w="477" w:type="pct"/>
            <w:vAlign w:val="center"/>
            <w:hideMark/>
          </w:tcPr>
          <w:p w14:paraId="49527172" w14:textId="5EF39199"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976" w:type="pct"/>
            <w:vAlign w:val="center"/>
          </w:tcPr>
          <w:p w14:paraId="2F97A1FA" w14:textId="55113229" w:rsidR="009F0779" w:rsidRPr="008A0784" w:rsidRDefault="00AE7E53" w:rsidP="008513B7">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360.69</w:t>
            </w:r>
          </w:p>
        </w:tc>
        <w:tc>
          <w:tcPr>
            <w:tcW w:w="976" w:type="pct"/>
            <w:vAlign w:val="center"/>
            <w:hideMark/>
          </w:tcPr>
          <w:p w14:paraId="261C29D4" w14:textId="34C62F9F" w:rsidR="009F0779" w:rsidRPr="008A0784" w:rsidRDefault="009F0779" w:rsidP="008513B7">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342.35</w:t>
            </w:r>
          </w:p>
        </w:tc>
      </w:tr>
      <w:tr w:rsidR="009F0779" w:rsidRPr="008A0784" w14:paraId="2C956144" w14:textId="77777777" w:rsidTr="008513B7">
        <w:trPr>
          <w:trHeight w:val="91"/>
          <w:jc w:val="center"/>
        </w:trPr>
        <w:tc>
          <w:tcPr>
            <w:tcW w:w="2571" w:type="pct"/>
            <w:noWrap/>
            <w:vAlign w:val="center"/>
            <w:hideMark/>
          </w:tcPr>
          <w:p w14:paraId="64471C1D" w14:textId="0F6DB3FA"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Additional Capitalization during the Year</w:t>
            </w:r>
          </w:p>
        </w:tc>
        <w:tc>
          <w:tcPr>
            <w:tcW w:w="477" w:type="pct"/>
            <w:vAlign w:val="center"/>
            <w:hideMark/>
          </w:tcPr>
          <w:p w14:paraId="170E6379" w14:textId="412579E4"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976" w:type="pct"/>
            <w:vAlign w:val="center"/>
          </w:tcPr>
          <w:p w14:paraId="2CD77201" w14:textId="52EBE847" w:rsidR="009F0779" w:rsidRPr="008A0784" w:rsidRDefault="009F0779" w:rsidP="008513B7">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w:t>
            </w:r>
          </w:p>
        </w:tc>
        <w:tc>
          <w:tcPr>
            <w:tcW w:w="976" w:type="pct"/>
            <w:vAlign w:val="center"/>
            <w:hideMark/>
          </w:tcPr>
          <w:p w14:paraId="201DA6D1" w14:textId="382DFFBE" w:rsidR="009F0779" w:rsidRPr="008A0784" w:rsidRDefault="009F0779" w:rsidP="008513B7">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0.17</w:t>
            </w:r>
          </w:p>
        </w:tc>
      </w:tr>
      <w:tr w:rsidR="009F0779" w:rsidRPr="008A0784" w14:paraId="7134AF07" w14:textId="77777777" w:rsidTr="008513B7">
        <w:trPr>
          <w:trHeight w:val="91"/>
          <w:jc w:val="center"/>
        </w:trPr>
        <w:tc>
          <w:tcPr>
            <w:tcW w:w="2571" w:type="pct"/>
            <w:noWrap/>
            <w:vAlign w:val="center"/>
          </w:tcPr>
          <w:p w14:paraId="695BD8F4" w14:textId="694BE505" w:rsidR="009F0779" w:rsidRPr="008A0784" w:rsidRDefault="009F0779" w:rsidP="009F0779">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Less: De-capitalization during the Year</w:t>
            </w:r>
          </w:p>
        </w:tc>
        <w:tc>
          <w:tcPr>
            <w:tcW w:w="477" w:type="pct"/>
            <w:vAlign w:val="center"/>
          </w:tcPr>
          <w:p w14:paraId="039EEDF3" w14:textId="1BD455E5" w:rsidR="009F0779" w:rsidRPr="008A0784" w:rsidRDefault="009F0779" w:rsidP="009F0779">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976" w:type="pct"/>
            <w:vAlign w:val="center"/>
          </w:tcPr>
          <w:p w14:paraId="2E0C3F93" w14:textId="3F3AC70E" w:rsidR="009F0779" w:rsidRPr="008A0784" w:rsidRDefault="009F0779" w:rsidP="008513B7">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w:t>
            </w:r>
          </w:p>
        </w:tc>
        <w:tc>
          <w:tcPr>
            <w:tcW w:w="976" w:type="pct"/>
            <w:vAlign w:val="center"/>
          </w:tcPr>
          <w:p w14:paraId="43A377B8" w14:textId="57B8E9DF" w:rsidR="009F0779" w:rsidRPr="008A0784" w:rsidRDefault="009F0779" w:rsidP="008513B7">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(2.70)</w:t>
            </w:r>
          </w:p>
        </w:tc>
      </w:tr>
      <w:tr w:rsidR="009F0779" w:rsidRPr="008A0784" w14:paraId="524EFCD5" w14:textId="77777777" w:rsidTr="008513B7">
        <w:trPr>
          <w:trHeight w:val="300"/>
          <w:jc w:val="center"/>
        </w:trPr>
        <w:tc>
          <w:tcPr>
            <w:tcW w:w="2571" w:type="pct"/>
            <w:noWrap/>
            <w:vAlign w:val="center"/>
            <w:hideMark/>
          </w:tcPr>
          <w:p w14:paraId="79C13029" w14:textId="7951125C"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Closing Gross block</w:t>
            </w:r>
          </w:p>
        </w:tc>
        <w:tc>
          <w:tcPr>
            <w:tcW w:w="477" w:type="pct"/>
            <w:vAlign w:val="center"/>
            <w:hideMark/>
          </w:tcPr>
          <w:p w14:paraId="03619986" w14:textId="55C1FB77"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976" w:type="pct"/>
            <w:vAlign w:val="center"/>
          </w:tcPr>
          <w:p w14:paraId="1A8B3984" w14:textId="7BB52690" w:rsidR="009F0779" w:rsidRPr="008A0784" w:rsidRDefault="008513B7" w:rsidP="008513B7">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360.69</w:t>
            </w:r>
          </w:p>
        </w:tc>
        <w:tc>
          <w:tcPr>
            <w:tcW w:w="976" w:type="pct"/>
            <w:vAlign w:val="center"/>
            <w:hideMark/>
          </w:tcPr>
          <w:p w14:paraId="2D6D39CB" w14:textId="56485396" w:rsidR="009F0779" w:rsidRPr="008A0784" w:rsidRDefault="009F0779" w:rsidP="008513B7">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3</w:t>
            </w:r>
            <w:r w:rsidR="004935CE">
              <w:rPr>
                <w:rFonts w:ascii="EYInterstate Light" w:hAnsi="EYInterstate Light"/>
                <w:sz w:val="20"/>
                <w:szCs w:val="20"/>
              </w:rPr>
              <w:t>39</w:t>
            </w:r>
            <w:r w:rsidRPr="008A0784">
              <w:rPr>
                <w:rFonts w:ascii="EYInterstate Light" w:hAnsi="EYInterstate Light"/>
                <w:sz w:val="20"/>
                <w:szCs w:val="20"/>
              </w:rPr>
              <w:t>.</w:t>
            </w:r>
            <w:r w:rsidR="004935CE">
              <w:rPr>
                <w:rFonts w:ascii="EYInterstate Light" w:hAnsi="EYInterstate Light"/>
                <w:sz w:val="20"/>
                <w:szCs w:val="20"/>
              </w:rPr>
              <w:t>8</w:t>
            </w:r>
            <w:r w:rsidRPr="008A0784">
              <w:rPr>
                <w:rFonts w:ascii="EYInterstate Light" w:hAnsi="EYInterstate Light"/>
                <w:sz w:val="20"/>
                <w:szCs w:val="20"/>
              </w:rPr>
              <w:t>2</w:t>
            </w:r>
          </w:p>
        </w:tc>
      </w:tr>
      <w:tr w:rsidR="009F0779" w:rsidRPr="008A0784" w14:paraId="746FF110" w14:textId="77777777" w:rsidTr="008513B7">
        <w:trPr>
          <w:trHeight w:val="300"/>
          <w:jc w:val="center"/>
        </w:trPr>
        <w:tc>
          <w:tcPr>
            <w:tcW w:w="2571" w:type="pct"/>
            <w:noWrap/>
            <w:vAlign w:val="center"/>
            <w:hideMark/>
          </w:tcPr>
          <w:p w14:paraId="3B465A49" w14:textId="629558E0"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Deprecation due to Net Additional Capitalization</w:t>
            </w:r>
          </w:p>
        </w:tc>
        <w:tc>
          <w:tcPr>
            <w:tcW w:w="477" w:type="pct"/>
            <w:vAlign w:val="center"/>
            <w:hideMark/>
          </w:tcPr>
          <w:p w14:paraId="1502735F" w14:textId="0DD8E3B1"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976" w:type="pct"/>
            <w:vAlign w:val="center"/>
          </w:tcPr>
          <w:p w14:paraId="07F61757" w14:textId="2BFA2EFE" w:rsidR="009F0779" w:rsidRPr="008A0784" w:rsidRDefault="009F0779" w:rsidP="008513B7">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w:t>
            </w:r>
          </w:p>
        </w:tc>
        <w:tc>
          <w:tcPr>
            <w:tcW w:w="976" w:type="pct"/>
            <w:vAlign w:val="center"/>
            <w:hideMark/>
          </w:tcPr>
          <w:p w14:paraId="0E3A7A3B" w14:textId="66DD37F4" w:rsidR="009F0779" w:rsidRPr="008A0784" w:rsidRDefault="009F0779" w:rsidP="008513B7">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0.02</w:t>
            </w:r>
          </w:p>
        </w:tc>
      </w:tr>
      <w:tr w:rsidR="009F0779" w:rsidRPr="008A0784" w14:paraId="354532D3" w14:textId="77777777" w:rsidTr="008513B7">
        <w:trPr>
          <w:trHeight w:val="300"/>
          <w:jc w:val="center"/>
        </w:trPr>
        <w:tc>
          <w:tcPr>
            <w:tcW w:w="2571" w:type="pct"/>
            <w:noWrap/>
            <w:vAlign w:val="center"/>
            <w:hideMark/>
          </w:tcPr>
          <w:p w14:paraId="057FE588" w14:textId="0C9CC6E4"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Total Depreciation</w:t>
            </w:r>
          </w:p>
        </w:tc>
        <w:tc>
          <w:tcPr>
            <w:tcW w:w="477" w:type="pct"/>
            <w:vAlign w:val="center"/>
            <w:hideMark/>
          </w:tcPr>
          <w:p w14:paraId="1695497B" w14:textId="54A3C083" w:rsidR="009F0779" w:rsidRPr="008A0784" w:rsidRDefault="009F0779" w:rsidP="009F0779">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976" w:type="pct"/>
            <w:vAlign w:val="center"/>
          </w:tcPr>
          <w:p w14:paraId="0E035243" w14:textId="6CCF892C" w:rsidR="009F0779" w:rsidRPr="008A0784" w:rsidRDefault="009F0779" w:rsidP="008513B7">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1</w:t>
            </w:r>
            <w:r w:rsidR="008513B7" w:rsidRPr="008A0784">
              <w:rPr>
                <w:rFonts w:ascii="EYInterstate Light" w:hAnsi="EYInterstate Light" w:cs="Calibri"/>
                <w:b/>
                <w:bCs/>
                <w:color w:val="000000"/>
                <w:sz w:val="20"/>
                <w:szCs w:val="20"/>
              </w:rPr>
              <w:t>4.66</w:t>
            </w:r>
          </w:p>
        </w:tc>
        <w:tc>
          <w:tcPr>
            <w:tcW w:w="976" w:type="pct"/>
            <w:vAlign w:val="center"/>
            <w:hideMark/>
          </w:tcPr>
          <w:p w14:paraId="00722013" w14:textId="72CBD250" w:rsidR="009F0779" w:rsidRPr="008A0784" w:rsidRDefault="009F0779" w:rsidP="008513B7">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b/>
                <w:bCs/>
                <w:sz w:val="20"/>
                <w:szCs w:val="20"/>
              </w:rPr>
              <w:t>17.48</w:t>
            </w:r>
          </w:p>
        </w:tc>
      </w:tr>
    </w:tbl>
    <w:p w14:paraId="225655A2" w14:textId="77777777" w:rsidR="001A022E" w:rsidRPr="008A0784" w:rsidRDefault="001A022E" w:rsidP="001A022E">
      <w:pPr>
        <w:rPr>
          <w:rFonts w:ascii="EYInterstate Light" w:hAnsi="EYInterstate Light"/>
          <w:sz w:val="10"/>
          <w:szCs w:val="10"/>
          <w:lang w:eastAsia="en-US"/>
        </w:rPr>
      </w:pPr>
    </w:p>
    <w:p w14:paraId="450910C7" w14:textId="37116AE1" w:rsidR="006C349F" w:rsidRPr="008A0784" w:rsidRDefault="006C03CB"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The Petitioner prays to the Hon’ble </w:t>
      </w:r>
      <w:r w:rsidR="0021269B" w:rsidRPr="008A0784">
        <w:rPr>
          <w:rFonts w:ascii="EYInterstate Light" w:hAnsi="EYInterstate Light" w:cs="Calibri"/>
          <w:noProof w:val="0"/>
          <w:sz w:val="22"/>
          <w:szCs w:val="22"/>
        </w:rPr>
        <w:t>Commission</w:t>
      </w:r>
      <w:r w:rsidRPr="008A0784">
        <w:rPr>
          <w:rFonts w:ascii="EYInterstate Light" w:hAnsi="EYInterstate Light" w:cs="Calibri"/>
          <w:noProof w:val="0"/>
          <w:sz w:val="22"/>
          <w:szCs w:val="22"/>
        </w:rPr>
        <w:t xml:space="preserve"> to allow the </w:t>
      </w:r>
      <w:r w:rsidR="00580865" w:rsidRPr="008A0784">
        <w:rPr>
          <w:rFonts w:ascii="EYInterstate Light" w:hAnsi="EYInterstate Light" w:cs="Calibri"/>
          <w:noProof w:val="0"/>
          <w:sz w:val="22"/>
          <w:szCs w:val="22"/>
        </w:rPr>
        <w:t xml:space="preserve">depreciation and the </w:t>
      </w:r>
      <w:r w:rsidR="0021269B" w:rsidRPr="008A0784">
        <w:rPr>
          <w:rFonts w:ascii="EYInterstate Light" w:hAnsi="EYInterstate Light" w:cs="Calibri"/>
          <w:noProof w:val="0"/>
          <w:sz w:val="22"/>
          <w:szCs w:val="22"/>
        </w:rPr>
        <w:t>additional capitalization</w:t>
      </w:r>
      <w:r w:rsidR="00CB0707" w:rsidRPr="008A0784">
        <w:rPr>
          <w:rFonts w:ascii="EYInterstate Light" w:hAnsi="EYInterstate Light" w:cs="Calibri"/>
          <w:noProof w:val="0"/>
          <w:sz w:val="22"/>
          <w:szCs w:val="22"/>
        </w:rPr>
        <w:t xml:space="preserve"> in-line with the applicable JSERC </w:t>
      </w:r>
      <w:r w:rsidR="007C6512" w:rsidRPr="008A0784">
        <w:rPr>
          <w:rFonts w:ascii="EYInterstate Light" w:hAnsi="EYInterstate Light" w:cs="Calibri"/>
          <w:noProof w:val="0"/>
          <w:sz w:val="22"/>
          <w:szCs w:val="22"/>
        </w:rPr>
        <w:t xml:space="preserve">Tariff </w:t>
      </w:r>
      <w:r w:rsidR="00CB0707" w:rsidRPr="008A0784">
        <w:rPr>
          <w:rFonts w:ascii="EYInterstate Light" w:hAnsi="EYInterstate Light" w:cs="Calibri"/>
          <w:noProof w:val="0"/>
          <w:sz w:val="22"/>
          <w:szCs w:val="22"/>
        </w:rPr>
        <w:t>Regulations</w:t>
      </w:r>
      <w:r w:rsidR="007C6512" w:rsidRPr="008A0784">
        <w:rPr>
          <w:rFonts w:ascii="EYInterstate Light" w:hAnsi="EYInterstate Light" w:cs="Calibri"/>
          <w:noProof w:val="0"/>
          <w:sz w:val="22"/>
          <w:szCs w:val="22"/>
        </w:rPr>
        <w:t xml:space="preserve"> 2020</w:t>
      </w:r>
      <w:r w:rsidR="0021269B" w:rsidRPr="008A0784">
        <w:rPr>
          <w:rFonts w:ascii="EYInterstate Light" w:hAnsi="EYInterstate Light" w:cs="Calibri"/>
          <w:noProof w:val="0"/>
          <w:sz w:val="22"/>
          <w:szCs w:val="22"/>
        </w:rPr>
        <w:t>.</w:t>
      </w:r>
    </w:p>
    <w:p w14:paraId="41D09DD6" w14:textId="77777777" w:rsidR="002B1F9D" w:rsidRPr="008A0784" w:rsidRDefault="002B1F9D" w:rsidP="002B1F9D">
      <w:pPr>
        <w:rPr>
          <w:rFonts w:ascii="EYInterstate Light" w:hAnsi="EYInterstate Light"/>
          <w:sz w:val="10"/>
          <w:szCs w:val="10"/>
          <w:lang w:eastAsia="en-US"/>
        </w:rPr>
      </w:pPr>
    </w:p>
    <w:p w14:paraId="6D782B5C" w14:textId="77777777" w:rsidR="0021269B" w:rsidRPr="008A0784" w:rsidRDefault="0021269B" w:rsidP="00575802">
      <w:pPr>
        <w:pStyle w:val="Heading2"/>
        <w:keepNext w:val="0"/>
        <w:keepLines w:val="0"/>
        <w:spacing w:after="0" w:line="360" w:lineRule="auto"/>
        <w:rPr>
          <w:rFonts w:ascii="EYInterstate Light" w:hAnsi="EYInterstate Light" w:cs="Calibri"/>
          <w:noProof w:val="0"/>
          <w:color w:val="auto"/>
          <w:sz w:val="24"/>
          <w:szCs w:val="22"/>
        </w:rPr>
      </w:pPr>
      <w:bookmarkStart w:id="45" w:name="_Toc213798229"/>
      <w:r w:rsidRPr="008A0784">
        <w:rPr>
          <w:rFonts w:ascii="EYInterstate Light" w:hAnsi="EYInterstate Light" w:cs="Calibri"/>
          <w:noProof w:val="0"/>
          <w:color w:val="auto"/>
          <w:sz w:val="24"/>
          <w:szCs w:val="22"/>
        </w:rPr>
        <w:t>Interest on Working Capital</w:t>
      </w:r>
      <w:bookmarkEnd w:id="45"/>
    </w:p>
    <w:p w14:paraId="05C76E30" w14:textId="77777777" w:rsidR="001A6F22" w:rsidRPr="008A0784" w:rsidRDefault="0021269B" w:rsidP="001A6F2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As per Regulation </w:t>
      </w:r>
      <w:r w:rsidR="00116CAF" w:rsidRPr="008A0784">
        <w:rPr>
          <w:rFonts w:ascii="EYInterstate Light" w:hAnsi="EYInterstate Light" w:cs="Calibri"/>
          <w:noProof w:val="0"/>
          <w:sz w:val="22"/>
          <w:szCs w:val="32"/>
        </w:rPr>
        <w:t xml:space="preserve">15.23 to </w:t>
      </w:r>
      <w:r w:rsidR="00836E9B" w:rsidRPr="008A0784">
        <w:rPr>
          <w:rFonts w:ascii="EYInterstate Light" w:hAnsi="EYInterstate Light" w:cs="Calibri"/>
          <w:noProof w:val="0"/>
          <w:sz w:val="22"/>
          <w:szCs w:val="32"/>
        </w:rPr>
        <w:t>15.27</w:t>
      </w:r>
      <w:r w:rsidRPr="008A0784">
        <w:rPr>
          <w:rFonts w:ascii="EYInterstate Light" w:hAnsi="EYInterstate Light" w:cs="Calibri"/>
          <w:noProof w:val="0"/>
          <w:sz w:val="22"/>
          <w:szCs w:val="32"/>
        </w:rPr>
        <w:t xml:space="preserve"> of Tariff Regulations, 20</w:t>
      </w:r>
      <w:r w:rsidR="00836E9B" w:rsidRPr="008A0784">
        <w:rPr>
          <w:rFonts w:ascii="EYInterstate Light" w:hAnsi="EYInterstate Light" w:cs="Calibri"/>
          <w:noProof w:val="0"/>
          <w:sz w:val="22"/>
          <w:szCs w:val="32"/>
        </w:rPr>
        <w:t>20</w:t>
      </w:r>
      <w:r w:rsidRPr="008A0784">
        <w:rPr>
          <w:rFonts w:ascii="EYInterstate Light" w:hAnsi="EYInterstate Light" w:cs="Calibri"/>
          <w:noProof w:val="0"/>
          <w:sz w:val="22"/>
          <w:szCs w:val="32"/>
        </w:rPr>
        <w:t xml:space="preserve">, the Commission will undertake true-up </w:t>
      </w:r>
      <w:r w:rsidR="00334BF4" w:rsidRPr="008A0784">
        <w:rPr>
          <w:rFonts w:ascii="EYInterstate Light" w:hAnsi="EYInterstate Light" w:cs="Calibri"/>
          <w:noProof w:val="0"/>
          <w:sz w:val="22"/>
          <w:szCs w:val="32"/>
        </w:rPr>
        <w:t xml:space="preserve">of </w:t>
      </w:r>
      <w:r w:rsidRPr="008A0784">
        <w:rPr>
          <w:rFonts w:ascii="EYInterstate Light" w:hAnsi="EYInterstate Light" w:cs="Calibri"/>
          <w:noProof w:val="0"/>
          <w:sz w:val="22"/>
          <w:szCs w:val="32"/>
        </w:rPr>
        <w:t xml:space="preserve">various parameters including working capital. </w:t>
      </w:r>
      <w:r w:rsidR="001A6F22" w:rsidRPr="008A0784">
        <w:rPr>
          <w:rFonts w:ascii="EYInterstate Light" w:hAnsi="EYInterstate Light" w:cs="Calibri"/>
          <w:noProof w:val="0"/>
          <w:sz w:val="22"/>
          <w:szCs w:val="32"/>
        </w:rPr>
        <w:t>The relevant portion of the Regulation is being reproduced below:</w:t>
      </w:r>
    </w:p>
    <w:p w14:paraId="58DD5772" w14:textId="77777777" w:rsidR="001A6F22" w:rsidRPr="008A0784" w:rsidRDefault="001A6F22" w:rsidP="00585395">
      <w:pPr>
        <w:ind w:left="2127" w:hanging="709"/>
        <w:rPr>
          <w:rFonts w:ascii="EYInterstate Light" w:hAnsi="EYInterstate Light"/>
          <w:i/>
          <w:iCs/>
          <w:sz w:val="10"/>
          <w:szCs w:val="10"/>
        </w:rPr>
      </w:pPr>
    </w:p>
    <w:p w14:paraId="4BA5C965" w14:textId="77777777" w:rsidR="00EE3784" w:rsidRPr="008A0784" w:rsidRDefault="001A6F22" w:rsidP="00585395">
      <w:pPr>
        <w:ind w:left="2127" w:hanging="709"/>
        <w:rPr>
          <w:rFonts w:ascii="EYInterstate Light" w:hAnsi="EYInterstate Light"/>
          <w:i/>
          <w:iCs/>
          <w:sz w:val="20"/>
          <w:szCs w:val="24"/>
        </w:rPr>
      </w:pPr>
      <w:r w:rsidRPr="008A0784">
        <w:rPr>
          <w:rFonts w:ascii="EYInterstate Light" w:hAnsi="EYInterstate Light"/>
          <w:i/>
          <w:iCs/>
          <w:color w:val="000000" w:themeColor="text1"/>
          <w:kern w:val="32"/>
          <w:sz w:val="20"/>
          <w:szCs w:val="24"/>
          <w:lang w:eastAsia="en-US"/>
        </w:rPr>
        <w:t xml:space="preserve">“15.26 The rate of Interest on Working Capital shall be on normative basis and shall be equal to Bank Rate plus 350 basis points as on September 30 of the financial year in which the MYT Petition is file for as on April 01, of the year during the Control Period from FY 2021-22 to FY 2025-26 in which the generating station or a Unit thereof, is declared under commercial operation, whichever is later: </w:t>
      </w:r>
    </w:p>
    <w:p w14:paraId="43FA845D" w14:textId="77777777" w:rsidR="00F15358" w:rsidRPr="008A0784" w:rsidRDefault="00F15358" w:rsidP="00585395">
      <w:pPr>
        <w:ind w:left="2127" w:hanging="709"/>
        <w:rPr>
          <w:rFonts w:ascii="EYInterstate Light" w:hAnsi="EYInterstate Light"/>
          <w:i/>
          <w:iCs/>
          <w:sz w:val="10"/>
          <w:szCs w:val="10"/>
        </w:rPr>
      </w:pPr>
    </w:p>
    <w:p w14:paraId="2CA5F1BA" w14:textId="0FF1A2AD" w:rsidR="00EE3784" w:rsidRPr="008A0784" w:rsidRDefault="001A6F22" w:rsidP="00EF5298">
      <w:pPr>
        <w:ind w:left="2127"/>
        <w:rPr>
          <w:rFonts w:ascii="EYInterstate Light" w:hAnsi="EYInterstate Light"/>
          <w:i/>
          <w:iCs/>
          <w:sz w:val="20"/>
          <w:szCs w:val="24"/>
        </w:rPr>
      </w:pPr>
      <w:r w:rsidRPr="008A0784">
        <w:rPr>
          <w:rFonts w:ascii="EYInterstate Light" w:hAnsi="EYInterstate Light"/>
          <w:i/>
          <w:iCs/>
          <w:color w:val="000000" w:themeColor="text1"/>
          <w:kern w:val="32"/>
          <w:sz w:val="20"/>
          <w:szCs w:val="24"/>
          <w:lang w:eastAsia="en-US"/>
        </w:rPr>
        <w:t xml:space="preserve">Provided that the rate of interest on working capital shall be trued up </w:t>
      </w:r>
      <w:proofErr w:type="gramStart"/>
      <w:r w:rsidRPr="008A0784">
        <w:rPr>
          <w:rFonts w:ascii="EYInterstate Light" w:hAnsi="EYInterstate Light"/>
          <w:i/>
          <w:iCs/>
          <w:color w:val="000000" w:themeColor="text1"/>
          <w:kern w:val="32"/>
          <w:sz w:val="20"/>
          <w:szCs w:val="24"/>
          <w:lang w:eastAsia="en-US"/>
        </w:rPr>
        <w:t>on the basis of</w:t>
      </w:r>
      <w:proofErr w:type="gramEnd"/>
      <w:r w:rsidRPr="008A0784">
        <w:rPr>
          <w:rFonts w:ascii="EYInterstate Light" w:hAnsi="EYInterstate Light"/>
          <w:i/>
          <w:iCs/>
          <w:color w:val="000000" w:themeColor="text1"/>
          <w:kern w:val="32"/>
          <w:sz w:val="20"/>
          <w:szCs w:val="24"/>
          <w:lang w:eastAsia="en-US"/>
        </w:rPr>
        <w:t xml:space="preserve"> Bank Rate plus 350 basis points as applicable on April 01, of the respective financial year at the time of true up.</w:t>
      </w:r>
    </w:p>
    <w:p w14:paraId="22A94684" w14:textId="77777777" w:rsidR="00F15358" w:rsidRPr="008A0784" w:rsidRDefault="00F15358" w:rsidP="00585395">
      <w:pPr>
        <w:ind w:left="2127" w:hanging="709"/>
        <w:rPr>
          <w:rFonts w:ascii="EYInterstate Light" w:hAnsi="EYInterstate Light"/>
          <w:i/>
          <w:iCs/>
          <w:sz w:val="10"/>
          <w:szCs w:val="10"/>
          <w:lang w:eastAsia="en-US"/>
        </w:rPr>
      </w:pPr>
    </w:p>
    <w:p w14:paraId="5D333FB6" w14:textId="6A5DD449" w:rsidR="001A6F22" w:rsidRPr="008A0784" w:rsidRDefault="001A6F22" w:rsidP="00585395">
      <w:pPr>
        <w:ind w:left="2127" w:hanging="709"/>
        <w:rPr>
          <w:rFonts w:ascii="EYInterstate Light" w:hAnsi="EYInterstate Light"/>
          <w:i/>
          <w:iCs/>
          <w:color w:val="000000" w:themeColor="text1"/>
          <w:kern w:val="32"/>
          <w:sz w:val="20"/>
          <w:szCs w:val="24"/>
          <w:lang w:eastAsia="en-US"/>
        </w:rPr>
      </w:pPr>
      <w:r w:rsidRPr="008A0784">
        <w:rPr>
          <w:rFonts w:ascii="EYInterstate Light" w:hAnsi="EYInterstate Light"/>
          <w:i/>
          <w:iCs/>
          <w:color w:val="000000" w:themeColor="text1"/>
          <w:kern w:val="32"/>
          <w:sz w:val="20"/>
          <w:szCs w:val="24"/>
          <w:lang w:eastAsia="en-US"/>
        </w:rPr>
        <w:t>15.27 The interest on working capital shall be payable on normative basis notwithstanding that the Generating Company has not taken working capital loan from any outside agency”</w:t>
      </w:r>
    </w:p>
    <w:p w14:paraId="0F74D6E6" w14:textId="12200EF3" w:rsidR="0021269B" w:rsidRPr="008A0784" w:rsidRDefault="0021269B" w:rsidP="00585395">
      <w:pPr>
        <w:ind w:left="2127" w:hanging="709"/>
        <w:rPr>
          <w:rFonts w:ascii="EYInterstate Light" w:hAnsi="EYInterstate Light"/>
          <w:i/>
          <w:iCs/>
          <w:sz w:val="10"/>
          <w:szCs w:val="10"/>
        </w:rPr>
      </w:pPr>
    </w:p>
    <w:p w14:paraId="1064DF5E" w14:textId="47E646B3" w:rsidR="0021269B" w:rsidRDefault="0021269B" w:rsidP="00575802">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32"/>
        </w:rPr>
        <w:t>In view of the above, the Petition</w:t>
      </w:r>
      <w:r w:rsidR="00633C17" w:rsidRPr="008A0784">
        <w:rPr>
          <w:rFonts w:ascii="EYInterstate Light" w:hAnsi="EYInterstate Light" w:cs="Calibri"/>
          <w:noProof w:val="0"/>
          <w:sz w:val="22"/>
          <w:szCs w:val="32"/>
        </w:rPr>
        <w:t>er</w:t>
      </w:r>
      <w:r w:rsidRPr="008A0784">
        <w:rPr>
          <w:rFonts w:ascii="EYInterstate Light" w:hAnsi="EYInterstate Light" w:cs="Calibri"/>
          <w:noProof w:val="0"/>
          <w:sz w:val="22"/>
          <w:szCs w:val="32"/>
        </w:rPr>
        <w:t xml:space="preserve"> has claimed interest on working capital as shown in the table below. </w:t>
      </w:r>
      <w:r w:rsidR="00BB3E82" w:rsidRPr="008A0784">
        <w:rPr>
          <w:rFonts w:ascii="EYInterstate Light" w:hAnsi="EYInterstate Light" w:cs="Calibri"/>
          <w:noProof w:val="0"/>
          <w:sz w:val="22"/>
          <w:szCs w:val="32"/>
        </w:rPr>
        <w:t xml:space="preserve">The Interest rate has been considered as per SBI </w:t>
      </w:r>
      <w:r w:rsidR="00591EBA" w:rsidRPr="008A0784">
        <w:rPr>
          <w:rFonts w:ascii="EYInterstate Light" w:hAnsi="EYInterstate Light" w:cs="Calibri"/>
          <w:noProof w:val="0"/>
          <w:sz w:val="22"/>
          <w:szCs w:val="32"/>
        </w:rPr>
        <w:t>1-year</w:t>
      </w:r>
      <w:r w:rsidR="00344571" w:rsidRPr="008A0784">
        <w:rPr>
          <w:rFonts w:ascii="EYInterstate Light" w:hAnsi="EYInterstate Light" w:cs="Calibri"/>
          <w:noProof w:val="0"/>
          <w:sz w:val="22"/>
          <w:szCs w:val="32"/>
        </w:rPr>
        <w:t xml:space="preserve"> </w:t>
      </w:r>
      <w:r w:rsidR="002541ED" w:rsidRPr="008A0784">
        <w:rPr>
          <w:rFonts w:ascii="EYInterstate Light" w:hAnsi="EYInterstate Light" w:cs="Calibri"/>
          <w:noProof w:val="0"/>
          <w:sz w:val="22"/>
          <w:szCs w:val="32"/>
        </w:rPr>
        <w:t>MCLR</w:t>
      </w:r>
      <w:r w:rsidR="00BB3E82" w:rsidRPr="008A0784">
        <w:rPr>
          <w:rFonts w:ascii="EYInterstate Light" w:hAnsi="EYInterstate Light" w:cs="Calibri"/>
          <w:noProof w:val="0"/>
          <w:sz w:val="22"/>
          <w:szCs w:val="32"/>
        </w:rPr>
        <w:t xml:space="preserve"> as on 1</w:t>
      </w:r>
      <w:r w:rsidR="00BB3E82" w:rsidRPr="008A0784">
        <w:rPr>
          <w:rFonts w:ascii="EYInterstate Light" w:hAnsi="EYInterstate Light" w:cs="Calibri"/>
          <w:noProof w:val="0"/>
          <w:sz w:val="22"/>
          <w:szCs w:val="32"/>
          <w:vertAlign w:val="superscript"/>
        </w:rPr>
        <w:t>st</w:t>
      </w:r>
      <w:r w:rsidR="00BB3E82" w:rsidRPr="008A0784">
        <w:rPr>
          <w:rFonts w:ascii="EYInterstate Light" w:hAnsi="EYInterstate Light" w:cs="Calibri"/>
          <w:noProof w:val="0"/>
          <w:sz w:val="22"/>
          <w:szCs w:val="32"/>
        </w:rPr>
        <w:t xml:space="preserve"> April 20</w:t>
      </w:r>
      <w:r w:rsidR="0077447A" w:rsidRPr="008A0784">
        <w:rPr>
          <w:rFonts w:ascii="EYInterstate Light" w:hAnsi="EYInterstate Light" w:cs="Calibri"/>
          <w:noProof w:val="0"/>
          <w:sz w:val="22"/>
          <w:szCs w:val="32"/>
        </w:rPr>
        <w:t>2</w:t>
      </w:r>
      <w:r w:rsidR="0004077D" w:rsidRPr="008A0784">
        <w:rPr>
          <w:rFonts w:ascii="EYInterstate Light" w:hAnsi="EYInterstate Light" w:cs="Calibri"/>
          <w:noProof w:val="0"/>
          <w:sz w:val="22"/>
          <w:szCs w:val="32"/>
        </w:rPr>
        <w:t>4</w:t>
      </w:r>
      <w:r w:rsidR="00591EBA" w:rsidRPr="008A0784">
        <w:rPr>
          <w:rFonts w:ascii="EYInterstate Light" w:hAnsi="EYInterstate Light" w:cs="Calibri"/>
          <w:noProof w:val="0"/>
          <w:sz w:val="22"/>
          <w:szCs w:val="32"/>
        </w:rPr>
        <w:t xml:space="preserve">+ </w:t>
      </w:r>
      <w:r w:rsidR="007D5375" w:rsidRPr="008A0784">
        <w:rPr>
          <w:rFonts w:ascii="EYInterstate Light" w:hAnsi="EYInterstate Light" w:cs="Calibri"/>
          <w:noProof w:val="0"/>
          <w:sz w:val="22"/>
          <w:szCs w:val="32"/>
        </w:rPr>
        <w:t>3</w:t>
      </w:r>
      <w:r w:rsidR="00591EBA" w:rsidRPr="008A0784">
        <w:rPr>
          <w:rFonts w:ascii="EYInterstate Light" w:hAnsi="EYInterstate Light" w:cs="Calibri"/>
          <w:noProof w:val="0"/>
          <w:sz w:val="22"/>
          <w:szCs w:val="32"/>
        </w:rPr>
        <w:t>50 basis points</w:t>
      </w:r>
      <w:r w:rsidRPr="008A0784">
        <w:rPr>
          <w:rFonts w:ascii="EYInterstate Light" w:hAnsi="EYInterstate Light" w:cs="Calibri"/>
          <w:noProof w:val="0"/>
          <w:sz w:val="22"/>
          <w:szCs w:val="22"/>
        </w:rPr>
        <w:t>.</w:t>
      </w:r>
    </w:p>
    <w:p w14:paraId="142439AD" w14:textId="77777777" w:rsidR="00470594" w:rsidRPr="00470594" w:rsidRDefault="00470594" w:rsidP="00470594">
      <w:pPr>
        <w:rPr>
          <w:lang w:eastAsia="en-US"/>
        </w:rPr>
      </w:pPr>
    </w:p>
    <w:p w14:paraId="08D9DA44" w14:textId="7E304C1B" w:rsidR="0021269B" w:rsidRPr="008A0784" w:rsidRDefault="0021269B"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46" w:name="_Toc487039287"/>
      <w:bookmarkStart w:id="47" w:name="_Toc213798265"/>
      <w:r w:rsidRPr="008A0784">
        <w:rPr>
          <w:rFonts w:ascii="EYInterstate Light" w:eastAsia="Times New Roman" w:hAnsi="EYInterstate Light" w:cs="Calibri"/>
          <w:b/>
          <w:bCs/>
          <w:color w:val="000000"/>
          <w:sz w:val="20"/>
          <w:szCs w:val="20"/>
          <w:lang w:eastAsia="en-US"/>
        </w:rPr>
        <w:lastRenderedPageBreak/>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7</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w:t>
      </w:r>
      <w:r w:rsidR="007E06AD" w:rsidRPr="008A0784">
        <w:rPr>
          <w:rFonts w:ascii="EYInterstate Light" w:eastAsia="Times New Roman" w:hAnsi="EYInterstate Light" w:cs="Calibri"/>
          <w:b/>
          <w:bCs/>
          <w:color w:val="000000"/>
          <w:sz w:val="20"/>
          <w:szCs w:val="20"/>
          <w:lang w:eastAsia="en-US"/>
        </w:rPr>
        <w:t>Computation of Interest on W</w:t>
      </w:r>
      <w:r w:rsidRPr="008A0784">
        <w:rPr>
          <w:rFonts w:ascii="EYInterstate Light" w:eastAsia="Times New Roman" w:hAnsi="EYInterstate Light" w:cs="Calibri"/>
          <w:b/>
          <w:bCs/>
          <w:color w:val="000000"/>
          <w:sz w:val="20"/>
          <w:szCs w:val="20"/>
          <w:lang w:eastAsia="en-US"/>
        </w:rPr>
        <w:t xml:space="preserve">orking </w:t>
      </w:r>
      <w:r w:rsidR="007E06AD" w:rsidRPr="008A0784">
        <w:rPr>
          <w:rFonts w:ascii="EYInterstate Light" w:eastAsia="Times New Roman" w:hAnsi="EYInterstate Light" w:cs="Calibri"/>
          <w:b/>
          <w:bCs/>
          <w:color w:val="000000"/>
          <w:sz w:val="20"/>
          <w:szCs w:val="20"/>
          <w:lang w:eastAsia="en-US"/>
        </w:rPr>
        <w:t>C</w:t>
      </w:r>
      <w:r w:rsidRPr="008A0784">
        <w:rPr>
          <w:rFonts w:ascii="EYInterstate Light" w:eastAsia="Times New Roman" w:hAnsi="EYInterstate Light" w:cs="Calibri"/>
          <w:b/>
          <w:bCs/>
          <w:color w:val="000000"/>
          <w:sz w:val="20"/>
          <w:szCs w:val="20"/>
          <w:lang w:eastAsia="en-US"/>
        </w:rPr>
        <w:t>apital</w:t>
      </w:r>
      <w:bookmarkEnd w:id="46"/>
      <w:bookmarkEnd w:id="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0"/>
        <w:gridCol w:w="882"/>
        <w:gridCol w:w="2705"/>
        <w:gridCol w:w="2339"/>
      </w:tblGrid>
      <w:tr w:rsidR="00310FAD" w:rsidRPr="008A0784" w14:paraId="239A1C27" w14:textId="77777777" w:rsidTr="00310FAD">
        <w:trPr>
          <w:trHeight w:val="108"/>
          <w:tblHeader/>
          <w:jc w:val="center"/>
        </w:trPr>
        <w:tc>
          <w:tcPr>
            <w:tcW w:w="1957" w:type="pct"/>
            <w:vMerge w:val="restart"/>
            <w:shd w:val="clear" w:color="auto" w:fill="FFE600"/>
            <w:noWrap/>
            <w:vAlign w:val="center"/>
          </w:tcPr>
          <w:p w14:paraId="4201F2B8" w14:textId="768396DD" w:rsidR="00310FAD" w:rsidRPr="008A0784" w:rsidRDefault="00310FAD" w:rsidP="00310FAD">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453" w:type="pct"/>
            <w:vMerge w:val="restart"/>
            <w:shd w:val="clear" w:color="auto" w:fill="FFE600"/>
            <w:vAlign w:val="center"/>
          </w:tcPr>
          <w:p w14:paraId="5FC96524" w14:textId="35B3643E" w:rsidR="00310FAD" w:rsidRPr="008A0784" w:rsidRDefault="00310FAD" w:rsidP="00310FAD">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590" w:type="pct"/>
            <w:gridSpan w:val="2"/>
            <w:shd w:val="clear" w:color="auto" w:fill="FFE600"/>
            <w:vAlign w:val="center"/>
          </w:tcPr>
          <w:p w14:paraId="6A8FA42C" w14:textId="1F72C6E9" w:rsidR="00310FAD" w:rsidRPr="008A0784" w:rsidRDefault="00310FAD" w:rsidP="00310FAD">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860B32"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860B32" w:rsidRPr="008A0784">
              <w:rPr>
                <w:rFonts w:ascii="EYInterstate Light" w:hAnsi="EYInterstate Light" w:cs="Calibri"/>
                <w:b/>
                <w:bCs/>
                <w:color w:val="000000"/>
                <w:sz w:val="20"/>
                <w:szCs w:val="20"/>
              </w:rPr>
              <w:t>5</w:t>
            </w:r>
          </w:p>
        </w:tc>
      </w:tr>
      <w:tr w:rsidR="00310FAD" w:rsidRPr="008A0784" w14:paraId="2526FFCF" w14:textId="712894BA" w:rsidTr="00310FAD">
        <w:trPr>
          <w:trHeight w:val="108"/>
          <w:tblHeader/>
          <w:jc w:val="center"/>
        </w:trPr>
        <w:tc>
          <w:tcPr>
            <w:tcW w:w="1957" w:type="pct"/>
            <w:vMerge/>
            <w:shd w:val="clear" w:color="auto" w:fill="FFE600"/>
            <w:noWrap/>
            <w:vAlign w:val="center"/>
            <w:hideMark/>
          </w:tcPr>
          <w:p w14:paraId="617A2F89" w14:textId="17FFC480" w:rsidR="00310FAD" w:rsidRPr="008A0784" w:rsidRDefault="00310FAD" w:rsidP="00310FAD">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453" w:type="pct"/>
            <w:vMerge/>
            <w:shd w:val="clear" w:color="auto" w:fill="FFE600"/>
            <w:vAlign w:val="center"/>
            <w:hideMark/>
          </w:tcPr>
          <w:p w14:paraId="277E7390" w14:textId="3EA580DE" w:rsidR="00310FAD" w:rsidRPr="008A0784" w:rsidRDefault="00310FAD" w:rsidP="00310FAD">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1389" w:type="pct"/>
            <w:shd w:val="clear" w:color="auto" w:fill="FFE600"/>
            <w:vAlign w:val="center"/>
            <w:hideMark/>
          </w:tcPr>
          <w:p w14:paraId="39241828" w14:textId="2B704C65" w:rsidR="00310FAD" w:rsidRPr="008A0784" w:rsidRDefault="00310FAD" w:rsidP="00310FAD">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201" w:type="pct"/>
            <w:shd w:val="clear" w:color="auto" w:fill="FFE600"/>
            <w:vAlign w:val="center"/>
            <w:hideMark/>
          </w:tcPr>
          <w:p w14:paraId="38BF7CE4" w14:textId="505AC957" w:rsidR="00310FAD" w:rsidRPr="008A0784" w:rsidRDefault="00310FAD" w:rsidP="00310FAD">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8F5C32" w:rsidRPr="008A0784" w14:paraId="7E9D0343" w14:textId="77777777" w:rsidTr="008F5C32">
        <w:trPr>
          <w:trHeight w:val="300"/>
          <w:jc w:val="center"/>
        </w:trPr>
        <w:tc>
          <w:tcPr>
            <w:tcW w:w="1957" w:type="pct"/>
            <w:noWrap/>
            <w:vAlign w:val="center"/>
          </w:tcPr>
          <w:p w14:paraId="0C91698A" w14:textId="17683C23" w:rsidR="008F5C32" w:rsidRPr="008A0784" w:rsidRDefault="008F5C32" w:rsidP="008F5C32">
            <w:pPr>
              <w:widowControl/>
              <w:suppressAutoHyphens w:val="0"/>
              <w:autoSpaceDE/>
              <w:autoSpaceDN/>
              <w:adjustRightInd/>
              <w:spacing w:after="0" w:line="360" w:lineRule="auto"/>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Coal Cost for 50 Days</w:t>
            </w:r>
          </w:p>
        </w:tc>
        <w:tc>
          <w:tcPr>
            <w:tcW w:w="453" w:type="pct"/>
            <w:vAlign w:val="center"/>
          </w:tcPr>
          <w:p w14:paraId="418A8316" w14:textId="14D7C037"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389" w:type="pct"/>
            <w:vAlign w:val="center"/>
          </w:tcPr>
          <w:p w14:paraId="79D3C66B" w14:textId="79E155C9"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20.56</w:t>
            </w:r>
          </w:p>
        </w:tc>
        <w:tc>
          <w:tcPr>
            <w:tcW w:w="1201" w:type="pct"/>
            <w:vAlign w:val="center"/>
          </w:tcPr>
          <w:p w14:paraId="4C6FF87F" w14:textId="55ED0026"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18.50</w:t>
            </w:r>
          </w:p>
        </w:tc>
      </w:tr>
      <w:tr w:rsidR="008F5C32" w:rsidRPr="008A0784" w14:paraId="5655C1FF" w14:textId="77777777" w:rsidTr="008F5C32">
        <w:trPr>
          <w:trHeight w:val="300"/>
          <w:jc w:val="center"/>
        </w:trPr>
        <w:tc>
          <w:tcPr>
            <w:tcW w:w="1957" w:type="pct"/>
            <w:noWrap/>
            <w:vAlign w:val="center"/>
          </w:tcPr>
          <w:p w14:paraId="68932D74" w14:textId="3269B008" w:rsidR="008F5C32" w:rsidRPr="008A0784" w:rsidRDefault="008F5C32" w:rsidP="008F5C32">
            <w:pPr>
              <w:widowControl/>
              <w:suppressAutoHyphens w:val="0"/>
              <w:autoSpaceDE/>
              <w:autoSpaceDN/>
              <w:adjustRightInd/>
              <w:spacing w:after="0" w:line="360" w:lineRule="auto"/>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Cost of Secondary Fuel Oil for 2 Months</w:t>
            </w:r>
          </w:p>
        </w:tc>
        <w:tc>
          <w:tcPr>
            <w:tcW w:w="453" w:type="pct"/>
            <w:vAlign w:val="center"/>
          </w:tcPr>
          <w:p w14:paraId="7143AEC1" w14:textId="1B9302BE"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389" w:type="pct"/>
            <w:vAlign w:val="center"/>
          </w:tcPr>
          <w:p w14:paraId="4C94065E" w14:textId="208DB6A5"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0.70</w:t>
            </w:r>
          </w:p>
        </w:tc>
        <w:tc>
          <w:tcPr>
            <w:tcW w:w="1201" w:type="pct"/>
            <w:vAlign w:val="center"/>
          </w:tcPr>
          <w:p w14:paraId="65C51F7C" w14:textId="7E65C959"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0.68</w:t>
            </w:r>
          </w:p>
        </w:tc>
      </w:tr>
      <w:tr w:rsidR="008F5C32" w:rsidRPr="008A0784" w14:paraId="1280890C" w14:textId="77777777" w:rsidTr="008F5C32">
        <w:trPr>
          <w:trHeight w:val="300"/>
          <w:jc w:val="center"/>
        </w:trPr>
        <w:tc>
          <w:tcPr>
            <w:tcW w:w="1957" w:type="pct"/>
            <w:noWrap/>
            <w:vAlign w:val="center"/>
          </w:tcPr>
          <w:p w14:paraId="33002755" w14:textId="02C773A2" w:rsidR="008F5C32" w:rsidRPr="008A0784" w:rsidRDefault="008F5C32" w:rsidP="008F5C32">
            <w:pPr>
              <w:widowControl/>
              <w:suppressAutoHyphens w:val="0"/>
              <w:autoSpaceDE/>
              <w:autoSpaceDN/>
              <w:adjustRightInd/>
              <w:spacing w:after="0" w:line="360" w:lineRule="auto"/>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O&amp;M Expenses for 1 month</w:t>
            </w:r>
          </w:p>
        </w:tc>
        <w:tc>
          <w:tcPr>
            <w:tcW w:w="453" w:type="pct"/>
            <w:vAlign w:val="center"/>
          </w:tcPr>
          <w:p w14:paraId="27F1BD99" w14:textId="38ABAD06"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389" w:type="pct"/>
            <w:vAlign w:val="center"/>
          </w:tcPr>
          <w:p w14:paraId="000368A2" w14:textId="370B656A"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2.64</w:t>
            </w:r>
          </w:p>
        </w:tc>
        <w:tc>
          <w:tcPr>
            <w:tcW w:w="1201" w:type="pct"/>
            <w:vAlign w:val="center"/>
          </w:tcPr>
          <w:p w14:paraId="1DD1BE5C" w14:textId="329CFC09"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3.33</w:t>
            </w:r>
          </w:p>
        </w:tc>
      </w:tr>
      <w:tr w:rsidR="008F5C32" w:rsidRPr="008A0784" w14:paraId="388B9D9E" w14:textId="77777777" w:rsidTr="008F5C32">
        <w:trPr>
          <w:trHeight w:val="300"/>
          <w:jc w:val="center"/>
        </w:trPr>
        <w:tc>
          <w:tcPr>
            <w:tcW w:w="1957" w:type="pct"/>
            <w:noWrap/>
            <w:vAlign w:val="center"/>
          </w:tcPr>
          <w:p w14:paraId="2B9C4E77" w14:textId="2B4E3C2A" w:rsidR="008F5C32" w:rsidRPr="008A0784" w:rsidRDefault="008F5C32" w:rsidP="008F5C32">
            <w:pPr>
              <w:widowControl/>
              <w:suppressAutoHyphens w:val="0"/>
              <w:autoSpaceDE/>
              <w:autoSpaceDN/>
              <w:adjustRightInd/>
              <w:spacing w:after="0" w:line="360" w:lineRule="auto"/>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Maintenance Spares</w:t>
            </w:r>
          </w:p>
        </w:tc>
        <w:tc>
          <w:tcPr>
            <w:tcW w:w="453" w:type="pct"/>
            <w:vAlign w:val="center"/>
          </w:tcPr>
          <w:p w14:paraId="267AF689" w14:textId="6E02EFB6"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389" w:type="pct"/>
            <w:vAlign w:val="center"/>
          </w:tcPr>
          <w:p w14:paraId="5650AE4D" w14:textId="2EE06BF6"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5.90</w:t>
            </w:r>
          </w:p>
        </w:tc>
        <w:tc>
          <w:tcPr>
            <w:tcW w:w="1201" w:type="pct"/>
            <w:vAlign w:val="center"/>
          </w:tcPr>
          <w:p w14:paraId="703B9337" w14:textId="2E75ECF4"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7.99</w:t>
            </w:r>
          </w:p>
        </w:tc>
      </w:tr>
      <w:tr w:rsidR="008F5C32" w:rsidRPr="008A0784" w14:paraId="75D08EA5" w14:textId="77777777" w:rsidTr="008F5C32">
        <w:trPr>
          <w:trHeight w:val="300"/>
          <w:jc w:val="center"/>
        </w:trPr>
        <w:tc>
          <w:tcPr>
            <w:tcW w:w="1957" w:type="pct"/>
            <w:noWrap/>
            <w:vAlign w:val="center"/>
          </w:tcPr>
          <w:p w14:paraId="5F2A7AF5" w14:textId="6A036D2D" w:rsidR="008F5C32" w:rsidRPr="008A0784" w:rsidRDefault="008F5C32" w:rsidP="008F5C32">
            <w:pPr>
              <w:widowControl/>
              <w:suppressAutoHyphens w:val="0"/>
              <w:autoSpaceDE/>
              <w:autoSpaceDN/>
              <w:adjustRightInd/>
              <w:spacing w:after="0" w:line="360" w:lineRule="auto"/>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Receivables for 45 Days</w:t>
            </w:r>
          </w:p>
        </w:tc>
        <w:tc>
          <w:tcPr>
            <w:tcW w:w="453" w:type="pct"/>
            <w:vAlign w:val="center"/>
          </w:tcPr>
          <w:p w14:paraId="7BBBEA8F" w14:textId="2080378F"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389" w:type="pct"/>
            <w:vAlign w:val="center"/>
          </w:tcPr>
          <w:p w14:paraId="73225CD1" w14:textId="6F844FA5"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28.76</w:t>
            </w:r>
          </w:p>
        </w:tc>
        <w:tc>
          <w:tcPr>
            <w:tcW w:w="1201" w:type="pct"/>
            <w:vAlign w:val="center"/>
          </w:tcPr>
          <w:p w14:paraId="084FBB49" w14:textId="3FF3F20D"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27.98</w:t>
            </w:r>
          </w:p>
        </w:tc>
      </w:tr>
      <w:tr w:rsidR="008F5C32" w:rsidRPr="008A0784" w14:paraId="5C93E652" w14:textId="77777777" w:rsidTr="008F5C32">
        <w:trPr>
          <w:trHeight w:val="300"/>
          <w:jc w:val="center"/>
        </w:trPr>
        <w:tc>
          <w:tcPr>
            <w:tcW w:w="1957" w:type="pct"/>
            <w:noWrap/>
            <w:vAlign w:val="center"/>
          </w:tcPr>
          <w:p w14:paraId="5CFD59CF" w14:textId="020252ED" w:rsidR="008F5C32" w:rsidRPr="008A0784" w:rsidRDefault="008F5C32" w:rsidP="008F5C32">
            <w:pPr>
              <w:widowControl/>
              <w:suppressAutoHyphens w:val="0"/>
              <w:autoSpaceDE/>
              <w:autoSpaceDN/>
              <w:adjustRightInd/>
              <w:spacing w:after="0" w:line="360" w:lineRule="auto"/>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Total Working Capital</w:t>
            </w:r>
          </w:p>
        </w:tc>
        <w:tc>
          <w:tcPr>
            <w:tcW w:w="453" w:type="pct"/>
            <w:vAlign w:val="center"/>
          </w:tcPr>
          <w:p w14:paraId="7E6B3C6D" w14:textId="2E3408FE"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389" w:type="pct"/>
            <w:vAlign w:val="center"/>
          </w:tcPr>
          <w:p w14:paraId="72FA26D1" w14:textId="7E73B5B3"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58.56</w:t>
            </w:r>
          </w:p>
        </w:tc>
        <w:tc>
          <w:tcPr>
            <w:tcW w:w="1201" w:type="pct"/>
            <w:vAlign w:val="center"/>
          </w:tcPr>
          <w:p w14:paraId="01B01EA2" w14:textId="20A760A3"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sz w:val="20"/>
                <w:szCs w:val="20"/>
              </w:rPr>
              <w:t>58.49</w:t>
            </w:r>
          </w:p>
        </w:tc>
      </w:tr>
      <w:tr w:rsidR="008F5C32" w:rsidRPr="008A0784" w14:paraId="7A21F6AD" w14:textId="77777777" w:rsidTr="008F5C32">
        <w:trPr>
          <w:trHeight w:val="300"/>
          <w:jc w:val="center"/>
        </w:trPr>
        <w:tc>
          <w:tcPr>
            <w:tcW w:w="1957" w:type="pct"/>
            <w:noWrap/>
            <w:vAlign w:val="center"/>
          </w:tcPr>
          <w:p w14:paraId="4B7AA5F2" w14:textId="588A97D7" w:rsidR="008F5C32" w:rsidRPr="008A0784" w:rsidRDefault="008F5C32" w:rsidP="008F5C32">
            <w:pPr>
              <w:widowControl/>
              <w:suppressAutoHyphens w:val="0"/>
              <w:autoSpaceDE/>
              <w:autoSpaceDN/>
              <w:adjustRightInd/>
              <w:spacing w:after="0" w:line="360" w:lineRule="auto"/>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Rate of Interest</w:t>
            </w:r>
          </w:p>
        </w:tc>
        <w:tc>
          <w:tcPr>
            <w:tcW w:w="453" w:type="pct"/>
            <w:vAlign w:val="center"/>
          </w:tcPr>
          <w:p w14:paraId="3B3D0C48" w14:textId="57F002AC"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w:t>
            </w:r>
          </w:p>
        </w:tc>
        <w:tc>
          <w:tcPr>
            <w:tcW w:w="1389" w:type="pct"/>
            <w:vAlign w:val="center"/>
          </w:tcPr>
          <w:p w14:paraId="300CF80E" w14:textId="0125A727"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color w:val="000000"/>
                <w:sz w:val="20"/>
                <w:szCs w:val="20"/>
              </w:rPr>
              <w:t>12.05%</w:t>
            </w:r>
          </w:p>
        </w:tc>
        <w:tc>
          <w:tcPr>
            <w:tcW w:w="1201" w:type="pct"/>
            <w:vAlign w:val="center"/>
          </w:tcPr>
          <w:p w14:paraId="7C94F904" w14:textId="7C1D3818"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color w:val="000000"/>
                <w:sz w:val="20"/>
                <w:szCs w:val="20"/>
              </w:rPr>
              <w:t>12.15%</w:t>
            </w:r>
          </w:p>
        </w:tc>
      </w:tr>
      <w:tr w:rsidR="008F5C32" w:rsidRPr="008A0784" w14:paraId="19F06C0D" w14:textId="77777777" w:rsidTr="008F5C32">
        <w:trPr>
          <w:trHeight w:val="300"/>
          <w:jc w:val="center"/>
        </w:trPr>
        <w:tc>
          <w:tcPr>
            <w:tcW w:w="1957" w:type="pct"/>
            <w:noWrap/>
            <w:vAlign w:val="center"/>
          </w:tcPr>
          <w:p w14:paraId="04013E2B" w14:textId="5EE2C721" w:rsidR="008F5C32" w:rsidRPr="008A0784" w:rsidRDefault="008F5C32" w:rsidP="008F5C32">
            <w:pPr>
              <w:widowControl/>
              <w:suppressAutoHyphens w:val="0"/>
              <w:autoSpaceDE/>
              <w:autoSpaceDN/>
              <w:adjustRightInd/>
              <w:spacing w:after="0" w:line="360" w:lineRule="auto"/>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Interest on Working Capital</w:t>
            </w:r>
          </w:p>
        </w:tc>
        <w:tc>
          <w:tcPr>
            <w:tcW w:w="453" w:type="pct"/>
            <w:vAlign w:val="center"/>
          </w:tcPr>
          <w:p w14:paraId="3EBA99B7" w14:textId="3CFE176D"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389" w:type="pct"/>
            <w:vAlign w:val="center"/>
          </w:tcPr>
          <w:p w14:paraId="17A7CDC3" w14:textId="35E65A60"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b/>
                <w:bCs/>
                <w:color w:val="000000"/>
                <w:sz w:val="20"/>
                <w:szCs w:val="20"/>
              </w:rPr>
              <w:t>7.10</w:t>
            </w:r>
          </w:p>
        </w:tc>
        <w:tc>
          <w:tcPr>
            <w:tcW w:w="1201" w:type="pct"/>
            <w:vAlign w:val="center"/>
          </w:tcPr>
          <w:p w14:paraId="1B8D61DF" w14:textId="05862834" w:rsidR="008F5C32" w:rsidRPr="008A0784" w:rsidRDefault="008F5C32" w:rsidP="008F5C32">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highlight w:val="green"/>
              </w:rPr>
            </w:pPr>
            <w:r w:rsidRPr="008A0784">
              <w:rPr>
                <w:rFonts w:ascii="EYInterstate Light" w:hAnsi="EYInterstate Light"/>
                <w:b/>
                <w:bCs/>
                <w:color w:val="000000"/>
                <w:sz w:val="20"/>
                <w:szCs w:val="20"/>
              </w:rPr>
              <w:t>7.11</w:t>
            </w:r>
          </w:p>
        </w:tc>
      </w:tr>
    </w:tbl>
    <w:p w14:paraId="6301087D" w14:textId="77777777" w:rsidR="0069095D" w:rsidRPr="008A0784" w:rsidRDefault="0069095D" w:rsidP="00575802">
      <w:pPr>
        <w:spacing w:after="0" w:line="360" w:lineRule="auto"/>
        <w:rPr>
          <w:rFonts w:ascii="EYInterstate Light" w:hAnsi="EYInterstate Light" w:cs="Calibri"/>
          <w:sz w:val="10"/>
          <w:szCs w:val="10"/>
          <w:lang w:eastAsia="en-US"/>
        </w:rPr>
      </w:pPr>
    </w:p>
    <w:p w14:paraId="43B6346A" w14:textId="77777777" w:rsidR="005E76D6" w:rsidRPr="008A0784" w:rsidRDefault="005E76D6" w:rsidP="00575802">
      <w:pPr>
        <w:pStyle w:val="Heading2"/>
        <w:keepNext w:val="0"/>
        <w:keepLines w:val="0"/>
        <w:spacing w:after="0" w:line="360" w:lineRule="auto"/>
        <w:rPr>
          <w:rFonts w:ascii="EYInterstate Light" w:eastAsia="Times New Roman" w:hAnsi="EYInterstate Light" w:cs="Calibri"/>
          <w:bCs/>
          <w:noProof w:val="0"/>
          <w:color w:val="auto"/>
          <w:sz w:val="22"/>
          <w:szCs w:val="22"/>
          <w:lang w:eastAsia="en-IN"/>
        </w:rPr>
      </w:pPr>
      <w:bookmarkStart w:id="48" w:name="_Toc213798230"/>
      <w:r w:rsidRPr="008A0784">
        <w:rPr>
          <w:rFonts w:ascii="EYInterstate Light" w:hAnsi="EYInterstate Light" w:cs="Calibri"/>
          <w:noProof w:val="0"/>
          <w:color w:val="auto"/>
          <w:sz w:val="24"/>
          <w:szCs w:val="22"/>
        </w:rPr>
        <w:t>Operation and Maintenance Expenses (O&amp;M Expense</w:t>
      </w:r>
      <w:r w:rsidR="00475482" w:rsidRPr="008A0784">
        <w:rPr>
          <w:rFonts w:ascii="EYInterstate Light" w:hAnsi="EYInterstate Light" w:cs="Calibri"/>
          <w:noProof w:val="0"/>
          <w:color w:val="auto"/>
          <w:sz w:val="24"/>
          <w:szCs w:val="22"/>
        </w:rPr>
        <w:t>s</w:t>
      </w:r>
      <w:r w:rsidRPr="008A0784">
        <w:rPr>
          <w:rFonts w:ascii="EYInterstate Light" w:hAnsi="EYInterstate Light" w:cs="Calibri"/>
          <w:noProof w:val="0"/>
          <w:color w:val="auto"/>
          <w:sz w:val="24"/>
          <w:szCs w:val="22"/>
        </w:rPr>
        <w:t>)</w:t>
      </w:r>
      <w:bookmarkEnd w:id="48"/>
    </w:p>
    <w:p w14:paraId="7CC9166D" w14:textId="31DA001A" w:rsidR="00053A1B" w:rsidRPr="008A0784" w:rsidRDefault="0003018F" w:rsidP="00053A1B">
      <w:pPr>
        <w:pStyle w:val="Heading3"/>
        <w:keepNext w:val="0"/>
        <w:keepLines w:val="0"/>
        <w:spacing w:after="0" w:line="360" w:lineRule="auto"/>
        <w:ind w:left="1276" w:hanging="709"/>
        <w:rPr>
          <w:rFonts w:ascii="EYInterstate Light" w:eastAsia="Times New Roman" w:hAnsi="EYInterstate Light" w:cs="Calibri"/>
          <w:bCs/>
          <w:noProof w:val="0"/>
          <w:sz w:val="22"/>
          <w:szCs w:val="22"/>
          <w:lang w:eastAsia="en-IN"/>
        </w:rPr>
      </w:pPr>
      <w:r w:rsidRPr="008A0784">
        <w:rPr>
          <w:rFonts w:ascii="EYInterstate Light" w:eastAsia="Times New Roman" w:hAnsi="EYInterstate Light" w:cs="Calibri"/>
          <w:bCs/>
          <w:noProof w:val="0"/>
          <w:sz w:val="22"/>
          <w:szCs w:val="22"/>
          <w:lang w:eastAsia="en-IN"/>
        </w:rPr>
        <w:t>As per Regulation 15.35. 15.41 and 15.42 of JSERC Generation Tariff Regulations 2020, O&amp;M expense would be applicable for generating companies</w:t>
      </w:r>
      <w:r w:rsidR="00053A1B">
        <w:rPr>
          <w:rFonts w:ascii="EYInterstate Light" w:eastAsia="Times New Roman" w:hAnsi="EYInterstate Light" w:cs="Calibri"/>
          <w:bCs/>
          <w:noProof w:val="0"/>
          <w:sz w:val="22"/>
          <w:szCs w:val="22"/>
          <w:lang w:eastAsia="en-IN"/>
        </w:rPr>
        <w:t>.</w:t>
      </w:r>
    </w:p>
    <w:p w14:paraId="52A86760" w14:textId="6EDDBAFA" w:rsidR="005E05F4" w:rsidRPr="00FE6626" w:rsidRDefault="005E05F4" w:rsidP="005E05F4">
      <w:pPr>
        <w:pStyle w:val="Heading3"/>
        <w:keepNext w:val="0"/>
        <w:keepLines w:val="0"/>
        <w:numPr>
          <w:ilvl w:val="0"/>
          <w:numId w:val="0"/>
        </w:numPr>
        <w:spacing w:after="0" w:line="360" w:lineRule="auto"/>
        <w:ind w:left="1276"/>
        <w:rPr>
          <w:rFonts w:ascii="EYInterstate Light" w:eastAsia="Times New Roman" w:hAnsi="EYInterstate Light" w:cs="Calibri"/>
          <w:bCs/>
          <w:noProof w:val="0"/>
          <w:sz w:val="10"/>
          <w:szCs w:val="10"/>
          <w:lang w:eastAsia="en-IN"/>
        </w:rPr>
      </w:pPr>
    </w:p>
    <w:p w14:paraId="76760502" w14:textId="49A1962C" w:rsidR="00475482" w:rsidRPr="008A0784" w:rsidRDefault="00F96F5D" w:rsidP="000650EF">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eastAsia="Times New Roman" w:hAnsi="EYInterstate Light" w:cs="Calibri"/>
          <w:bCs/>
          <w:noProof w:val="0"/>
          <w:sz w:val="22"/>
          <w:szCs w:val="22"/>
          <w:lang w:eastAsia="en-IN"/>
        </w:rPr>
        <w:t xml:space="preserve">IPL humbly </w:t>
      </w:r>
      <w:r w:rsidR="00B35556" w:rsidRPr="008A0784">
        <w:rPr>
          <w:rFonts w:ascii="EYInterstate Light" w:eastAsia="Times New Roman" w:hAnsi="EYInterstate Light" w:cs="Calibri"/>
          <w:bCs/>
          <w:noProof w:val="0"/>
          <w:sz w:val="22"/>
          <w:szCs w:val="22"/>
          <w:lang w:eastAsia="en-IN"/>
        </w:rPr>
        <w:t xml:space="preserve">prays </w:t>
      </w:r>
      <w:r w:rsidRPr="008A0784">
        <w:rPr>
          <w:rFonts w:ascii="EYInterstate Light" w:eastAsia="Times New Roman" w:hAnsi="EYInterstate Light" w:cs="Calibri"/>
          <w:bCs/>
          <w:noProof w:val="0"/>
          <w:sz w:val="22"/>
          <w:szCs w:val="22"/>
          <w:lang w:eastAsia="en-IN"/>
        </w:rPr>
        <w:t>th</w:t>
      </w:r>
      <w:r w:rsidR="000008D2" w:rsidRPr="008A0784">
        <w:rPr>
          <w:rFonts w:ascii="EYInterstate Light" w:eastAsia="Times New Roman" w:hAnsi="EYInterstate Light" w:cs="Calibri"/>
          <w:bCs/>
          <w:noProof w:val="0"/>
          <w:sz w:val="22"/>
          <w:szCs w:val="22"/>
          <w:lang w:eastAsia="en-IN"/>
        </w:rPr>
        <w:t>e</w:t>
      </w:r>
      <w:r w:rsidRPr="008A0784">
        <w:rPr>
          <w:rFonts w:ascii="EYInterstate Light" w:eastAsia="Times New Roman" w:hAnsi="EYInterstate Light" w:cs="Calibri"/>
          <w:bCs/>
          <w:noProof w:val="0"/>
          <w:sz w:val="22"/>
          <w:szCs w:val="22"/>
          <w:lang w:eastAsia="en-IN"/>
        </w:rPr>
        <w:t xml:space="preserve"> Hon’ble Commission </w:t>
      </w:r>
      <w:r w:rsidR="00B35556" w:rsidRPr="008A0784">
        <w:rPr>
          <w:rFonts w:ascii="EYInterstate Light" w:eastAsia="Times New Roman" w:hAnsi="EYInterstate Light" w:cs="Calibri"/>
          <w:bCs/>
          <w:noProof w:val="0"/>
          <w:sz w:val="22"/>
          <w:szCs w:val="22"/>
          <w:lang w:eastAsia="en-IN"/>
        </w:rPr>
        <w:t xml:space="preserve">to approve </w:t>
      </w:r>
      <w:r w:rsidRPr="008A0784">
        <w:rPr>
          <w:rFonts w:ascii="EYInterstate Light" w:eastAsia="Times New Roman" w:hAnsi="EYInterstate Light" w:cs="Calibri"/>
          <w:bCs/>
          <w:noProof w:val="0"/>
          <w:sz w:val="22"/>
          <w:szCs w:val="22"/>
          <w:lang w:eastAsia="en-IN"/>
        </w:rPr>
        <w:t xml:space="preserve">the </w:t>
      </w:r>
      <w:r w:rsidR="00523CA1" w:rsidRPr="008A0784">
        <w:rPr>
          <w:rFonts w:ascii="EYInterstate Light" w:eastAsia="Times New Roman" w:hAnsi="EYInterstate Light" w:cs="Calibri"/>
          <w:bCs/>
          <w:noProof w:val="0"/>
          <w:sz w:val="22"/>
          <w:szCs w:val="22"/>
          <w:lang w:eastAsia="en-IN"/>
        </w:rPr>
        <w:t>A</w:t>
      </w:r>
      <w:r w:rsidR="000008D2" w:rsidRPr="008A0784">
        <w:rPr>
          <w:rFonts w:ascii="EYInterstate Light" w:eastAsia="Times New Roman" w:hAnsi="EYInterstate Light" w:cs="Calibri"/>
          <w:bCs/>
          <w:noProof w:val="0"/>
          <w:sz w:val="22"/>
          <w:szCs w:val="22"/>
          <w:lang w:eastAsia="en-IN"/>
        </w:rPr>
        <w:t xml:space="preserve">ctual </w:t>
      </w:r>
      <w:r w:rsidRPr="008A0784">
        <w:rPr>
          <w:rFonts w:ascii="EYInterstate Light" w:eastAsia="Times New Roman" w:hAnsi="EYInterstate Light" w:cs="Calibri"/>
          <w:bCs/>
          <w:noProof w:val="0"/>
          <w:sz w:val="22"/>
          <w:szCs w:val="22"/>
          <w:lang w:eastAsia="en-IN"/>
        </w:rPr>
        <w:t xml:space="preserve">O&amp;M Expense </w:t>
      </w:r>
      <w:r w:rsidR="00B35556" w:rsidRPr="008A0784">
        <w:rPr>
          <w:rFonts w:ascii="EYInterstate Light" w:eastAsia="Times New Roman" w:hAnsi="EYInterstate Light" w:cs="Calibri"/>
          <w:bCs/>
          <w:noProof w:val="0"/>
          <w:sz w:val="22"/>
          <w:szCs w:val="22"/>
          <w:lang w:eastAsia="en-IN"/>
        </w:rPr>
        <w:t>incurred by the Petitioner</w:t>
      </w:r>
      <w:r w:rsidR="00523CA1" w:rsidRPr="008A0784">
        <w:rPr>
          <w:rFonts w:ascii="EYInterstate Light" w:eastAsia="Times New Roman" w:hAnsi="EYInterstate Light" w:cs="Calibri"/>
          <w:bCs/>
          <w:noProof w:val="0"/>
          <w:sz w:val="22"/>
          <w:szCs w:val="22"/>
          <w:lang w:eastAsia="en-IN"/>
        </w:rPr>
        <w:t xml:space="preserve"> during FY 202</w:t>
      </w:r>
      <w:r w:rsidR="005437F6" w:rsidRPr="008A0784">
        <w:rPr>
          <w:rFonts w:ascii="EYInterstate Light" w:eastAsia="Times New Roman" w:hAnsi="EYInterstate Light" w:cs="Calibri"/>
          <w:bCs/>
          <w:noProof w:val="0"/>
          <w:sz w:val="22"/>
          <w:szCs w:val="22"/>
          <w:lang w:eastAsia="en-IN"/>
        </w:rPr>
        <w:t>4</w:t>
      </w:r>
      <w:r w:rsidR="00523CA1" w:rsidRPr="008A0784">
        <w:rPr>
          <w:rFonts w:ascii="EYInterstate Light" w:eastAsia="Times New Roman" w:hAnsi="EYInterstate Light" w:cs="Calibri"/>
          <w:bCs/>
          <w:noProof w:val="0"/>
          <w:sz w:val="22"/>
          <w:szCs w:val="22"/>
          <w:lang w:eastAsia="en-IN"/>
        </w:rPr>
        <w:t>-2</w:t>
      </w:r>
      <w:r w:rsidR="005437F6" w:rsidRPr="008A0784">
        <w:rPr>
          <w:rFonts w:ascii="EYInterstate Light" w:eastAsia="Times New Roman" w:hAnsi="EYInterstate Light" w:cs="Calibri"/>
          <w:bCs/>
          <w:noProof w:val="0"/>
          <w:sz w:val="22"/>
          <w:szCs w:val="22"/>
          <w:lang w:eastAsia="en-IN"/>
        </w:rPr>
        <w:t>5</w:t>
      </w:r>
      <w:r w:rsidR="004D00B5" w:rsidRPr="008A0784">
        <w:rPr>
          <w:rFonts w:ascii="EYInterstate Light" w:eastAsia="Times New Roman" w:hAnsi="EYInterstate Light" w:cs="Calibri"/>
          <w:bCs/>
          <w:noProof w:val="0"/>
          <w:sz w:val="22"/>
          <w:szCs w:val="22"/>
          <w:lang w:eastAsia="en-IN"/>
        </w:rPr>
        <w:t>, which is reflected in the Audited Books of Accounts</w:t>
      </w:r>
      <w:r w:rsidR="00B35556" w:rsidRPr="008A0784">
        <w:rPr>
          <w:rFonts w:ascii="EYInterstate Light" w:eastAsia="Times New Roman" w:hAnsi="EYInterstate Light" w:cs="Calibri"/>
          <w:bCs/>
          <w:noProof w:val="0"/>
          <w:sz w:val="22"/>
          <w:szCs w:val="22"/>
          <w:lang w:eastAsia="en-IN"/>
        </w:rPr>
        <w:t xml:space="preserve">, </w:t>
      </w:r>
      <w:r w:rsidR="004D00B5" w:rsidRPr="008A0784">
        <w:rPr>
          <w:rFonts w:ascii="EYInterstate Light" w:eastAsia="Times New Roman" w:hAnsi="EYInterstate Light" w:cs="Calibri"/>
          <w:bCs/>
          <w:noProof w:val="0"/>
          <w:sz w:val="22"/>
          <w:szCs w:val="22"/>
          <w:lang w:eastAsia="en-IN"/>
        </w:rPr>
        <w:t xml:space="preserve">and </w:t>
      </w:r>
      <w:r w:rsidR="00523CA1" w:rsidRPr="008A0784">
        <w:rPr>
          <w:rFonts w:ascii="EYInterstate Light" w:eastAsia="Times New Roman" w:hAnsi="EYInterstate Light" w:cs="Calibri"/>
          <w:bCs/>
          <w:noProof w:val="0"/>
          <w:sz w:val="22"/>
          <w:szCs w:val="22"/>
          <w:lang w:eastAsia="en-IN"/>
        </w:rPr>
        <w:t>i</w:t>
      </w:r>
      <w:r w:rsidR="00B35556" w:rsidRPr="008A0784">
        <w:rPr>
          <w:rFonts w:ascii="EYInterstate Light" w:eastAsia="Times New Roman" w:hAnsi="EYInterstate Light" w:cs="Calibri"/>
          <w:bCs/>
          <w:noProof w:val="0"/>
          <w:sz w:val="22"/>
          <w:szCs w:val="22"/>
          <w:lang w:eastAsia="en-IN"/>
        </w:rPr>
        <w:t xml:space="preserve">s </w:t>
      </w:r>
      <w:r w:rsidRPr="008A0784">
        <w:rPr>
          <w:rFonts w:ascii="EYInterstate Light" w:eastAsia="Times New Roman" w:hAnsi="EYInterstate Light" w:cs="Calibri"/>
          <w:bCs/>
          <w:noProof w:val="0"/>
          <w:sz w:val="22"/>
          <w:szCs w:val="22"/>
          <w:lang w:eastAsia="en-IN"/>
        </w:rPr>
        <w:t>provided in the table below</w:t>
      </w:r>
      <w:r w:rsidR="00155E3A" w:rsidRPr="008A0784">
        <w:rPr>
          <w:rFonts w:ascii="EYInterstate Light" w:eastAsia="Times New Roman" w:hAnsi="EYInterstate Light" w:cs="Calibri"/>
          <w:bCs/>
          <w:noProof w:val="0"/>
          <w:sz w:val="22"/>
          <w:szCs w:val="22"/>
          <w:lang w:eastAsia="en-IN"/>
        </w:rPr>
        <w:t>:</w:t>
      </w:r>
    </w:p>
    <w:p w14:paraId="43AB930B" w14:textId="67628665" w:rsidR="00475482" w:rsidRPr="008A0784" w:rsidRDefault="00475482" w:rsidP="000650EF">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49" w:name="_Toc213798266"/>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8</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w:t>
      </w:r>
      <w:r w:rsidR="00A13402" w:rsidRPr="008A0784">
        <w:rPr>
          <w:rFonts w:ascii="EYInterstate Light" w:eastAsia="Times New Roman" w:hAnsi="EYInterstate Light" w:cs="Calibri"/>
          <w:b/>
          <w:bCs/>
          <w:color w:val="000000"/>
          <w:sz w:val="20"/>
          <w:szCs w:val="20"/>
          <w:lang w:eastAsia="en-US"/>
        </w:rPr>
        <w:t xml:space="preserve">Computation of </w:t>
      </w:r>
      <w:r w:rsidRPr="008A0784">
        <w:rPr>
          <w:rFonts w:ascii="EYInterstate Light" w:eastAsia="Times New Roman" w:hAnsi="EYInterstate Light" w:cs="Calibri"/>
          <w:b/>
          <w:bCs/>
          <w:color w:val="000000"/>
          <w:sz w:val="20"/>
          <w:szCs w:val="20"/>
          <w:lang w:eastAsia="en-US"/>
        </w:rPr>
        <w:t xml:space="preserve">O&amp;M </w:t>
      </w:r>
      <w:r w:rsidR="00A13402" w:rsidRPr="008A0784">
        <w:rPr>
          <w:rFonts w:ascii="EYInterstate Light" w:eastAsia="Times New Roman" w:hAnsi="EYInterstate Light" w:cs="Calibri"/>
          <w:b/>
          <w:bCs/>
          <w:color w:val="000000"/>
          <w:sz w:val="20"/>
          <w:szCs w:val="20"/>
          <w:lang w:eastAsia="en-US"/>
        </w:rPr>
        <w:t>E</w:t>
      </w:r>
      <w:r w:rsidRPr="008A0784">
        <w:rPr>
          <w:rFonts w:ascii="EYInterstate Light" w:eastAsia="Times New Roman" w:hAnsi="EYInterstate Light" w:cs="Calibri"/>
          <w:b/>
          <w:bCs/>
          <w:color w:val="000000"/>
          <w:sz w:val="20"/>
          <w:szCs w:val="20"/>
          <w:lang w:eastAsia="en-US"/>
        </w:rPr>
        <w:t>xpenses</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1073"/>
        <w:gridCol w:w="2002"/>
        <w:gridCol w:w="2196"/>
      </w:tblGrid>
      <w:tr w:rsidR="00E36004" w:rsidRPr="008A0784" w14:paraId="56D894A2" w14:textId="77777777" w:rsidTr="0076115D">
        <w:trPr>
          <w:trHeight w:val="91"/>
          <w:tblHeader/>
          <w:jc w:val="center"/>
        </w:trPr>
        <w:tc>
          <w:tcPr>
            <w:tcW w:w="2293" w:type="pct"/>
            <w:vMerge w:val="restart"/>
            <w:shd w:val="clear" w:color="auto" w:fill="FFE600"/>
            <w:noWrap/>
            <w:vAlign w:val="center"/>
          </w:tcPr>
          <w:p w14:paraId="1733D6B9" w14:textId="77777777" w:rsidR="00E36004" w:rsidRPr="008A0784" w:rsidRDefault="00E36004" w:rsidP="000650EF">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551" w:type="pct"/>
            <w:vMerge w:val="restart"/>
            <w:shd w:val="clear" w:color="auto" w:fill="FFE600"/>
            <w:vAlign w:val="center"/>
          </w:tcPr>
          <w:p w14:paraId="3AC147E8" w14:textId="77777777" w:rsidR="00E36004" w:rsidRPr="008A0784" w:rsidRDefault="00E36004" w:rsidP="000650EF">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156" w:type="pct"/>
            <w:gridSpan w:val="2"/>
            <w:shd w:val="clear" w:color="auto" w:fill="FFE600"/>
            <w:vAlign w:val="center"/>
          </w:tcPr>
          <w:p w14:paraId="23F05AD0" w14:textId="61F9D62A" w:rsidR="00E36004" w:rsidRPr="008A0784" w:rsidRDefault="00E36004" w:rsidP="000650EF">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2024-25</w:t>
            </w:r>
          </w:p>
        </w:tc>
      </w:tr>
      <w:tr w:rsidR="000C3B02" w:rsidRPr="008A0784" w14:paraId="02E759CA" w14:textId="77777777" w:rsidTr="0076115D">
        <w:trPr>
          <w:trHeight w:val="91"/>
          <w:tblHeader/>
          <w:jc w:val="center"/>
        </w:trPr>
        <w:tc>
          <w:tcPr>
            <w:tcW w:w="2293" w:type="pct"/>
            <w:vMerge/>
            <w:shd w:val="clear" w:color="auto" w:fill="FFE600"/>
            <w:noWrap/>
            <w:vAlign w:val="center"/>
            <w:hideMark/>
          </w:tcPr>
          <w:p w14:paraId="4DCAF819" w14:textId="77777777" w:rsidR="000C3B02" w:rsidRPr="008A0784" w:rsidRDefault="000C3B02" w:rsidP="000650EF">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551" w:type="pct"/>
            <w:vMerge/>
            <w:shd w:val="clear" w:color="auto" w:fill="FFE600"/>
            <w:vAlign w:val="center"/>
            <w:hideMark/>
          </w:tcPr>
          <w:p w14:paraId="7E9CAA79" w14:textId="77777777" w:rsidR="000C3B02" w:rsidRPr="008A0784" w:rsidRDefault="000C3B02" w:rsidP="000650EF">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1028" w:type="pct"/>
            <w:shd w:val="clear" w:color="auto" w:fill="FFE600"/>
            <w:vAlign w:val="center"/>
            <w:hideMark/>
          </w:tcPr>
          <w:p w14:paraId="7DE61F92" w14:textId="77777777" w:rsidR="000C3B02" w:rsidRPr="008A0784" w:rsidRDefault="000C3B02" w:rsidP="000650EF">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128" w:type="pct"/>
            <w:shd w:val="clear" w:color="auto" w:fill="FFE600"/>
            <w:vAlign w:val="center"/>
            <w:hideMark/>
          </w:tcPr>
          <w:p w14:paraId="00561EC7" w14:textId="77777777" w:rsidR="000C3B02" w:rsidRPr="008A0784" w:rsidRDefault="000C3B02" w:rsidP="000650EF">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0C3B02" w:rsidRPr="008A0784" w14:paraId="73C3621B" w14:textId="77777777" w:rsidTr="000650EF">
        <w:trPr>
          <w:trHeight w:val="91"/>
          <w:jc w:val="center"/>
        </w:trPr>
        <w:tc>
          <w:tcPr>
            <w:tcW w:w="2293" w:type="pct"/>
            <w:noWrap/>
            <w:vAlign w:val="center"/>
            <w:hideMark/>
          </w:tcPr>
          <w:p w14:paraId="75F0A35D" w14:textId="02252D02" w:rsidR="000C3B02" w:rsidRPr="00FE6626" w:rsidRDefault="00DC62D3" w:rsidP="000650EF">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FE6626">
              <w:rPr>
                <w:rFonts w:ascii="EYInterstate Light" w:hAnsi="EYInterstate Light" w:cs="Calibri"/>
                <w:color w:val="000000"/>
                <w:sz w:val="20"/>
                <w:szCs w:val="20"/>
              </w:rPr>
              <w:t>O</w:t>
            </w:r>
            <w:r w:rsidR="000C3B02" w:rsidRPr="00FE6626">
              <w:rPr>
                <w:rFonts w:ascii="EYInterstate Light" w:hAnsi="EYInterstate Light" w:cs="Calibri"/>
                <w:color w:val="000000"/>
                <w:sz w:val="20"/>
                <w:szCs w:val="20"/>
              </w:rPr>
              <w:t>&amp;M Expenses</w:t>
            </w:r>
          </w:p>
        </w:tc>
        <w:tc>
          <w:tcPr>
            <w:tcW w:w="551" w:type="pct"/>
            <w:vAlign w:val="center"/>
            <w:hideMark/>
          </w:tcPr>
          <w:p w14:paraId="2BB81575" w14:textId="77777777" w:rsidR="000C3B02" w:rsidRPr="00FE6626" w:rsidRDefault="000C3B02" w:rsidP="000650EF">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FE6626">
              <w:rPr>
                <w:rFonts w:ascii="EYInterstate Light" w:hAnsi="EYInterstate Light" w:cs="Calibri"/>
                <w:color w:val="000000"/>
                <w:sz w:val="20"/>
                <w:szCs w:val="20"/>
              </w:rPr>
              <w:t>Rs. Cr.</w:t>
            </w:r>
          </w:p>
        </w:tc>
        <w:tc>
          <w:tcPr>
            <w:tcW w:w="1028" w:type="pct"/>
            <w:vAlign w:val="center"/>
            <w:hideMark/>
          </w:tcPr>
          <w:p w14:paraId="599D07F9" w14:textId="582AFC31" w:rsidR="000C3B02" w:rsidRPr="00FE6626" w:rsidRDefault="00EF7369" w:rsidP="000650EF">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FE6626">
              <w:rPr>
                <w:rFonts w:ascii="EYInterstate Light" w:hAnsi="EYInterstate Light"/>
                <w:color w:val="000000"/>
                <w:sz w:val="20"/>
                <w:szCs w:val="20"/>
              </w:rPr>
              <w:t>29.52</w:t>
            </w:r>
          </w:p>
        </w:tc>
        <w:tc>
          <w:tcPr>
            <w:tcW w:w="1128" w:type="pct"/>
            <w:vAlign w:val="center"/>
            <w:hideMark/>
          </w:tcPr>
          <w:p w14:paraId="7847C0FB" w14:textId="2E7DC81B" w:rsidR="000C3B02" w:rsidRPr="00FE6626" w:rsidRDefault="0056073D" w:rsidP="000650EF">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FE6626">
              <w:rPr>
                <w:rFonts w:ascii="EYInterstate Light" w:hAnsi="EYInterstate Light"/>
                <w:sz w:val="20"/>
                <w:szCs w:val="20"/>
              </w:rPr>
              <w:t>38.11</w:t>
            </w:r>
          </w:p>
        </w:tc>
      </w:tr>
    </w:tbl>
    <w:p w14:paraId="0AAF973E" w14:textId="77777777" w:rsidR="00454D97" w:rsidRDefault="00454D97" w:rsidP="000650EF">
      <w:pPr>
        <w:spacing w:after="0" w:line="360" w:lineRule="auto"/>
        <w:rPr>
          <w:rFonts w:ascii="EYInterstate Light" w:hAnsi="EYInterstate Light"/>
          <w:sz w:val="10"/>
          <w:szCs w:val="10"/>
        </w:rPr>
      </w:pPr>
    </w:p>
    <w:p w14:paraId="2464BABD" w14:textId="475CA63A" w:rsidR="00FE6626" w:rsidRDefault="00FE6626">
      <w:pPr>
        <w:widowControl/>
        <w:suppressAutoHyphens w:val="0"/>
        <w:autoSpaceDE/>
        <w:autoSpaceDN/>
        <w:adjustRightInd/>
        <w:spacing w:after="160" w:line="259" w:lineRule="auto"/>
        <w:jc w:val="left"/>
        <w:textAlignment w:val="auto"/>
        <w:rPr>
          <w:rFonts w:ascii="EYInterstate Light" w:hAnsi="EYInterstate Light"/>
          <w:sz w:val="10"/>
          <w:szCs w:val="10"/>
        </w:rPr>
      </w:pPr>
      <w:r>
        <w:rPr>
          <w:rFonts w:ascii="EYInterstate Light" w:hAnsi="EYInterstate Light"/>
          <w:sz w:val="10"/>
          <w:szCs w:val="10"/>
        </w:rPr>
        <w:br w:type="page"/>
      </w:r>
    </w:p>
    <w:p w14:paraId="0683F8E1" w14:textId="77777777" w:rsidR="001A7D1F" w:rsidRPr="008A0784" w:rsidRDefault="001A7D1F" w:rsidP="00575802">
      <w:pPr>
        <w:pStyle w:val="Heading2"/>
        <w:keepNext w:val="0"/>
        <w:keepLines w:val="0"/>
        <w:spacing w:after="0" w:line="360" w:lineRule="auto"/>
        <w:rPr>
          <w:rFonts w:ascii="EYInterstate Light" w:hAnsi="EYInterstate Light" w:cs="Calibri"/>
          <w:noProof w:val="0"/>
          <w:color w:val="auto"/>
          <w:sz w:val="24"/>
          <w:szCs w:val="22"/>
        </w:rPr>
      </w:pPr>
      <w:bookmarkStart w:id="50" w:name="_Toc213798231"/>
      <w:r w:rsidRPr="008A0784">
        <w:rPr>
          <w:rFonts w:ascii="EYInterstate Light" w:hAnsi="EYInterstate Light" w:cs="Calibri"/>
          <w:noProof w:val="0"/>
          <w:color w:val="auto"/>
          <w:sz w:val="24"/>
          <w:szCs w:val="22"/>
        </w:rPr>
        <w:lastRenderedPageBreak/>
        <w:t>Water charges</w:t>
      </w:r>
      <w:bookmarkEnd w:id="50"/>
    </w:p>
    <w:p w14:paraId="3ADD54DC" w14:textId="77777777" w:rsidR="00A65E97" w:rsidRPr="008A0784" w:rsidRDefault="001A7D1F" w:rsidP="00575802">
      <w:pPr>
        <w:pStyle w:val="Heading3"/>
        <w:keepNext w:val="0"/>
        <w:keepLines w:val="0"/>
        <w:spacing w:after="0" w:line="360" w:lineRule="auto"/>
        <w:ind w:left="1276" w:hanging="709"/>
        <w:rPr>
          <w:rFonts w:ascii="EYInterstate Light" w:hAnsi="EYInterstate Light" w:cs="Calibri"/>
          <w:noProof w:val="0"/>
          <w:color w:val="000000"/>
          <w:sz w:val="22"/>
          <w:szCs w:val="32"/>
        </w:rPr>
      </w:pPr>
      <w:r w:rsidRPr="008A0784">
        <w:rPr>
          <w:rFonts w:ascii="EYInterstate Light" w:hAnsi="EYInterstate Light" w:cs="Calibri"/>
          <w:noProof w:val="0"/>
          <w:color w:val="000000"/>
          <w:sz w:val="22"/>
          <w:szCs w:val="32"/>
        </w:rPr>
        <w:t xml:space="preserve">IPL submits that as per </w:t>
      </w:r>
      <w:r w:rsidR="00A65E97" w:rsidRPr="008A0784">
        <w:rPr>
          <w:rFonts w:ascii="EYInterstate Light" w:hAnsi="EYInterstate Light" w:cs="Calibri"/>
          <w:noProof w:val="0"/>
          <w:color w:val="000000"/>
          <w:sz w:val="22"/>
          <w:szCs w:val="32"/>
        </w:rPr>
        <w:t>Regulation 15.46 of the Tariff Regulations, 2020, Water charges are to be allowed separately for thermal power plants. The same is being reproduced below:</w:t>
      </w:r>
    </w:p>
    <w:p w14:paraId="114A2652" w14:textId="77777777" w:rsidR="00A65E97" w:rsidRPr="008A0784" w:rsidRDefault="00A65E97" w:rsidP="00495812">
      <w:pPr>
        <w:pStyle w:val="Heading3"/>
        <w:keepNext w:val="0"/>
        <w:keepLines w:val="0"/>
        <w:numPr>
          <w:ilvl w:val="0"/>
          <w:numId w:val="0"/>
        </w:numPr>
        <w:spacing w:after="0" w:line="240" w:lineRule="auto"/>
        <w:ind w:left="1701"/>
        <w:rPr>
          <w:rFonts w:ascii="EYInterstate Light" w:hAnsi="EYInterstate Light" w:cs="Calibri"/>
          <w:i/>
          <w:iCs/>
          <w:noProof w:val="0"/>
          <w:color w:val="000000"/>
          <w:sz w:val="20"/>
          <w:szCs w:val="28"/>
        </w:rPr>
      </w:pPr>
      <w:r w:rsidRPr="008A0784">
        <w:rPr>
          <w:rFonts w:ascii="EYInterstate Light" w:hAnsi="EYInterstate Light" w:cs="Calibri"/>
          <w:i/>
          <w:iCs/>
          <w:noProof w:val="0"/>
          <w:color w:val="000000"/>
          <w:sz w:val="20"/>
          <w:szCs w:val="28"/>
        </w:rPr>
        <w:t xml:space="preserve">“Other Charges </w:t>
      </w:r>
    </w:p>
    <w:p w14:paraId="0FEF88C3" w14:textId="731693CF" w:rsidR="001A7D1F" w:rsidRPr="008A0784" w:rsidRDefault="00A65E97" w:rsidP="00495812">
      <w:pPr>
        <w:pStyle w:val="Heading3"/>
        <w:keepNext w:val="0"/>
        <w:keepLines w:val="0"/>
        <w:numPr>
          <w:ilvl w:val="0"/>
          <w:numId w:val="0"/>
        </w:numPr>
        <w:spacing w:after="0" w:line="240" w:lineRule="auto"/>
        <w:ind w:left="2410" w:hanging="709"/>
        <w:rPr>
          <w:rFonts w:ascii="EYInterstate Light" w:hAnsi="EYInterstate Light" w:cs="Calibri"/>
          <w:i/>
          <w:iCs/>
          <w:noProof w:val="0"/>
          <w:color w:val="000000"/>
          <w:sz w:val="20"/>
          <w:szCs w:val="28"/>
        </w:rPr>
      </w:pPr>
      <w:r w:rsidRPr="008A0784">
        <w:rPr>
          <w:rFonts w:ascii="EYInterstate Light" w:hAnsi="EYInterstate Light" w:cs="Calibri"/>
          <w:i/>
          <w:iCs/>
          <w:noProof w:val="0"/>
          <w:color w:val="000000"/>
          <w:sz w:val="20"/>
          <w:szCs w:val="28"/>
        </w:rPr>
        <w:t>15.46 The Water Charges for thermal generating stations shall be allowed separately after prudence check: Provided that Water Charges shall be allowed based on water consumption, depending upon type of plant, type of cooling water system, subject to prudence check. The details regarding the same shall be furnished along with the Petition.”</w:t>
      </w:r>
    </w:p>
    <w:p w14:paraId="486847A7" w14:textId="77777777" w:rsidR="00216E54" w:rsidRPr="00FE6626" w:rsidRDefault="00216E54" w:rsidP="00216E54">
      <w:pPr>
        <w:rPr>
          <w:rFonts w:ascii="EYInterstate Light" w:hAnsi="EYInterstate Light"/>
          <w:sz w:val="6"/>
          <w:szCs w:val="6"/>
          <w:lang w:eastAsia="en-US"/>
        </w:rPr>
      </w:pPr>
    </w:p>
    <w:p w14:paraId="6BB823FD" w14:textId="3933769F" w:rsidR="007D29E0" w:rsidRPr="008A0784" w:rsidRDefault="007D29E0" w:rsidP="00094334">
      <w:pPr>
        <w:pStyle w:val="Heading3"/>
        <w:keepNext w:val="0"/>
        <w:keepLines w:val="0"/>
        <w:spacing w:after="0" w:line="360" w:lineRule="auto"/>
        <w:ind w:left="1276" w:hanging="709"/>
        <w:rPr>
          <w:rFonts w:ascii="EYInterstate Light" w:hAnsi="EYInterstate Light" w:cs="Calibri"/>
          <w:noProof w:val="0"/>
          <w:color w:val="000000"/>
          <w:sz w:val="22"/>
          <w:szCs w:val="32"/>
        </w:rPr>
      </w:pPr>
      <w:r w:rsidRPr="008A0784">
        <w:rPr>
          <w:rFonts w:ascii="EYInterstate Light" w:hAnsi="EYInterstate Light" w:cs="Calibri"/>
          <w:noProof w:val="0"/>
          <w:sz w:val="22"/>
          <w:szCs w:val="32"/>
        </w:rPr>
        <w:t>The</w:t>
      </w:r>
      <w:r w:rsidR="00C249D6" w:rsidRPr="008A0784">
        <w:rPr>
          <w:rFonts w:ascii="EYInterstate Light" w:hAnsi="EYInterstate Light" w:cs="Calibri"/>
          <w:noProof w:val="0"/>
          <w:sz w:val="22"/>
          <w:szCs w:val="32"/>
        </w:rPr>
        <w:t xml:space="preserve"> Water charges paid by IPL to the concerned authorities for </w:t>
      </w:r>
      <w:r w:rsidRPr="008A0784">
        <w:rPr>
          <w:rFonts w:ascii="EYInterstate Light" w:hAnsi="EYInterstate Light" w:cs="Calibri"/>
          <w:noProof w:val="0"/>
          <w:sz w:val="22"/>
          <w:szCs w:val="32"/>
        </w:rPr>
        <w:t>use of water in the power plant</w:t>
      </w:r>
      <w:r w:rsidR="00C249D6" w:rsidRPr="008A0784">
        <w:rPr>
          <w:rFonts w:ascii="EYInterstate Light" w:hAnsi="EYInterstate Light" w:cs="Calibri"/>
          <w:noProof w:val="0"/>
          <w:sz w:val="22"/>
          <w:szCs w:val="32"/>
        </w:rPr>
        <w:t xml:space="preserve"> </w:t>
      </w:r>
      <w:r w:rsidRPr="008A0784">
        <w:rPr>
          <w:rFonts w:ascii="EYInterstate Light" w:hAnsi="EYInterstate Light" w:cs="Calibri"/>
          <w:noProof w:val="0"/>
          <w:sz w:val="22"/>
          <w:szCs w:val="32"/>
        </w:rPr>
        <w:t>are</w:t>
      </w:r>
      <w:r w:rsidR="00C249D6" w:rsidRPr="008A0784">
        <w:rPr>
          <w:rFonts w:ascii="EYInterstate Light" w:hAnsi="EYInterstate Light" w:cs="Calibri"/>
          <w:noProof w:val="0"/>
          <w:sz w:val="22"/>
          <w:szCs w:val="32"/>
        </w:rPr>
        <w:t xml:space="preserve"> </w:t>
      </w:r>
      <w:r w:rsidR="00C249D6" w:rsidRPr="008A0784">
        <w:rPr>
          <w:rFonts w:ascii="EYInterstate Light" w:hAnsi="EYInterstate Light" w:cs="Calibri"/>
          <w:b/>
          <w:bCs/>
          <w:noProof w:val="0"/>
          <w:sz w:val="22"/>
          <w:szCs w:val="32"/>
        </w:rPr>
        <w:t>Rs</w:t>
      </w:r>
      <w:r w:rsidR="00DB4D0A" w:rsidRPr="008A0784">
        <w:rPr>
          <w:rFonts w:ascii="EYInterstate Light" w:hAnsi="EYInterstate Light" w:cs="Calibri"/>
          <w:b/>
          <w:bCs/>
          <w:noProof w:val="0"/>
          <w:sz w:val="22"/>
          <w:szCs w:val="32"/>
        </w:rPr>
        <w:t xml:space="preserve"> 1.</w:t>
      </w:r>
      <w:r w:rsidR="00BD6460" w:rsidRPr="008A0784">
        <w:rPr>
          <w:rFonts w:ascii="EYInterstate Light" w:hAnsi="EYInterstate Light" w:cs="Calibri"/>
          <w:b/>
          <w:bCs/>
          <w:noProof w:val="0"/>
          <w:sz w:val="22"/>
          <w:szCs w:val="32"/>
        </w:rPr>
        <w:t>85</w:t>
      </w:r>
      <w:r w:rsidR="00837BA3" w:rsidRPr="008A0784">
        <w:rPr>
          <w:rFonts w:ascii="EYInterstate Light" w:hAnsi="EYInterstate Light" w:cs="Calibri"/>
          <w:b/>
          <w:bCs/>
          <w:noProof w:val="0"/>
          <w:sz w:val="22"/>
          <w:szCs w:val="32"/>
        </w:rPr>
        <w:t xml:space="preserve"> </w:t>
      </w:r>
      <w:r w:rsidR="00D86EC5" w:rsidRPr="008A0784">
        <w:rPr>
          <w:rFonts w:ascii="EYInterstate Light" w:hAnsi="EYInterstate Light" w:cs="Calibri"/>
          <w:b/>
          <w:bCs/>
          <w:noProof w:val="0"/>
          <w:sz w:val="22"/>
          <w:szCs w:val="32"/>
        </w:rPr>
        <w:t>Cr.</w:t>
      </w:r>
      <w:r w:rsidR="00D86EC5" w:rsidRPr="008A0784">
        <w:rPr>
          <w:rFonts w:ascii="EYInterstate Light" w:hAnsi="EYInterstate Light" w:cs="Calibri"/>
          <w:noProof w:val="0"/>
          <w:sz w:val="22"/>
          <w:szCs w:val="32"/>
        </w:rPr>
        <w:t xml:space="preserve"> In </w:t>
      </w:r>
      <w:r w:rsidR="00C249D6" w:rsidRPr="008A0784">
        <w:rPr>
          <w:rFonts w:ascii="EYInterstate Light" w:hAnsi="EYInterstate Light" w:cs="Calibri"/>
          <w:noProof w:val="0"/>
          <w:sz w:val="22"/>
          <w:szCs w:val="32"/>
        </w:rPr>
        <w:t>FY 20</w:t>
      </w:r>
      <w:r w:rsidR="00244455" w:rsidRPr="008A0784">
        <w:rPr>
          <w:rFonts w:ascii="EYInterstate Light" w:hAnsi="EYInterstate Light" w:cs="Calibri"/>
          <w:noProof w:val="0"/>
          <w:sz w:val="22"/>
          <w:szCs w:val="32"/>
        </w:rPr>
        <w:t>2</w:t>
      </w:r>
      <w:r w:rsidR="002328D1" w:rsidRPr="008A0784">
        <w:rPr>
          <w:rFonts w:ascii="EYInterstate Light" w:hAnsi="EYInterstate Light" w:cs="Calibri"/>
          <w:noProof w:val="0"/>
          <w:sz w:val="22"/>
          <w:szCs w:val="32"/>
        </w:rPr>
        <w:t>4</w:t>
      </w:r>
      <w:r w:rsidR="00244455" w:rsidRPr="008A0784">
        <w:rPr>
          <w:rFonts w:ascii="EYInterstate Light" w:hAnsi="EYInterstate Light" w:cs="Calibri"/>
          <w:noProof w:val="0"/>
          <w:sz w:val="22"/>
          <w:szCs w:val="32"/>
        </w:rPr>
        <w:t>-2</w:t>
      </w:r>
      <w:r w:rsidR="002328D1" w:rsidRPr="008A0784">
        <w:rPr>
          <w:rFonts w:ascii="EYInterstate Light" w:hAnsi="EYInterstate Light" w:cs="Calibri"/>
          <w:noProof w:val="0"/>
          <w:sz w:val="22"/>
          <w:szCs w:val="32"/>
        </w:rPr>
        <w:t>5</w:t>
      </w:r>
      <w:r w:rsidR="00001926" w:rsidRPr="008A0784">
        <w:rPr>
          <w:rFonts w:ascii="EYInterstate Light" w:hAnsi="EYInterstate Light" w:cs="Calibri"/>
          <w:noProof w:val="0"/>
          <w:sz w:val="22"/>
          <w:szCs w:val="32"/>
        </w:rPr>
        <w:t>.</w:t>
      </w:r>
      <w:r w:rsidR="00C249D6" w:rsidRPr="008A0784">
        <w:rPr>
          <w:rFonts w:ascii="EYInterstate Light" w:hAnsi="EYInterstate Light" w:cs="Calibri"/>
          <w:noProof w:val="0"/>
          <w:sz w:val="22"/>
          <w:szCs w:val="32"/>
        </w:rPr>
        <w:t xml:space="preserve"> The details for the water charges are attached as </w:t>
      </w:r>
      <w:r w:rsidR="00491E3D" w:rsidRPr="008A0784">
        <w:rPr>
          <w:rFonts w:ascii="EYInterstate Light" w:hAnsi="EYInterstate Light"/>
          <w:sz w:val="22"/>
          <w:szCs w:val="32"/>
        </w:rPr>
        <w:t>Annexure</w:t>
      </w:r>
      <w:r w:rsidR="00C80A08" w:rsidRPr="008A0784">
        <w:rPr>
          <w:rFonts w:ascii="EYInterstate Light" w:hAnsi="EYInterstate Light"/>
          <w:sz w:val="22"/>
          <w:szCs w:val="32"/>
        </w:rPr>
        <w:t xml:space="preserve"> </w:t>
      </w:r>
      <w:r w:rsidR="00BD6460" w:rsidRPr="008A0784">
        <w:rPr>
          <w:rFonts w:ascii="EYInterstate Light" w:hAnsi="EYInterstate Light"/>
          <w:sz w:val="22"/>
          <w:szCs w:val="32"/>
        </w:rPr>
        <w:t xml:space="preserve">to the petiton </w:t>
      </w:r>
      <w:r w:rsidR="00FB23EC" w:rsidRPr="008A0784">
        <w:rPr>
          <w:rFonts w:ascii="EYInterstate Light" w:hAnsi="EYInterstate Light"/>
          <w:sz w:val="22"/>
          <w:szCs w:val="32"/>
        </w:rPr>
        <w:t>&amp; the same is reflected in the Audit</w:t>
      </w:r>
      <w:r w:rsidR="00655992" w:rsidRPr="008A0784">
        <w:rPr>
          <w:rFonts w:ascii="EYInterstate Light" w:hAnsi="EYInterstate Light"/>
          <w:sz w:val="22"/>
          <w:szCs w:val="32"/>
        </w:rPr>
        <w:t>ed</w:t>
      </w:r>
      <w:r w:rsidR="00FB23EC" w:rsidRPr="008A0784">
        <w:rPr>
          <w:rFonts w:ascii="EYInterstate Light" w:hAnsi="EYInterstate Light"/>
          <w:sz w:val="22"/>
          <w:szCs w:val="32"/>
        </w:rPr>
        <w:t xml:space="preserve"> Accounts</w:t>
      </w:r>
      <w:r w:rsidR="00655992" w:rsidRPr="008A0784">
        <w:rPr>
          <w:rFonts w:ascii="EYInterstate Light" w:hAnsi="EYInterstate Light"/>
          <w:sz w:val="22"/>
          <w:szCs w:val="32"/>
        </w:rPr>
        <w:t>. T</w:t>
      </w:r>
      <w:r w:rsidRPr="008A0784">
        <w:rPr>
          <w:rFonts w:ascii="EYInterstate Light" w:hAnsi="EYInterstate Light" w:cs="Calibri"/>
          <w:noProof w:val="0"/>
          <w:color w:val="000000"/>
          <w:sz w:val="22"/>
          <w:szCs w:val="32"/>
        </w:rPr>
        <w:t xml:space="preserve">he Petitioner prays to approve </w:t>
      </w:r>
      <w:r w:rsidR="009E6F61" w:rsidRPr="008A0784">
        <w:rPr>
          <w:rFonts w:ascii="EYInterstate Light" w:hAnsi="EYInterstate Light" w:cs="Calibri"/>
          <w:noProof w:val="0"/>
          <w:color w:val="000000"/>
          <w:sz w:val="22"/>
          <w:szCs w:val="32"/>
        </w:rPr>
        <w:t xml:space="preserve">the same </w:t>
      </w:r>
      <w:r w:rsidR="007747B2" w:rsidRPr="008A0784">
        <w:rPr>
          <w:rFonts w:ascii="EYInterstate Light" w:hAnsi="EYInterstate Light" w:cs="Calibri"/>
          <w:noProof w:val="0"/>
          <w:color w:val="000000"/>
          <w:sz w:val="22"/>
          <w:szCs w:val="32"/>
        </w:rPr>
        <w:t xml:space="preserve">in line with the JSERC </w:t>
      </w:r>
      <w:r w:rsidR="00896D5F" w:rsidRPr="008A0784">
        <w:rPr>
          <w:rFonts w:ascii="EYInterstate Light" w:hAnsi="EYInterstate Light" w:cs="Calibri"/>
          <w:noProof w:val="0"/>
          <w:color w:val="000000"/>
          <w:sz w:val="22"/>
          <w:szCs w:val="32"/>
        </w:rPr>
        <w:t>T</w:t>
      </w:r>
      <w:r w:rsidR="007747B2" w:rsidRPr="008A0784">
        <w:rPr>
          <w:rFonts w:ascii="EYInterstate Light" w:hAnsi="EYInterstate Light" w:cs="Calibri"/>
          <w:noProof w:val="0"/>
          <w:color w:val="000000"/>
          <w:sz w:val="22"/>
          <w:szCs w:val="32"/>
        </w:rPr>
        <w:t xml:space="preserve">ariff </w:t>
      </w:r>
      <w:r w:rsidR="00896D5F" w:rsidRPr="008A0784">
        <w:rPr>
          <w:rFonts w:ascii="EYInterstate Light" w:hAnsi="EYInterstate Light" w:cs="Calibri"/>
          <w:noProof w:val="0"/>
          <w:color w:val="000000"/>
          <w:sz w:val="22"/>
          <w:szCs w:val="32"/>
        </w:rPr>
        <w:t>R</w:t>
      </w:r>
      <w:r w:rsidR="007747B2" w:rsidRPr="008A0784">
        <w:rPr>
          <w:rFonts w:ascii="EYInterstate Light" w:hAnsi="EYInterstate Light" w:cs="Calibri"/>
          <w:noProof w:val="0"/>
          <w:color w:val="000000"/>
          <w:sz w:val="22"/>
          <w:szCs w:val="32"/>
        </w:rPr>
        <w:t>egulations 20</w:t>
      </w:r>
      <w:r w:rsidR="00896D5F" w:rsidRPr="008A0784">
        <w:rPr>
          <w:rFonts w:ascii="EYInterstate Light" w:hAnsi="EYInterstate Light" w:cs="Calibri"/>
          <w:noProof w:val="0"/>
          <w:color w:val="000000"/>
          <w:sz w:val="22"/>
          <w:szCs w:val="32"/>
        </w:rPr>
        <w:t>20</w:t>
      </w:r>
      <w:r w:rsidR="000B50C9" w:rsidRPr="008A0784">
        <w:rPr>
          <w:rFonts w:ascii="EYInterstate Light" w:hAnsi="EYInterstate Light" w:cs="Calibri"/>
          <w:noProof w:val="0"/>
          <w:color w:val="000000"/>
          <w:sz w:val="22"/>
          <w:szCs w:val="32"/>
        </w:rPr>
        <w:t>.</w:t>
      </w:r>
    </w:p>
    <w:p w14:paraId="48DEDEC5" w14:textId="77777777" w:rsidR="00293B11" w:rsidRPr="00FE6626" w:rsidRDefault="00293B11" w:rsidP="0046007F">
      <w:pPr>
        <w:spacing w:after="0" w:line="360" w:lineRule="auto"/>
        <w:rPr>
          <w:rFonts w:ascii="EYInterstate Light" w:hAnsi="EYInterstate Light"/>
          <w:sz w:val="6"/>
          <w:szCs w:val="6"/>
        </w:rPr>
      </w:pPr>
    </w:p>
    <w:p w14:paraId="422C60BB" w14:textId="6E983D42" w:rsidR="008A0FBE" w:rsidRPr="008A0784" w:rsidRDefault="00FF25BD" w:rsidP="00575802">
      <w:pPr>
        <w:pStyle w:val="Heading2"/>
        <w:keepNext w:val="0"/>
        <w:keepLines w:val="0"/>
        <w:spacing w:after="0" w:line="360" w:lineRule="auto"/>
        <w:rPr>
          <w:rFonts w:ascii="EYInterstate Light" w:hAnsi="EYInterstate Light" w:cs="Calibri"/>
          <w:noProof w:val="0"/>
          <w:color w:val="auto"/>
          <w:sz w:val="24"/>
          <w:szCs w:val="22"/>
        </w:rPr>
      </w:pPr>
      <w:bookmarkStart w:id="51" w:name="_Toc213798232"/>
      <w:r w:rsidRPr="008A0784">
        <w:rPr>
          <w:rFonts w:ascii="EYInterstate Light" w:hAnsi="EYInterstate Light" w:cs="Calibri"/>
          <w:noProof w:val="0"/>
          <w:color w:val="auto"/>
          <w:sz w:val="24"/>
          <w:szCs w:val="22"/>
        </w:rPr>
        <w:t xml:space="preserve">Total </w:t>
      </w:r>
      <w:r w:rsidR="008A0FBE" w:rsidRPr="008A0784">
        <w:rPr>
          <w:rFonts w:ascii="EYInterstate Light" w:hAnsi="EYInterstate Light" w:cs="Calibri"/>
          <w:noProof w:val="0"/>
          <w:color w:val="auto"/>
          <w:sz w:val="24"/>
          <w:szCs w:val="22"/>
        </w:rPr>
        <w:t>Fixed Cost</w:t>
      </w:r>
      <w:bookmarkEnd w:id="51"/>
    </w:p>
    <w:p w14:paraId="3B87CB16" w14:textId="28147640" w:rsidR="0052567C" w:rsidRPr="008A0784" w:rsidRDefault="0052567C"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recovery of capacity charges is to be done as per </w:t>
      </w:r>
      <w:r w:rsidR="00120FBE" w:rsidRPr="008A0784">
        <w:rPr>
          <w:rFonts w:ascii="EYInterstate Light" w:hAnsi="EYInterstate Light" w:cs="Calibri"/>
          <w:noProof w:val="0"/>
          <w:sz w:val="22"/>
          <w:szCs w:val="32"/>
        </w:rPr>
        <w:t>Clause A</w:t>
      </w:r>
      <w:r w:rsidR="007050B5" w:rsidRPr="008A0784">
        <w:rPr>
          <w:rFonts w:ascii="EYInterstate Light" w:hAnsi="EYInterstate Light" w:cs="Calibri"/>
          <w:noProof w:val="0"/>
          <w:sz w:val="22"/>
          <w:szCs w:val="32"/>
        </w:rPr>
        <w:t xml:space="preserve"> 1</w:t>
      </w:r>
      <w:r w:rsidR="00120FBE" w:rsidRPr="008A0784">
        <w:rPr>
          <w:rFonts w:ascii="EYInterstate Light" w:hAnsi="EYInterstate Light" w:cs="Calibri"/>
          <w:noProof w:val="0"/>
          <w:sz w:val="22"/>
          <w:szCs w:val="32"/>
        </w:rPr>
        <w:t xml:space="preserve">7 </w:t>
      </w:r>
      <w:r w:rsidRPr="008A0784">
        <w:rPr>
          <w:rFonts w:ascii="EYInterstate Light" w:hAnsi="EYInterstate Light" w:cs="Calibri"/>
          <w:noProof w:val="0"/>
          <w:sz w:val="22"/>
          <w:szCs w:val="32"/>
        </w:rPr>
        <w:t xml:space="preserve">of the JSERC </w:t>
      </w:r>
      <w:r w:rsidR="00DE6423" w:rsidRPr="008A0784">
        <w:rPr>
          <w:rFonts w:ascii="EYInterstate Light" w:hAnsi="EYInterstate Light" w:cs="Calibri"/>
          <w:noProof w:val="0"/>
          <w:sz w:val="22"/>
          <w:szCs w:val="32"/>
        </w:rPr>
        <w:t>Tariff R</w:t>
      </w:r>
      <w:r w:rsidRPr="008A0784">
        <w:rPr>
          <w:rFonts w:ascii="EYInterstate Light" w:hAnsi="EYInterstate Light" w:cs="Calibri"/>
          <w:noProof w:val="0"/>
          <w:sz w:val="22"/>
          <w:szCs w:val="32"/>
        </w:rPr>
        <w:t>egulations 20</w:t>
      </w:r>
      <w:r w:rsidR="00DE6423" w:rsidRPr="008A0784">
        <w:rPr>
          <w:rFonts w:ascii="EYInterstate Light" w:hAnsi="EYInterstate Light" w:cs="Calibri"/>
          <w:noProof w:val="0"/>
          <w:sz w:val="22"/>
          <w:szCs w:val="32"/>
        </w:rPr>
        <w:t>20</w:t>
      </w:r>
      <w:r w:rsidRPr="008A0784">
        <w:rPr>
          <w:rFonts w:ascii="EYInterstate Light" w:hAnsi="EYInterstate Light" w:cs="Calibri"/>
          <w:noProof w:val="0"/>
          <w:sz w:val="22"/>
          <w:szCs w:val="32"/>
        </w:rPr>
        <w:t xml:space="preserve">. </w:t>
      </w:r>
    </w:p>
    <w:p w14:paraId="3B1A905C" w14:textId="5C6DC441" w:rsidR="00255B96" w:rsidRDefault="00D348BD" w:rsidP="00E0646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The Petitioner has considered availability for 1</w:t>
      </w:r>
      <w:r w:rsidR="003B634C" w:rsidRPr="008A0784">
        <w:rPr>
          <w:rFonts w:ascii="EYInterstate Light" w:hAnsi="EYInterstate Light" w:cs="Calibri"/>
          <w:noProof w:val="0"/>
          <w:sz w:val="22"/>
          <w:szCs w:val="32"/>
        </w:rPr>
        <w:t>2</w:t>
      </w:r>
      <w:r w:rsidRPr="008A0784">
        <w:rPr>
          <w:rFonts w:ascii="EYInterstate Light" w:hAnsi="EYInterstate Light" w:cs="Calibri"/>
          <w:noProof w:val="0"/>
          <w:sz w:val="22"/>
          <w:szCs w:val="32"/>
        </w:rPr>
        <w:t xml:space="preserve"> months </w:t>
      </w:r>
      <w:r w:rsidR="00440AF8" w:rsidRPr="008A0784">
        <w:rPr>
          <w:rFonts w:ascii="EYInterstate Light" w:hAnsi="EYInterstate Light" w:cs="Calibri"/>
          <w:noProof w:val="0"/>
          <w:sz w:val="22"/>
          <w:szCs w:val="32"/>
        </w:rPr>
        <w:t xml:space="preserve">of </w:t>
      </w:r>
      <w:r w:rsidRPr="008A0784">
        <w:rPr>
          <w:rFonts w:ascii="EYInterstate Light" w:hAnsi="EYInterstate Light" w:cs="Calibri"/>
          <w:noProof w:val="0"/>
          <w:sz w:val="22"/>
          <w:szCs w:val="32"/>
        </w:rPr>
        <w:t>FY 20</w:t>
      </w:r>
      <w:r w:rsidR="000B50C9" w:rsidRPr="008A0784">
        <w:rPr>
          <w:rFonts w:ascii="EYInterstate Light" w:hAnsi="EYInterstate Light" w:cs="Calibri"/>
          <w:noProof w:val="0"/>
          <w:sz w:val="22"/>
          <w:szCs w:val="32"/>
        </w:rPr>
        <w:t>2</w:t>
      </w:r>
      <w:r w:rsidR="002328D1" w:rsidRPr="008A0784">
        <w:rPr>
          <w:rFonts w:ascii="EYInterstate Light" w:hAnsi="EYInterstate Light" w:cs="Calibri"/>
          <w:noProof w:val="0"/>
          <w:sz w:val="22"/>
          <w:szCs w:val="32"/>
        </w:rPr>
        <w:t>4</w:t>
      </w:r>
      <w:r w:rsidR="000B50C9" w:rsidRPr="008A0784">
        <w:rPr>
          <w:rFonts w:ascii="EYInterstate Light" w:hAnsi="EYInterstate Light" w:cs="Calibri"/>
          <w:noProof w:val="0"/>
          <w:sz w:val="22"/>
          <w:szCs w:val="32"/>
        </w:rPr>
        <w:t>-2</w:t>
      </w:r>
      <w:r w:rsidR="002328D1" w:rsidRPr="008A0784">
        <w:rPr>
          <w:rFonts w:ascii="EYInterstate Light" w:hAnsi="EYInterstate Light" w:cs="Calibri"/>
          <w:noProof w:val="0"/>
          <w:sz w:val="22"/>
          <w:szCs w:val="32"/>
        </w:rPr>
        <w:t>5</w:t>
      </w:r>
      <w:r w:rsidR="00440AF8" w:rsidRPr="008A0784">
        <w:rPr>
          <w:rFonts w:ascii="EYInterstate Light" w:hAnsi="EYInterstate Light" w:cs="Calibri"/>
          <w:noProof w:val="0"/>
          <w:sz w:val="22"/>
          <w:szCs w:val="32"/>
        </w:rPr>
        <w:t>, and t</w:t>
      </w:r>
      <w:r w:rsidRPr="008A0784">
        <w:rPr>
          <w:rFonts w:ascii="EYInterstate Light" w:hAnsi="EYInterstate Light" w:cs="Calibri"/>
          <w:noProof w:val="0"/>
          <w:sz w:val="22"/>
          <w:szCs w:val="32"/>
        </w:rPr>
        <w:t xml:space="preserve">he PAF achieved was </w:t>
      </w:r>
      <w:r w:rsidR="00515A11" w:rsidRPr="008A0784">
        <w:rPr>
          <w:rFonts w:ascii="EYInterstate Light" w:hAnsi="EYInterstate Light" w:cs="Calibri"/>
          <w:noProof w:val="0"/>
          <w:sz w:val="22"/>
          <w:szCs w:val="32"/>
        </w:rPr>
        <w:t>8</w:t>
      </w:r>
      <w:r w:rsidR="00440AF8" w:rsidRPr="008A0784">
        <w:rPr>
          <w:rFonts w:ascii="EYInterstate Light" w:hAnsi="EYInterstate Light" w:cs="Calibri"/>
          <w:noProof w:val="0"/>
          <w:sz w:val="22"/>
          <w:szCs w:val="32"/>
        </w:rPr>
        <w:t>4</w:t>
      </w:r>
      <w:r w:rsidR="000B50C9" w:rsidRPr="008A0784">
        <w:rPr>
          <w:rFonts w:ascii="EYInterstate Light" w:hAnsi="EYInterstate Light" w:cs="Calibri"/>
          <w:noProof w:val="0"/>
          <w:sz w:val="22"/>
          <w:szCs w:val="32"/>
        </w:rPr>
        <w:t>.</w:t>
      </w:r>
      <w:r w:rsidR="00515A11" w:rsidRPr="008A0784">
        <w:rPr>
          <w:rFonts w:ascii="EYInterstate Light" w:hAnsi="EYInterstate Light" w:cs="Calibri"/>
          <w:noProof w:val="0"/>
          <w:sz w:val="22"/>
          <w:szCs w:val="32"/>
        </w:rPr>
        <w:t>12</w:t>
      </w:r>
      <w:r w:rsidR="008166C0" w:rsidRPr="008A0784">
        <w:rPr>
          <w:rFonts w:ascii="EYInterstate Light" w:hAnsi="EYInterstate Light" w:cs="Calibri"/>
          <w:noProof w:val="0"/>
          <w:sz w:val="22"/>
          <w:szCs w:val="32"/>
        </w:rPr>
        <w:t>%</w:t>
      </w:r>
      <w:r w:rsidRPr="008A0784">
        <w:rPr>
          <w:rFonts w:ascii="EYInterstate Light" w:hAnsi="EYInterstate Light" w:cs="Calibri"/>
          <w:noProof w:val="0"/>
          <w:sz w:val="22"/>
          <w:szCs w:val="32"/>
        </w:rPr>
        <w:t>.</w:t>
      </w:r>
      <w:r w:rsidR="00023817" w:rsidRPr="008A0784">
        <w:rPr>
          <w:rFonts w:ascii="EYInterstate Light" w:hAnsi="EYInterstate Light" w:cs="Calibri"/>
          <w:noProof w:val="0"/>
          <w:sz w:val="22"/>
          <w:szCs w:val="32"/>
        </w:rPr>
        <w:t xml:space="preserve"> The SLDC plant availability certificat</w:t>
      </w:r>
      <w:r w:rsidR="00E032E3" w:rsidRPr="008A0784">
        <w:rPr>
          <w:rFonts w:ascii="EYInterstate Light" w:hAnsi="EYInterstate Light" w:cs="Calibri"/>
          <w:noProof w:val="0"/>
          <w:sz w:val="22"/>
          <w:szCs w:val="32"/>
        </w:rPr>
        <w:t xml:space="preserve">e is </w:t>
      </w:r>
      <w:r w:rsidR="00023817" w:rsidRPr="008A0784">
        <w:rPr>
          <w:rFonts w:ascii="EYInterstate Light" w:hAnsi="EYInterstate Light" w:cs="Calibri"/>
          <w:noProof w:val="0"/>
          <w:sz w:val="22"/>
          <w:szCs w:val="32"/>
        </w:rPr>
        <w:t xml:space="preserve">attached as </w:t>
      </w:r>
      <w:r w:rsidR="002328D1" w:rsidRPr="008A0784">
        <w:rPr>
          <w:rFonts w:ascii="EYInterstate Light" w:hAnsi="EYInterstate Light" w:cs="Calibri"/>
          <w:noProof w:val="0"/>
          <w:sz w:val="22"/>
          <w:szCs w:val="32"/>
        </w:rPr>
        <w:t>a</w:t>
      </w:r>
      <w:r w:rsidR="00023817" w:rsidRPr="008A0784">
        <w:rPr>
          <w:rFonts w:ascii="EYInterstate Light" w:hAnsi="EYInterstate Light" w:cs="Calibri"/>
          <w:noProof w:val="0"/>
          <w:sz w:val="22"/>
          <w:szCs w:val="32"/>
        </w:rPr>
        <w:t>nnexure</w:t>
      </w:r>
      <w:r w:rsidR="0097458A" w:rsidRPr="008A0784">
        <w:rPr>
          <w:rFonts w:ascii="EYInterstate Light" w:hAnsi="EYInterstate Light" w:cs="Calibri"/>
          <w:noProof w:val="0"/>
          <w:sz w:val="22"/>
          <w:szCs w:val="32"/>
        </w:rPr>
        <w:t xml:space="preserve"> </w:t>
      </w:r>
      <w:r w:rsidR="002328D1" w:rsidRPr="008A0784">
        <w:rPr>
          <w:rFonts w:ascii="EYInterstate Light" w:hAnsi="EYInterstate Light" w:cs="Calibri"/>
          <w:noProof w:val="0"/>
          <w:sz w:val="22"/>
          <w:szCs w:val="32"/>
        </w:rPr>
        <w:t>to the petition</w:t>
      </w:r>
      <w:r w:rsidR="00023817" w:rsidRPr="008A0784">
        <w:rPr>
          <w:rFonts w:ascii="EYInterstate Light" w:hAnsi="EYInterstate Light" w:cs="Calibri"/>
          <w:noProof w:val="0"/>
          <w:sz w:val="22"/>
          <w:szCs w:val="32"/>
        </w:rPr>
        <w:t>.</w:t>
      </w:r>
      <w:r w:rsidR="002328D1" w:rsidRPr="008A0784">
        <w:rPr>
          <w:rFonts w:ascii="EYInterstate Light" w:hAnsi="EYInterstate Light" w:cs="Calibri"/>
          <w:noProof w:val="0"/>
          <w:sz w:val="22"/>
          <w:szCs w:val="32"/>
        </w:rPr>
        <w:t xml:space="preserve"> </w:t>
      </w:r>
      <w:r w:rsidR="00255B96" w:rsidRPr="008A0784">
        <w:rPr>
          <w:rFonts w:ascii="EYInterstate Light" w:hAnsi="EYInterstate Light" w:cs="Calibri"/>
          <w:noProof w:val="0"/>
          <w:sz w:val="22"/>
          <w:szCs w:val="32"/>
        </w:rPr>
        <w:t>The Petitioner has claimed the fixed cost considering the actual Plant Availability achieved during FY</w:t>
      </w:r>
      <w:r w:rsidR="006F7E34" w:rsidRPr="008A0784">
        <w:rPr>
          <w:rFonts w:ascii="EYInterstate Light" w:hAnsi="EYInterstate Light" w:cs="Calibri"/>
          <w:noProof w:val="0"/>
          <w:sz w:val="22"/>
          <w:szCs w:val="32"/>
        </w:rPr>
        <w:t xml:space="preserve"> </w:t>
      </w:r>
      <w:r w:rsidR="00255B96" w:rsidRPr="008A0784">
        <w:rPr>
          <w:rFonts w:ascii="EYInterstate Light" w:hAnsi="EYInterstate Light" w:cs="Calibri"/>
          <w:noProof w:val="0"/>
          <w:sz w:val="22"/>
          <w:szCs w:val="32"/>
        </w:rPr>
        <w:t>20</w:t>
      </w:r>
      <w:r w:rsidR="0063219A" w:rsidRPr="008A0784">
        <w:rPr>
          <w:rFonts w:ascii="EYInterstate Light" w:hAnsi="EYInterstate Light" w:cs="Calibri"/>
          <w:noProof w:val="0"/>
          <w:sz w:val="22"/>
          <w:szCs w:val="32"/>
        </w:rPr>
        <w:t>2</w:t>
      </w:r>
      <w:r w:rsidR="00A67CEC" w:rsidRPr="008A0784">
        <w:rPr>
          <w:rFonts w:ascii="EYInterstate Light" w:hAnsi="EYInterstate Light" w:cs="Calibri"/>
          <w:noProof w:val="0"/>
          <w:sz w:val="22"/>
          <w:szCs w:val="32"/>
        </w:rPr>
        <w:t>4</w:t>
      </w:r>
      <w:r w:rsidR="0063219A" w:rsidRPr="008A0784">
        <w:rPr>
          <w:rFonts w:ascii="EYInterstate Light" w:hAnsi="EYInterstate Light" w:cs="Calibri"/>
          <w:noProof w:val="0"/>
          <w:sz w:val="22"/>
          <w:szCs w:val="32"/>
        </w:rPr>
        <w:t>-2</w:t>
      </w:r>
      <w:r w:rsidR="00A67CEC" w:rsidRPr="008A0784">
        <w:rPr>
          <w:rFonts w:ascii="EYInterstate Light" w:hAnsi="EYInterstate Light" w:cs="Calibri"/>
          <w:noProof w:val="0"/>
          <w:sz w:val="22"/>
          <w:szCs w:val="32"/>
        </w:rPr>
        <w:t>5</w:t>
      </w:r>
      <w:r w:rsidR="00255B96" w:rsidRPr="008A0784">
        <w:rPr>
          <w:rFonts w:ascii="EYInterstate Light" w:hAnsi="EYInterstate Light" w:cs="Calibri"/>
          <w:noProof w:val="0"/>
          <w:sz w:val="22"/>
          <w:szCs w:val="32"/>
        </w:rPr>
        <w:t>.</w:t>
      </w:r>
    </w:p>
    <w:p w14:paraId="30E33BA7" w14:textId="77777777" w:rsidR="002267F2" w:rsidRPr="00FE6626" w:rsidRDefault="002267F2" w:rsidP="002267F2">
      <w:pPr>
        <w:rPr>
          <w:rFonts w:ascii="EYInterstate Light" w:hAnsi="EYInterstate Light"/>
          <w:sz w:val="6"/>
          <w:szCs w:val="6"/>
          <w:lang w:eastAsia="en-US"/>
        </w:rPr>
      </w:pPr>
    </w:p>
    <w:p w14:paraId="7F800208" w14:textId="2C9E4711" w:rsidR="00E160A2" w:rsidRPr="008A0784" w:rsidRDefault="00E160A2" w:rsidP="00575802">
      <w:pPr>
        <w:pStyle w:val="Heading3"/>
        <w:spacing w:after="0" w:line="360" w:lineRule="auto"/>
        <w:ind w:left="1276" w:hanging="709"/>
        <w:rPr>
          <w:rFonts w:ascii="EYInterstate Light" w:hAnsi="EYInterstate Light" w:cs="Calibri"/>
          <w:noProof w:val="0"/>
          <w:sz w:val="22"/>
          <w:szCs w:val="32"/>
        </w:rPr>
      </w:pPr>
      <w:bookmarkStart w:id="52" w:name="_Toc487039291"/>
      <w:r w:rsidRPr="008A0784">
        <w:rPr>
          <w:rFonts w:ascii="EYInterstate Light" w:hAnsi="EYInterstate Light" w:cs="Calibri"/>
          <w:noProof w:val="0"/>
          <w:sz w:val="22"/>
          <w:szCs w:val="32"/>
        </w:rPr>
        <w:t>Based on the above discussion,</w:t>
      </w:r>
      <w:r w:rsidR="00887B37" w:rsidRPr="008A0784">
        <w:rPr>
          <w:rFonts w:ascii="EYInterstate Light" w:hAnsi="EYInterstate Light" w:cs="Calibri"/>
          <w:noProof w:val="0"/>
          <w:sz w:val="22"/>
          <w:szCs w:val="32"/>
        </w:rPr>
        <w:t xml:space="preserve"> t</w:t>
      </w:r>
      <w:r w:rsidRPr="008A0784">
        <w:rPr>
          <w:rFonts w:ascii="EYInterstate Light" w:hAnsi="EYInterstate Light" w:cs="Calibri"/>
          <w:noProof w:val="0"/>
          <w:sz w:val="22"/>
          <w:szCs w:val="32"/>
        </w:rPr>
        <w:t>he Hon’ble Commission is requested to approve the</w:t>
      </w:r>
      <w:r w:rsidR="00887B37" w:rsidRPr="008A0784">
        <w:rPr>
          <w:rFonts w:ascii="EYInterstate Light" w:hAnsi="EYInterstate Light" w:cs="Calibri"/>
          <w:noProof w:val="0"/>
          <w:sz w:val="22"/>
          <w:szCs w:val="32"/>
        </w:rPr>
        <w:t xml:space="preserve"> total fixed charges </w:t>
      </w:r>
      <w:r w:rsidRPr="008A0784">
        <w:rPr>
          <w:rFonts w:ascii="EYInterstate Light" w:hAnsi="EYInterstate Light" w:cs="Calibri"/>
          <w:noProof w:val="0"/>
          <w:sz w:val="22"/>
          <w:szCs w:val="32"/>
        </w:rPr>
        <w:t xml:space="preserve">as </w:t>
      </w:r>
      <w:r w:rsidR="00887B37" w:rsidRPr="008A0784">
        <w:rPr>
          <w:rFonts w:ascii="EYInterstate Light" w:hAnsi="EYInterstate Light" w:cs="Calibri"/>
          <w:noProof w:val="0"/>
          <w:sz w:val="22"/>
          <w:szCs w:val="32"/>
        </w:rPr>
        <w:t>set out</w:t>
      </w:r>
      <w:r w:rsidRPr="008A0784">
        <w:rPr>
          <w:rFonts w:ascii="EYInterstate Light" w:hAnsi="EYInterstate Light" w:cs="Calibri"/>
          <w:noProof w:val="0"/>
          <w:sz w:val="22"/>
          <w:szCs w:val="32"/>
        </w:rPr>
        <w:t xml:space="preserve"> in the table below:</w:t>
      </w:r>
    </w:p>
    <w:p w14:paraId="6CDAFB6B" w14:textId="05E66FED" w:rsidR="008A0FBE" w:rsidRPr="008A0784" w:rsidRDefault="008A0FBE"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53" w:name="_Toc213798267"/>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9</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Computation of </w:t>
      </w:r>
      <w:r w:rsidR="00A13402" w:rsidRPr="008A0784">
        <w:rPr>
          <w:rFonts w:ascii="EYInterstate Light" w:eastAsia="Times New Roman" w:hAnsi="EYInterstate Light" w:cs="Calibri"/>
          <w:b/>
          <w:bCs/>
          <w:color w:val="000000"/>
          <w:sz w:val="20"/>
          <w:szCs w:val="20"/>
          <w:lang w:eastAsia="en-US"/>
        </w:rPr>
        <w:t xml:space="preserve">Total </w:t>
      </w:r>
      <w:r w:rsidRPr="008A0784">
        <w:rPr>
          <w:rFonts w:ascii="EYInterstate Light" w:eastAsia="Times New Roman" w:hAnsi="EYInterstate Light" w:cs="Calibri"/>
          <w:b/>
          <w:bCs/>
          <w:color w:val="000000"/>
          <w:sz w:val="20"/>
          <w:szCs w:val="20"/>
          <w:lang w:eastAsia="en-US"/>
        </w:rPr>
        <w:t xml:space="preserve">Fixed </w:t>
      </w:r>
      <w:r w:rsidR="00A13402" w:rsidRPr="008A0784">
        <w:rPr>
          <w:rFonts w:ascii="EYInterstate Light" w:eastAsia="Times New Roman" w:hAnsi="EYInterstate Light" w:cs="Calibri"/>
          <w:b/>
          <w:bCs/>
          <w:color w:val="000000"/>
          <w:sz w:val="20"/>
          <w:szCs w:val="20"/>
          <w:lang w:eastAsia="en-US"/>
        </w:rPr>
        <w:t>C</w:t>
      </w:r>
      <w:r w:rsidRPr="008A0784">
        <w:rPr>
          <w:rFonts w:ascii="EYInterstate Light" w:eastAsia="Times New Roman" w:hAnsi="EYInterstate Light" w:cs="Calibri"/>
          <w:b/>
          <w:bCs/>
          <w:color w:val="000000"/>
          <w:sz w:val="20"/>
          <w:szCs w:val="20"/>
          <w:lang w:eastAsia="en-US"/>
        </w:rPr>
        <w:t>ost</w:t>
      </w:r>
      <w:bookmarkEnd w:id="52"/>
      <w:bookmarkEnd w:id="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1149"/>
        <w:gridCol w:w="2524"/>
        <w:gridCol w:w="2198"/>
      </w:tblGrid>
      <w:tr w:rsidR="00B94856" w:rsidRPr="008A0784" w14:paraId="6E061686" w14:textId="77777777" w:rsidTr="00BC52F2">
        <w:trPr>
          <w:trHeight w:val="91"/>
          <w:tblHeader/>
          <w:jc w:val="center"/>
        </w:trPr>
        <w:tc>
          <w:tcPr>
            <w:tcW w:w="1985" w:type="pct"/>
            <w:vMerge w:val="restart"/>
            <w:shd w:val="clear" w:color="auto" w:fill="FFE600"/>
            <w:noWrap/>
            <w:vAlign w:val="center"/>
          </w:tcPr>
          <w:p w14:paraId="6720516B" w14:textId="2BA590B6" w:rsidR="00B94856" w:rsidRPr="008A0784" w:rsidRDefault="00B94856" w:rsidP="00B94856">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590" w:type="pct"/>
            <w:vMerge w:val="restart"/>
            <w:shd w:val="clear" w:color="auto" w:fill="FFE600"/>
            <w:vAlign w:val="center"/>
          </w:tcPr>
          <w:p w14:paraId="5DE05447" w14:textId="7A9F2C2E" w:rsidR="00B94856" w:rsidRPr="008A0784" w:rsidRDefault="00B94856" w:rsidP="00B94856">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425" w:type="pct"/>
            <w:gridSpan w:val="2"/>
            <w:shd w:val="clear" w:color="auto" w:fill="FFE600"/>
            <w:vAlign w:val="center"/>
          </w:tcPr>
          <w:p w14:paraId="735DBC1A" w14:textId="29E128B9" w:rsidR="00B94856" w:rsidRPr="008A0784" w:rsidRDefault="00B94856" w:rsidP="00B94856">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6D6B8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D6B8F" w:rsidRPr="008A0784">
              <w:rPr>
                <w:rFonts w:ascii="EYInterstate Light" w:hAnsi="EYInterstate Light" w:cs="Calibri"/>
                <w:b/>
                <w:bCs/>
                <w:color w:val="000000"/>
                <w:sz w:val="20"/>
                <w:szCs w:val="20"/>
              </w:rPr>
              <w:t>5</w:t>
            </w:r>
          </w:p>
        </w:tc>
      </w:tr>
      <w:tr w:rsidR="00B94856" w:rsidRPr="008A0784" w14:paraId="1044B62D" w14:textId="77777777" w:rsidTr="00BC52F2">
        <w:trPr>
          <w:trHeight w:val="91"/>
          <w:tblHeader/>
          <w:jc w:val="center"/>
        </w:trPr>
        <w:tc>
          <w:tcPr>
            <w:tcW w:w="1985" w:type="pct"/>
            <w:vMerge/>
            <w:shd w:val="clear" w:color="auto" w:fill="FFE600"/>
            <w:noWrap/>
            <w:vAlign w:val="center"/>
            <w:hideMark/>
          </w:tcPr>
          <w:p w14:paraId="5F6E957F" w14:textId="6F5266B0" w:rsidR="00B94856" w:rsidRPr="008A0784" w:rsidRDefault="00B94856" w:rsidP="00B94856">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590" w:type="pct"/>
            <w:vMerge/>
            <w:shd w:val="clear" w:color="auto" w:fill="FFE600"/>
            <w:vAlign w:val="center"/>
            <w:hideMark/>
          </w:tcPr>
          <w:p w14:paraId="306A1902" w14:textId="57E1C395" w:rsidR="00B94856" w:rsidRPr="008A0784" w:rsidRDefault="00B94856" w:rsidP="00B94856">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1296" w:type="pct"/>
            <w:shd w:val="clear" w:color="auto" w:fill="FFE600"/>
            <w:vAlign w:val="center"/>
            <w:hideMark/>
          </w:tcPr>
          <w:p w14:paraId="714E1C78" w14:textId="20EBD15B" w:rsidR="00B94856" w:rsidRPr="008A0784" w:rsidRDefault="00B94856" w:rsidP="00B94856">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129" w:type="pct"/>
            <w:shd w:val="clear" w:color="auto" w:fill="FFE600"/>
            <w:vAlign w:val="center"/>
            <w:hideMark/>
          </w:tcPr>
          <w:p w14:paraId="5CA71104" w14:textId="40CA8F56" w:rsidR="00B94856" w:rsidRPr="008A0784" w:rsidRDefault="00B94856" w:rsidP="00B94856">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6F7E34" w:rsidRPr="008A0784" w14:paraId="6539BF1E" w14:textId="77777777" w:rsidTr="00A646E1">
        <w:trPr>
          <w:trHeight w:val="91"/>
          <w:jc w:val="center"/>
        </w:trPr>
        <w:tc>
          <w:tcPr>
            <w:tcW w:w="1985" w:type="pct"/>
            <w:noWrap/>
            <w:vAlign w:val="center"/>
            <w:hideMark/>
          </w:tcPr>
          <w:p w14:paraId="370D8928" w14:textId="0C0F7C31" w:rsidR="006F7E34" w:rsidRPr="008A0784" w:rsidRDefault="006F7E34" w:rsidP="006F7E34">
            <w:pPr>
              <w:widowControl/>
              <w:suppressAutoHyphens w:val="0"/>
              <w:autoSpaceDE/>
              <w:autoSpaceDN/>
              <w:adjustRightInd/>
              <w:spacing w:after="0" w:line="360" w:lineRule="auto"/>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Depreciation</w:t>
            </w:r>
          </w:p>
        </w:tc>
        <w:tc>
          <w:tcPr>
            <w:tcW w:w="590" w:type="pct"/>
            <w:vAlign w:val="center"/>
            <w:hideMark/>
          </w:tcPr>
          <w:p w14:paraId="1D538ED6" w14:textId="44C0DC12" w:rsidR="006F7E34" w:rsidRPr="008A0784" w:rsidRDefault="006F7E34" w:rsidP="006F7E34">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299B7046" w14:textId="48ADA865" w:rsidR="006F7E34" w:rsidRPr="008A0784" w:rsidRDefault="006F7E34"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14.66</w:t>
            </w:r>
          </w:p>
        </w:tc>
        <w:tc>
          <w:tcPr>
            <w:tcW w:w="1129" w:type="pct"/>
            <w:noWrap/>
            <w:vAlign w:val="center"/>
            <w:hideMark/>
          </w:tcPr>
          <w:p w14:paraId="4B2F00AD" w14:textId="36F83F64" w:rsidR="006F7E34" w:rsidRPr="008A0784" w:rsidRDefault="006F7E34"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17.48</w:t>
            </w:r>
          </w:p>
        </w:tc>
      </w:tr>
      <w:tr w:rsidR="00C03729" w:rsidRPr="008A0784" w14:paraId="2D09C065" w14:textId="77777777" w:rsidTr="00A646E1">
        <w:trPr>
          <w:trHeight w:val="300"/>
          <w:jc w:val="center"/>
        </w:trPr>
        <w:tc>
          <w:tcPr>
            <w:tcW w:w="1985" w:type="pct"/>
            <w:noWrap/>
            <w:vAlign w:val="center"/>
            <w:hideMark/>
          </w:tcPr>
          <w:p w14:paraId="7365CCAB" w14:textId="6C9D1AF5" w:rsidR="00C03729" w:rsidRPr="008A0784" w:rsidRDefault="00C03729" w:rsidP="00C03729">
            <w:pPr>
              <w:widowControl/>
              <w:suppressAutoHyphens w:val="0"/>
              <w:autoSpaceDE/>
              <w:autoSpaceDN/>
              <w:adjustRightInd/>
              <w:spacing w:after="0" w:line="360" w:lineRule="auto"/>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Interest on Loan &amp; Finance Charges</w:t>
            </w:r>
          </w:p>
        </w:tc>
        <w:tc>
          <w:tcPr>
            <w:tcW w:w="590" w:type="pct"/>
            <w:vAlign w:val="center"/>
            <w:hideMark/>
          </w:tcPr>
          <w:p w14:paraId="2369B61B" w14:textId="57A039EC" w:rsidR="00C03729" w:rsidRPr="008A0784" w:rsidRDefault="00C03729" w:rsidP="00C0372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297BF88F" w14:textId="076EAC24" w:rsidR="00C03729" w:rsidRPr="008A0784" w:rsidRDefault="00C03729"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8.29</w:t>
            </w:r>
          </w:p>
        </w:tc>
        <w:tc>
          <w:tcPr>
            <w:tcW w:w="1129" w:type="pct"/>
            <w:noWrap/>
            <w:vAlign w:val="center"/>
            <w:hideMark/>
          </w:tcPr>
          <w:p w14:paraId="13FB5C1F" w14:textId="7E84E47F" w:rsidR="00C03729" w:rsidRPr="008A0784" w:rsidRDefault="00C03729"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0.23</w:t>
            </w:r>
          </w:p>
        </w:tc>
      </w:tr>
      <w:tr w:rsidR="00A646E1" w:rsidRPr="008A0784" w14:paraId="4D8E9A8F" w14:textId="77777777" w:rsidTr="00A646E1">
        <w:trPr>
          <w:trHeight w:val="300"/>
          <w:jc w:val="center"/>
        </w:trPr>
        <w:tc>
          <w:tcPr>
            <w:tcW w:w="1985" w:type="pct"/>
            <w:noWrap/>
            <w:vAlign w:val="center"/>
          </w:tcPr>
          <w:p w14:paraId="55652423" w14:textId="7734114F" w:rsidR="00A646E1" w:rsidRPr="008A0784" w:rsidRDefault="00A646E1" w:rsidP="00A646E1">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Interest on Normative Loan</w:t>
            </w:r>
          </w:p>
        </w:tc>
        <w:tc>
          <w:tcPr>
            <w:tcW w:w="590" w:type="pct"/>
            <w:vAlign w:val="center"/>
          </w:tcPr>
          <w:p w14:paraId="242826B6" w14:textId="1E04EC52" w:rsidR="00A646E1" w:rsidRPr="008A0784" w:rsidRDefault="00A646E1"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296" w:type="pct"/>
            <w:noWrap/>
            <w:vAlign w:val="center"/>
          </w:tcPr>
          <w:p w14:paraId="3361DF59" w14:textId="459D8718" w:rsidR="00A646E1" w:rsidRPr="008A0784" w:rsidRDefault="00A646E1"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w:t>
            </w:r>
          </w:p>
        </w:tc>
        <w:tc>
          <w:tcPr>
            <w:tcW w:w="1129" w:type="pct"/>
            <w:noWrap/>
            <w:vAlign w:val="center"/>
          </w:tcPr>
          <w:p w14:paraId="4CC21AE5" w14:textId="0F1F8B99" w:rsidR="00A646E1" w:rsidRPr="008A0784" w:rsidRDefault="00A646E1"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8.04</w:t>
            </w:r>
          </w:p>
        </w:tc>
      </w:tr>
      <w:tr w:rsidR="00BE7BEC" w:rsidRPr="008A0784" w14:paraId="0A2CBB68" w14:textId="77777777" w:rsidTr="00A646E1">
        <w:trPr>
          <w:trHeight w:val="300"/>
          <w:jc w:val="center"/>
        </w:trPr>
        <w:tc>
          <w:tcPr>
            <w:tcW w:w="1985" w:type="pct"/>
            <w:noWrap/>
            <w:vAlign w:val="center"/>
            <w:hideMark/>
          </w:tcPr>
          <w:p w14:paraId="6A269FD5" w14:textId="3AF2BCDC" w:rsidR="00BE7BEC" w:rsidRPr="008A0784" w:rsidRDefault="00BE7BEC" w:rsidP="00BE7BEC">
            <w:pPr>
              <w:widowControl/>
              <w:suppressAutoHyphens w:val="0"/>
              <w:autoSpaceDE/>
              <w:autoSpaceDN/>
              <w:adjustRightInd/>
              <w:spacing w:after="0" w:line="360" w:lineRule="auto"/>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Return on Equity</w:t>
            </w:r>
          </w:p>
        </w:tc>
        <w:tc>
          <w:tcPr>
            <w:tcW w:w="590" w:type="pct"/>
            <w:vAlign w:val="center"/>
            <w:hideMark/>
          </w:tcPr>
          <w:p w14:paraId="66CE909C" w14:textId="45392C77" w:rsidR="00BE7BEC" w:rsidRPr="008A0784" w:rsidRDefault="00BE7BEC" w:rsidP="00BE7BEC">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1D8E8F89" w14:textId="21ED32BB" w:rsidR="00BE7BEC" w:rsidRPr="008A0784" w:rsidRDefault="00BE7BEC"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16.64</w:t>
            </w:r>
          </w:p>
        </w:tc>
        <w:tc>
          <w:tcPr>
            <w:tcW w:w="1129" w:type="pct"/>
            <w:noWrap/>
            <w:vAlign w:val="center"/>
            <w:hideMark/>
          </w:tcPr>
          <w:p w14:paraId="01252C9A" w14:textId="17CB338C" w:rsidR="00BE7BEC" w:rsidRPr="008A0784" w:rsidRDefault="00BE7BEC"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15.02</w:t>
            </w:r>
          </w:p>
        </w:tc>
      </w:tr>
      <w:tr w:rsidR="008E0301" w:rsidRPr="008A0784" w14:paraId="165F8513" w14:textId="77777777" w:rsidTr="00A646E1">
        <w:trPr>
          <w:trHeight w:val="300"/>
          <w:jc w:val="center"/>
        </w:trPr>
        <w:tc>
          <w:tcPr>
            <w:tcW w:w="1985" w:type="pct"/>
            <w:noWrap/>
            <w:vAlign w:val="center"/>
            <w:hideMark/>
          </w:tcPr>
          <w:p w14:paraId="711E45BE" w14:textId="05A33A2C" w:rsidR="008E0301" w:rsidRPr="008A0784" w:rsidRDefault="008E0301" w:rsidP="008E0301">
            <w:pPr>
              <w:widowControl/>
              <w:suppressAutoHyphens w:val="0"/>
              <w:autoSpaceDE/>
              <w:autoSpaceDN/>
              <w:adjustRightInd/>
              <w:spacing w:after="0" w:line="360" w:lineRule="auto"/>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Interest on Working Capital</w:t>
            </w:r>
          </w:p>
        </w:tc>
        <w:tc>
          <w:tcPr>
            <w:tcW w:w="590" w:type="pct"/>
            <w:vAlign w:val="center"/>
            <w:hideMark/>
          </w:tcPr>
          <w:p w14:paraId="316681DF" w14:textId="680A1223" w:rsidR="008E0301" w:rsidRPr="008A0784" w:rsidRDefault="008E0301" w:rsidP="008E0301">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44912333" w14:textId="4816D618" w:rsidR="008E0301" w:rsidRPr="008A0784" w:rsidRDefault="008E0301"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7.10</w:t>
            </w:r>
          </w:p>
        </w:tc>
        <w:tc>
          <w:tcPr>
            <w:tcW w:w="1129" w:type="pct"/>
            <w:noWrap/>
            <w:vAlign w:val="center"/>
            <w:hideMark/>
          </w:tcPr>
          <w:p w14:paraId="0F00378B" w14:textId="7ECBC873" w:rsidR="008E0301" w:rsidRPr="008A0784" w:rsidRDefault="008E0301"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7.11</w:t>
            </w:r>
          </w:p>
        </w:tc>
      </w:tr>
      <w:tr w:rsidR="008E0301" w:rsidRPr="008A0784" w14:paraId="616462E7" w14:textId="77777777" w:rsidTr="00A646E1">
        <w:trPr>
          <w:trHeight w:val="300"/>
          <w:jc w:val="center"/>
        </w:trPr>
        <w:tc>
          <w:tcPr>
            <w:tcW w:w="1985" w:type="pct"/>
            <w:noWrap/>
            <w:vAlign w:val="center"/>
            <w:hideMark/>
          </w:tcPr>
          <w:p w14:paraId="6980D881" w14:textId="1AC36183" w:rsidR="008E0301" w:rsidRPr="008A0784" w:rsidRDefault="008E0301" w:rsidP="008E0301">
            <w:pPr>
              <w:widowControl/>
              <w:suppressAutoHyphens w:val="0"/>
              <w:autoSpaceDE/>
              <w:autoSpaceDN/>
              <w:adjustRightInd/>
              <w:spacing w:after="0" w:line="360" w:lineRule="auto"/>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O&amp;M Expenses</w:t>
            </w:r>
          </w:p>
        </w:tc>
        <w:tc>
          <w:tcPr>
            <w:tcW w:w="590" w:type="pct"/>
            <w:vAlign w:val="center"/>
            <w:hideMark/>
          </w:tcPr>
          <w:p w14:paraId="0EFECC52" w14:textId="321CFDB8" w:rsidR="008E0301" w:rsidRPr="008A0784" w:rsidRDefault="008E0301" w:rsidP="008E0301">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5FF11824" w14:textId="36B511E8" w:rsidR="008E0301" w:rsidRPr="008A0784" w:rsidRDefault="008E0301"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29.52</w:t>
            </w:r>
          </w:p>
        </w:tc>
        <w:tc>
          <w:tcPr>
            <w:tcW w:w="1129" w:type="pct"/>
            <w:noWrap/>
            <w:vAlign w:val="center"/>
            <w:hideMark/>
          </w:tcPr>
          <w:p w14:paraId="3F37F951" w14:textId="5B922C90" w:rsidR="008E0301" w:rsidRPr="008A0784" w:rsidRDefault="008E0301"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38.11</w:t>
            </w:r>
          </w:p>
        </w:tc>
      </w:tr>
      <w:tr w:rsidR="008E0301" w:rsidRPr="008A0784" w14:paraId="3F981A4A" w14:textId="77777777" w:rsidTr="00A646E1">
        <w:trPr>
          <w:trHeight w:val="300"/>
          <w:jc w:val="center"/>
        </w:trPr>
        <w:tc>
          <w:tcPr>
            <w:tcW w:w="1985" w:type="pct"/>
            <w:noWrap/>
            <w:vAlign w:val="center"/>
            <w:hideMark/>
          </w:tcPr>
          <w:p w14:paraId="633326E3" w14:textId="529CE109" w:rsidR="008E0301" w:rsidRPr="008A0784" w:rsidRDefault="008E0301" w:rsidP="008E0301">
            <w:pPr>
              <w:widowControl/>
              <w:suppressAutoHyphens w:val="0"/>
              <w:autoSpaceDE/>
              <w:autoSpaceDN/>
              <w:adjustRightInd/>
              <w:spacing w:after="0" w:line="360" w:lineRule="auto"/>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Water charges</w:t>
            </w:r>
          </w:p>
        </w:tc>
        <w:tc>
          <w:tcPr>
            <w:tcW w:w="590" w:type="pct"/>
            <w:vAlign w:val="center"/>
            <w:hideMark/>
          </w:tcPr>
          <w:p w14:paraId="3C67ACAE" w14:textId="78A10C51" w:rsidR="008E0301" w:rsidRPr="008A0784" w:rsidRDefault="008E0301" w:rsidP="008E0301">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70585D5C" w14:textId="3BAF97B9" w:rsidR="008E0301" w:rsidRPr="008A0784" w:rsidRDefault="008E0301"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1.95</w:t>
            </w:r>
          </w:p>
        </w:tc>
        <w:tc>
          <w:tcPr>
            <w:tcW w:w="1129" w:type="pct"/>
            <w:noWrap/>
            <w:vAlign w:val="center"/>
            <w:hideMark/>
          </w:tcPr>
          <w:p w14:paraId="09027D93" w14:textId="25390814" w:rsidR="008E0301" w:rsidRPr="008A0784" w:rsidRDefault="008E0301" w:rsidP="00A646E1">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1.85</w:t>
            </w:r>
          </w:p>
        </w:tc>
      </w:tr>
      <w:tr w:rsidR="00964B70" w:rsidRPr="008A0784" w14:paraId="485AF448" w14:textId="77777777" w:rsidTr="00A646E1">
        <w:trPr>
          <w:trHeight w:val="300"/>
          <w:jc w:val="center"/>
        </w:trPr>
        <w:tc>
          <w:tcPr>
            <w:tcW w:w="1985" w:type="pct"/>
            <w:noWrap/>
            <w:vAlign w:val="center"/>
            <w:hideMark/>
          </w:tcPr>
          <w:p w14:paraId="493550F7" w14:textId="068D8BE8" w:rsidR="00964B70" w:rsidRPr="008A0784" w:rsidRDefault="00964B70" w:rsidP="00964B70">
            <w:pPr>
              <w:widowControl/>
              <w:suppressAutoHyphens w:val="0"/>
              <w:autoSpaceDE/>
              <w:autoSpaceDN/>
              <w:adjustRightInd/>
              <w:spacing w:after="0" w:line="360" w:lineRule="auto"/>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Fixed Cost</w:t>
            </w:r>
          </w:p>
        </w:tc>
        <w:tc>
          <w:tcPr>
            <w:tcW w:w="590" w:type="pct"/>
            <w:vAlign w:val="center"/>
            <w:hideMark/>
          </w:tcPr>
          <w:p w14:paraId="1D6FE388" w14:textId="3CA4EDCF" w:rsidR="00964B70" w:rsidRPr="008A0784" w:rsidRDefault="00964B70" w:rsidP="00964B70">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1296" w:type="pct"/>
            <w:noWrap/>
            <w:vAlign w:val="center"/>
            <w:hideMark/>
          </w:tcPr>
          <w:p w14:paraId="68789D0A" w14:textId="7049DF4F" w:rsidR="00964B70" w:rsidRPr="008A0784" w:rsidRDefault="00964B70" w:rsidP="00A646E1">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b/>
                <w:bCs/>
                <w:color w:val="000000"/>
                <w:sz w:val="20"/>
                <w:szCs w:val="20"/>
              </w:rPr>
              <w:t>78.16</w:t>
            </w:r>
          </w:p>
        </w:tc>
        <w:tc>
          <w:tcPr>
            <w:tcW w:w="1129" w:type="pct"/>
            <w:noWrap/>
            <w:vAlign w:val="center"/>
            <w:hideMark/>
          </w:tcPr>
          <w:p w14:paraId="762D7128" w14:textId="37B62EF7" w:rsidR="00964B70" w:rsidRPr="008A0784" w:rsidRDefault="00964B70" w:rsidP="00A646E1">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b/>
                <w:bCs/>
                <w:color w:val="000000"/>
                <w:sz w:val="20"/>
                <w:szCs w:val="20"/>
              </w:rPr>
              <w:t>87.85</w:t>
            </w:r>
          </w:p>
        </w:tc>
      </w:tr>
      <w:tr w:rsidR="00964B70" w:rsidRPr="008A0784" w14:paraId="7448A2F1" w14:textId="77777777" w:rsidTr="00A646E1">
        <w:trPr>
          <w:trHeight w:val="300"/>
          <w:jc w:val="center"/>
        </w:trPr>
        <w:tc>
          <w:tcPr>
            <w:tcW w:w="1985" w:type="pct"/>
            <w:noWrap/>
            <w:vAlign w:val="center"/>
            <w:hideMark/>
          </w:tcPr>
          <w:p w14:paraId="645A4598" w14:textId="69CE6987" w:rsidR="00964B70" w:rsidRPr="008A0784" w:rsidRDefault="00964B70" w:rsidP="00964B70">
            <w:pPr>
              <w:widowControl/>
              <w:suppressAutoHyphens w:val="0"/>
              <w:autoSpaceDE/>
              <w:autoSpaceDN/>
              <w:adjustRightInd/>
              <w:spacing w:after="0" w:line="360" w:lineRule="auto"/>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Fixed Cost with PAF adjustment</w:t>
            </w:r>
          </w:p>
        </w:tc>
        <w:tc>
          <w:tcPr>
            <w:tcW w:w="590" w:type="pct"/>
            <w:vAlign w:val="center"/>
            <w:hideMark/>
          </w:tcPr>
          <w:p w14:paraId="762CD772" w14:textId="2E25651C" w:rsidR="00964B70" w:rsidRPr="008A0784" w:rsidRDefault="00964B70" w:rsidP="00964B70">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1296" w:type="pct"/>
            <w:noWrap/>
            <w:vAlign w:val="center"/>
            <w:hideMark/>
          </w:tcPr>
          <w:p w14:paraId="31521A97" w14:textId="73057A19" w:rsidR="00964B70" w:rsidRPr="008A0784" w:rsidRDefault="00964B70" w:rsidP="00A646E1">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b/>
                <w:bCs/>
                <w:color w:val="000000"/>
                <w:sz w:val="20"/>
                <w:szCs w:val="20"/>
              </w:rPr>
              <w:t>80.41</w:t>
            </w:r>
          </w:p>
        </w:tc>
        <w:tc>
          <w:tcPr>
            <w:tcW w:w="1129" w:type="pct"/>
            <w:noWrap/>
            <w:vAlign w:val="center"/>
            <w:hideMark/>
          </w:tcPr>
          <w:p w14:paraId="35D2D52B" w14:textId="666BCF58" w:rsidR="00964B70" w:rsidRPr="008A0784" w:rsidRDefault="00B57A87" w:rsidP="00A646E1">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B57A87">
              <w:rPr>
                <w:rFonts w:ascii="EYInterstate Light" w:hAnsi="EYInterstate Light"/>
                <w:b/>
                <w:bCs/>
                <w:color w:val="000000"/>
                <w:sz w:val="20"/>
                <w:szCs w:val="20"/>
              </w:rPr>
              <w:t>87.85</w:t>
            </w:r>
          </w:p>
        </w:tc>
      </w:tr>
    </w:tbl>
    <w:p w14:paraId="31245AD6" w14:textId="77777777" w:rsidR="00672146" w:rsidRPr="00FE6626" w:rsidRDefault="00672146" w:rsidP="00575802">
      <w:pPr>
        <w:spacing w:after="0" w:line="360" w:lineRule="auto"/>
        <w:rPr>
          <w:rFonts w:ascii="EYInterstate Light" w:hAnsi="EYInterstate Light"/>
          <w:sz w:val="4"/>
          <w:szCs w:val="4"/>
        </w:rPr>
      </w:pPr>
    </w:p>
    <w:p w14:paraId="0A732026" w14:textId="177C10F9" w:rsidR="000034CE" w:rsidRPr="00FE6626" w:rsidRDefault="000034CE">
      <w:pPr>
        <w:widowControl/>
        <w:suppressAutoHyphens w:val="0"/>
        <w:autoSpaceDE/>
        <w:autoSpaceDN/>
        <w:adjustRightInd/>
        <w:spacing w:after="160" w:line="259" w:lineRule="auto"/>
        <w:jc w:val="left"/>
        <w:textAlignment w:val="auto"/>
        <w:rPr>
          <w:rFonts w:ascii="EYInterstate Light" w:hAnsi="EYInterstate Light"/>
          <w:sz w:val="4"/>
          <w:szCs w:val="4"/>
        </w:rPr>
      </w:pPr>
    </w:p>
    <w:p w14:paraId="6550F64D" w14:textId="73CA9865" w:rsidR="003D6F03" w:rsidRPr="008A0784" w:rsidRDefault="003D6F03" w:rsidP="00575802">
      <w:pPr>
        <w:pStyle w:val="Heading1"/>
        <w:keepNext w:val="0"/>
        <w:keepLines w:val="0"/>
        <w:pageBreakBefore/>
        <w:spacing w:after="0" w:line="360" w:lineRule="auto"/>
        <w:ind w:left="357" w:hanging="357"/>
        <w:rPr>
          <w:rFonts w:ascii="EYInterstate Light" w:hAnsi="EYInterstate Light" w:cs="Calibri"/>
          <w:noProof w:val="0"/>
          <w:color w:val="auto"/>
          <w:sz w:val="28"/>
          <w:szCs w:val="28"/>
        </w:rPr>
      </w:pPr>
      <w:bookmarkStart w:id="54" w:name="_Toc213798233"/>
      <w:r w:rsidRPr="008A0784">
        <w:rPr>
          <w:rFonts w:ascii="EYInterstate Light" w:hAnsi="EYInterstate Light" w:cs="Calibri"/>
          <w:noProof w:val="0"/>
          <w:color w:val="auto"/>
          <w:sz w:val="28"/>
          <w:szCs w:val="28"/>
        </w:rPr>
        <w:lastRenderedPageBreak/>
        <w:t>Performance targets</w:t>
      </w:r>
      <w:bookmarkEnd w:id="54"/>
    </w:p>
    <w:p w14:paraId="6E05D417" w14:textId="55DF9ECB" w:rsidR="003D6F03" w:rsidRPr="008A0784" w:rsidRDefault="003D6F03" w:rsidP="00575802">
      <w:pPr>
        <w:pStyle w:val="Heading2"/>
        <w:keepNext w:val="0"/>
        <w:keepLines w:val="0"/>
        <w:numPr>
          <w:ilvl w:val="1"/>
          <w:numId w:val="16"/>
        </w:numPr>
        <w:spacing w:after="0" w:line="360" w:lineRule="auto"/>
        <w:rPr>
          <w:rFonts w:ascii="EYInterstate Light" w:hAnsi="EYInterstate Light" w:cs="Calibri"/>
          <w:noProof w:val="0"/>
          <w:color w:val="auto"/>
          <w:sz w:val="24"/>
          <w:szCs w:val="22"/>
        </w:rPr>
      </w:pPr>
      <w:bookmarkStart w:id="55" w:name="_Toc213798234"/>
      <w:r w:rsidRPr="008A0784">
        <w:rPr>
          <w:rFonts w:ascii="EYInterstate Light" w:hAnsi="EYInterstate Light" w:cs="Calibri"/>
          <w:noProof w:val="0"/>
          <w:color w:val="auto"/>
          <w:sz w:val="24"/>
          <w:szCs w:val="22"/>
        </w:rPr>
        <w:t>Regulatory provisions</w:t>
      </w:r>
      <w:bookmarkEnd w:id="55"/>
    </w:p>
    <w:p w14:paraId="12D8335C" w14:textId="687E91E8" w:rsidR="00BF078B" w:rsidRPr="008A0784" w:rsidRDefault="005335E1" w:rsidP="00BF078B">
      <w:pPr>
        <w:pStyle w:val="Heading3"/>
        <w:keepNext w:val="0"/>
        <w:keepLines w:val="0"/>
        <w:spacing w:after="0" w:line="360" w:lineRule="auto"/>
        <w:ind w:left="1276" w:hanging="709"/>
        <w:rPr>
          <w:rFonts w:ascii="EYInterstate Light" w:hAnsi="EYInterstate Light" w:cs="Calibri"/>
          <w:noProof w:val="0"/>
          <w:sz w:val="22"/>
          <w:szCs w:val="32"/>
          <w:lang w:eastAsia="en-IN"/>
        </w:rPr>
      </w:pPr>
      <w:r w:rsidRPr="008A0784">
        <w:rPr>
          <w:rFonts w:ascii="EYInterstate Light" w:hAnsi="EYInterstate Light" w:cs="Calibri"/>
          <w:noProof w:val="0"/>
          <w:sz w:val="22"/>
          <w:szCs w:val="32"/>
          <w:lang w:eastAsia="en-IN"/>
        </w:rPr>
        <w:t xml:space="preserve">The Hon’ble Commission had set performance targets for controllable parameters under </w:t>
      </w:r>
      <w:r w:rsidR="00C806E5" w:rsidRPr="008A0784">
        <w:rPr>
          <w:rFonts w:ascii="EYInterstate Light" w:hAnsi="EYInterstate Light" w:cs="Calibri"/>
          <w:noProof w:val="0"/>
          <w:color w:val="auto"/>
          <w:sz w:val="22"/>
          <w:szCs w:val="32"/>
          <w:lang w:eastAsia="en-IN"/>
        </w:rPr>
        <w:t xml:space="preserve">regulation </w:t>
      </w:r>
      <w:r w:rsidR="00E466E5" w:rsidRPr="008A0784">
        <w:rPr>
          <w:rFonts w:ascii="EYInterstate Light" w:hAnsi="EYInterstate Light" w:cs="Calibri"/>
          <w:noProof w:val="0"/>
          <w:color w:val="auto"/>
          <w:sz w:val="22"/>
          <w:szCs w:val="32"/>
          <w:lang w:eastAsia="en-IN"/>
        </w:rPr>
        <w:t xml:space="preserve">6.11, 6.12 &amp; 6.13 and JSERC </w:t>
      </w:r>
      <w:r w:rsidR="00E466E5" w:rsidRPr="008A0784">
        <w:rPr>
          <w:rFonts w:ascii="EYInterstate Light" w:hAnsi="EYInterstate Light" w:cs="Calibri"/>
          <w:noProof w:val="0"/>
          <w:color w:val="auto"/>
          <w:sz w:val="22"/>
          <w:szCs w:val="22"/>
        </w:rPr>
        <w:t>(Terms and Conditions for Determination of Generation Tariff) (First Amendment) Regulations, 2023</w:t>
      </w:r>
      <w:r w:rsidRPr="008A0784">
        <w:rPr>
          <w:rFonts w:ascii="EYInterstate Light" w:hAnsi="EYInterstate Light" w:cs="Calibri"/>
          <w:noProof w:val="0"/>
          <w:sz w:val="22"/>
          <w:szCs w:val="32"/>
          <w:lang w:eastAsia="en-IN"/>
        </w:rPr>
        <w:t>.</w:t>
      </w:r>
    </w:p>
    <w:p w14:paraId="0B1F498A" w14:textId="16E88B0A" w:rsidR="009F24D1" w:rsidRPr="008A0784" w:rsidRDefault="009F24D1" w:rsidP="009F24D1">
      <w:pPr>
        <w:pStyle w:val="Heading3"/>
        <w:keepNext w:val="0"/>
        <w:keepLines w:val="0"/>
        <w:spacing w:after="0" w:line="360" w:lineRule="auto"/>
        <w:ind w:left="1276" w:hanging="709"/>
        <w:rPr>
          <w:rFonts w:ascii="EYInterstate Light" w:hAnsi="EYInterstate Light" w:cs="Calibri"/>
          <w:noProof w:val="0"/>
          <w:sz w:val="22"/>
          <w:szCs w:val="32"/>
          <w:lang w:eastAsia="en-IN"/>
        </w:rPr>
      </w:pPr>
      <w:r w:rsidRPr="008A0784">
        <w:rPr>
          <w:rFonts w:ascii="EYInterstate Light" w:hAnsi="EYInterstate Light" w:cs="Calibri"/>
          <w:noProof w:val="0"/>
          <w:sz w:val="22"/>
          <w:szCs w:val="32"/>
          <w:lang w:eastAsia="en-IN"/>
        </w:rPr>
        <w:t>The Month wise data of all operational parameters for FY 202</w:t>
      </w:r>
      <w:r w:rsidR="00570CD3" w:rsidRPr="008A0784">
        <w:rPr>
          <w:rFonts w:ascii="EYInterstate Light" w:hAnsi="EYInterstate Light" w:cs="Calibri"/>
          <w:noProof w:val="0"/>
          <w:sz w:val="22"/>
          <w:szCs w:val="32"/>
          <w:lang w:eastAsia="en-IN"/>
        </w:rPr>
        <w:t>4</w:t>
      </w:r>
      <w:r w:rsidRPr="008A0784">
        <w:rPr>
          <w:rFonts w:ascii="EYInterstate Light" w:hAnsi="EYInterstate Light" w:cs="Calibri"/>
          <w:noProof w:val="0"/>
          <w:sz w:val="22"/>
          <w:szCs w:val="32"/>
          <w:lang w:eastAsia="en-IN"/>
        </w:rPr>
        <w:t>-2</w:t>
      </w:r>
      <w:r w:rsidR="00570CD3" w:rsidRPr="008A0784">
        <w:rPr>
          <w:rFonts w:ascii="EYInterstate Light" w:hAnsi="EYInterstate Light" w:cs="Calibri"/>
          <w:noProof w:val="0"/>
          <w:sz w:val="22"/>
          <w:szCs w:val="32"/>
          <w:lang w:eastAsia="en-IN"/>
        </w:rPr>
        <w:t>5</w:t>
      </w:r>
      <w:r w:rsidRPr="008A0784">
        <w:rPr>
          <w:rFonts w:ascii="EYInterstate Light" w:hAnsi="EYInterstate Light" w:cs="Calibri"/>
          <w:noProof w:val="0"/>
          <w:sz w:val="22"/>
          <w:szCs w:val="32"/>
          <w:lang w:eastAsia="en-IN"/>
        </w:rPr>
        <w:t xml:space="preserve"> is attached as </w:t>
      </w:r>
      <w:r w:rsidR="00570CD3" w:rsidRPr="008A0784">
        <w:rPr>
          <w:rFonts w:ascii="EYInterstate Light" w:hAnsi="EYInterstate Light" w:cs="Calibri"/>
          <w:noProof w:val="0"/>
          <w:sz w:val="22"/>
          <w:szCs w:val="32"/>
          <w:lang w:eastAsia="en-IN"/>
        </w:rPr>
        <w:t>a</w:t>
      </w:r>
      <w:r w:rsidRPr="008A0784">
        <w:rPr>
          <w:rFonts w:ascii="EYInterstate Light" w:hAnsi="EYInterstate Light" w:cs="Calibri"/>
          <w:noProof w:val="0"/>
          <w:sz w:val="22"/>
          <w:szCs w:val="32"/>
          <w:lang w:eastAsia="en-IN"/>
        </w:rPr>
        <w:t xml:space="preserve">nnexure </w:t>
      </w:r>
      <w:r w:rsidR="00570CD3" w:rsidRPr="008A0784">
        <w:rPr>
          <w:rFonts w:ascii="EYInterstate Light" w:hAnsi="EYInterstate Light" w:cs="Calibri"/>
          <w:noProof w:val="0"/>
          <w:sz w:val="22"/>
          <w:szCs w:val="32"/>
          <w:lang w:eastAsia="en-IN"/>
        </w:rPr>
        <w:t>to the petition</w:t>
      </w:r>
      <w:r w:rsidRPr="008A0784">
        <w:rPr>
          <w:rFonts w:ascii="EYInterstate Light" w:hAnsi="EYInterstate Light" w:cs="Calibri"/>
          <w:noProof w:val="0"/>
          <w:sz w:val="22"/>
          <w:szCs w:val="32"/>
          <w:lang w:eastAsia="en-IN"/>
        </w:rPr>
        <w:t>. The actual performance on these controllable parameters is discussed below:</w:t>
      </w:r>
    </w:p>
    <w:p w14:paraId="04719598" w14:textId="77777777" w:rsidR="003D6F03" w:rsidRPr="008A0784" w:rsidRDefault="003D6F03" w:rsidP="00575802">
      <w:pPr>
        <w:pStyle w:val="Heading2"/>
        <w:keepNext w:val="0"/>
        <w:keepLines w:val="0"/>
        <w:spacing w:after="0" w:line="360" w:lineRule="auto"/>
        <w:rPr>
          <w:rFonts w:ascii="EYInterstate Light" w:hAnsi="EYInterstate Light" w:cs="Calibri"/>
          <w:noProof w:val="0"/>
          <w:color w:val="auto"/>
          <w:sz w:val="24"/>
          <w:szCs w:val="22"/>
          <w:lang w:eastAsia="en-IN"/>
        </w:rPr>
      </w:pPr>
      <w:bookmarkStart w:id="56" w:name="_Toc213798235"/>
      <w:r w:rsidRPr="008A0784">
        <w:rPr>
          <w:rFonts w:ascii="EYInterstate Light" w:hAnsi="EYInterstate Light" w:cs="Calibri"/>
          <w:noProof w:val="0"/>
          <w:color w:val="auto"/>
          <w:sz w:val="24"/>
          <w:szCs w:val="22"/>
          <w:lang w:eastAsia="en-IN"/>
        </w:rPr>
        <w:t>Gross Station Heat Rate (SHR)</w:t>
      </w:r>
      <w:bookmarkEnd w:id="56"/>
    </w:p>
    <w:p w14:paraId="2897F140" w14:textId="293CF73F" w:rsidR="002543F2" w:rsidRPr="008A0784" w:rsidRDefault="00A4187E" w:rsidP="002543F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color w:val="auto"/>
          <w:sz w:val="22"/>
          <w:szCs w:val="32"/>
          <w:lang w:eastAsia="en-IN"/>
        </w:rPr>
        <w:t xml:space="preserve">The Hon’ble Commission in </w:t>
      </w:r>
      <w:r w:rsidR="00213A6B" w:rsidRPr="008A0784">
        <w:rPr>
          <w:rFonts w:ascii="EYInterstate Light" w:hAnsi="EYInterstate Light" w:cs="Calibri"/>
          <w:noProof w:val="0"/>
          <w:color w:val="auto"/>
          <w:sz w:val="22"/>
          <w:szCs w:val="32"/>
          <w:lang w:eastAsia="en-IN"/>
        </w:rPr>
        <w:t xml:space="preserve">the </w:t>
      </w:r>
      <w:r w:rsidRPr="008A0784">
        <w:rPr>
          <w:rFonts w:ascii="EYInterstate Light" w:hAnsi="EYInterstate Light" w:cs="Calibri"/>
          <w:noProof w:val="0"/>
          <w:color w:val="auto"/>
          <w:sz w:val="22"/>
          <w:szCs w:val="22"/>
        </w:rPr>
        <w:t xml:space="preserve">JSERC (Terms and Conditions for Determination of Generation Tariff) (First Amendment) Regulations, 2023 </w:t>
      </w:r>
      <w:r w:rsidRPr="008A0784">
        <w:rPr>
          <w:rFonts w:ascii="EYInterstate Light" w:hAnsi="EYInterstate Light" w:cs="Calibri"/>
          <w:noProof w:val="0"/>
          <w:color w:val="auto"/>
          <w:sz w:val="22"/>
          <w:szCs w:val="32"/>
          <w:lang w:eastAsia="en-IN"/>
        </w:rPr>
        <w:t>has considered a Gross Station Heat Rate of 290</w:t>
      </w:r>
      <w:r w:rsidR="0011723D" w:rsidRPr="008A0784">
        <w:rPr>
          <w:rFonts w:ascii="EYInterstate Light" w:hAnsi="EYInterstate Light" w:cs="Calibri"/>
          <w:noProof w:val="0"/>
          <w:color w:val="auto"/>
          <w:sz w:val="22"/>
          <w:szCs w:val="32"/>
          <w:lang w:eastAsia="en-IN"/>
        </w:rPr>
        <w:t>2</w:t>
      </w:r>
      <w:r w:rsidR="00A71F92" w:rsidRPr="008A0784">
        <w:rPr>
          <w:rFonts w:ascii="EYInterstate Light" w:hAnsi="EYInterstate Light" w:cs="Calibri"/>
          <w:noProof w:val="0"/>
          <w:color w:val="auto"/>
          <w:sz w:val="22"/>
          <w:szCs w:val="32"/>
          <w:lang w:eastAsia="en-IN"/>
        </w:rPr>
        <w:t>.00</w:t>
      </w:r>
      <w:r w:rsidRPr="008A0784">
        <w:rPr>
          <w:rFonts w:ascii="EYInterstate Light" w:hAnsi="EYInterstate Light" w:cs="Calibri"/>
          <w:noProof w:val="0"/>
          <w:color w:val="auto"/>
          <w:sz w:val="22"/>
          <w:szCs w:val="32"/>
          <w:lang w:eastAsia="en-IN"/>
        </w:rPr>
        <w:t xml:space="preserve"> </w:t>
      </w:r>
      <w:proofErr w:type="spellStart"/>
      <w:r w:rsidRPr="008A0784">
        <w:rPr>
          <w:rFonts w:ascii="EYInterstate Light" w:hAnsi="EYInterstate Light" w:cs="Calibri"/>
          <w:noProof w:val="0"/>
          <w:color w:val="auto"/>
          <w:sz w:val="22"/>
          <w:szCs w:val="32"/>
          <w:lang w:eastAsia="en-IN"/>
        </w:rPr>
        <w:t>kCal</w:t>
      </w:r>
      <w:proofErr w:type="spellEnd"/>
      <w:r w:rsidRPr="008A0784">
        <w:rPr>
          <w:rFonts w:ascii="EYInterstate Light" w:hAnsi="EYInterstate Light" w:cs="Calibri"/>
          <w:noProof w:val="0"/>
          <w:color w:val="auto"/>
          <w:sz w:val="22"/>
          <w:szCs w:val="32"/>
          <w:lang w:eastAsia="en-IN"/>
        </w:rPr>
        <w:t>/kWh for Inland Power Limited</w:t>
      </w:r>
      <w:r w:rsidR="002543F2" w:rsidRPr="008A0784">
        <w:rPr>
          <w:rFonts w:ascii="EYInterstate Light" w:hAnsi="EYInterstate Light" w:cs="Calibri"/>
          <w:noProof w:val="0"/>
          <w:sz w:val="22"/>
          <w:szCs w:val="32"/>
        </w:rPr>
        <w:t>. However, though SHR is a controllable parameter as per regulation 6.11 of the JSERC Tariff Regulations 20</w:t>
      </w:r>
      <w:r w:rsidR="00A0541E" w:rsidRPr="008A0784">
        <w:rPr>
          <w:rFonts w:ascii="EYInterstate Light" w:hAnsi="EYInterstate Light" w:cs="Calibri"/>
          <w:noProof w:val="0"/>
          <w:sz w:val="22"/>
          <w:szCs w:val="32"/>
        </w:rPr>
        <w:t>20</w:t>
      </w:r>
      <w:r w:rsidR="002543F2" w:rsidRPr="008A0784">
        <w:rPr>
          <w:rFonts w:ascii="EYInterstate Light" w:hAnsi="EYInterstate Light" w:cs="Calibri"/>
          <w:noProof w:val="0"/>
          <w:sz w:val="22"/>
          <w:szCs w:val="32"/>
        </w:rPr>
        <w:t xml:space="preserve">, actual values of SHR as achieved by the Petitioner have been considered for </w:t>
      </w:r>
      <w:r w:rsidR="00D43982" w:rsidRPr="008A0784">
        <w:rPr>
          <w:rFonts w:ascii="EYInterstate Light" w:hAnsi="EYInterstate Light" w:cs="Calibri"/>
          <w:noProof w:val="0"/>
          <w:sz w:val="22"/>
          <w:szCs w:val="32"/>
        </w:rPr>
        <w:t>the computations under this petition</w:t>
      </w:r>
      <w:r w:rsidR="002543F2" w:rsidRPr="008A0784">
        <w:rPr>
          <w:rFonts w:ascii="EYInterstate Light" w:hAnsi="EYInterstate Light" w:cs="Calibri"/>
          <w:noProof w:val="0"/>
          <w:sz w:val="22"/>
          <w:szCs w:val="32"/>
        </w:rPr>
        <w:t>.</w:t>
      </w:r>
    </w:p>
    <w:p w14:paraId="0E9B854E" w14:textId="77777777" w:rsidR="002543F2" w:rsidRPr="008A0784" w:rsidRDefault="002543F2" w:rsidP="002543F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The petitioner also submits that as specified in JSERC regulations 2010, the norms of operation for SHR of new generating stations for Coal-based and lignite-fired Thermal Generating Stations = 1.065 X Design Heat Rate (</w:t>
      </w:r>
      <w:proofErr w:type="spellStart"/>
      <w:r w:rsidRPr="008A0784">
        <w:rPr>
          <w:rFonts w:ascii="EYInterstate Light" w:hAnsi="EYInterstate Light" w:cs="Calibri"/>
          <w:noProof w:val="0"/>
          <w:sz w:val="22"/>
          <w:szCs w:val="32"/>
        </w:rPr>
        <w:t>kCal</w:t>
      </w:r>
      <w:proofErr w:type="spellEnd"/>
      <w:r w:rsidRPr="008A0784">
        <w:rPr>
          <w:rFonts w:ascii="EYInterstate Light" w:hAnsi="EYInterstate Light" w:cs="Calibri"/>
          <w:noProof w:val="0"/>
          <w:sz w:val="22"/>
          <w:szCs w:val="32"/>
        </w:rPr>
        <w:t>/kWh) where, the Design Heat Rate of a unit means the unit heat rate guaranteed by the supplier at conditions of 100% MCR, zero percent make up, design coal and design cooling water temperature/back pressure.</w:t>
      </w:r>
    </w:p>
    <w:p w14:paraId="731F4A56" w14:textId="77777777" w:rsidR="002543F2" w:rsidRPr="008A0784" w:rsidRDefault="002543F2" w:rsidP="002543F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TG cycle heat rate for the proposed boiler was 2166 Kcal/kwh. With a boiler efficiency of 79.5% and with a margin of 6.5% as per regulation, the Petitioner had requested the Honourable Commission to approve a Gross Station heat rate of 2902 Kcal/kwh. </w:t>
      </w:r>
    </w:p>
    <w:p w14:paraId="37A8609A" w14:textId="77777777" w:rsidR="002543F2" w:rsidRPr="008A0784" w:rsidRDefault="002543F2" w:rsidP="002543F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The Commission vide letter no JSERC/legal/07 of 2013/222 dated August 26, 2013 directed the Petitioner to submit report/ study conducted by independent technical expert to verify the boiler efficiency of 79.5%. The Petitioner vide letter dated November 12, 2013 submitted the required information. Thus, the Commission after scrutinizing the additional information submitted approves the gross station heat rate in accordance with the formula specified in Regulation 8.6 (b) (</w:t>
      </w:r>
      <w:proofErr w:type="spellStart"/>
      <w:r w:rsidRPr="008A0784">
        <w:rPr>
          <w:rFonts w:ascii="EYInterstate Light" w:hAnsi="EYInterstate Light" w:cs="Calibri"/>
          <w:noProof w:val="0"/>
          <w:sz w:val="22"/>
          <w:szCs w:val="32"/>
        </w:rPr>
        <w:t>i</w:t>
      </w:r>
      <w:proofErr w:type="spellEnd"/>
      <w:r w:rsidRPr="008A0784">
        <w:rPr>
          <w:rFonts w:ascii="EYInterstate Light" w:hAnsi="EYInterstate Light" w:cs="Calibri"/>
          <w:noProof w:val="0"/>
          <w:sz w:val="22"/>
          <w:szCs w:val="32"/>
        </w:rPr>
        <w:t>) of the Generation Tariff Regulations 2010, the projected base heat rate and boiler efficiency as per the independent technical evaluation report, for the Control Period at 2,902 Kcal / kWh.</w:t>
      </w:r>
    </w:p>
    <w:p w14:paraId="0EA08860" w14:textId="6FE86669" w:rsidR="00C3632F" w:rsidRPr="008A0784" w:rsidRDefault="00C3632F" w:rsidP="00C3632F">
      <w:pPr>
        <w:pStyle w:val="Heading3"/>
        <w:keepNext w:val="0"/>
        <w:keepLines w:val="0"/>
        <w:spacing w:after="0" w:line="360" w:lineRule="auto"/>
        <w:ind w:left="1276" w:hanging="709"/>
        <w:rPr>
          <w:rFonts w:ascii="EYInterstate Light" w:hAnsi="EYInterstate Light" w:cs="Calibri"/>
          <w:noProof w:val="0"/>
          <w:color w:val="auto"/>
          <w:sz w:val="22"/>
          <w:szCs w:val="32"/>
        </w:rPr>
      </w:pPr>
      <w:r w:rsidRPr="008A0784">
        <w:rPr>
          <w:rFonts w:ascii="EYInterstate Light" w:hAnsi="EYInterstate Light" w:cs="Calibri"/>
          <w:noProof w:val="0"/>
          <w:color w:val="auto"/>
          <w:sz w:val="22"/>
          <w:szCs w:val="32"/>
        </w:rPr>
        <w:t xml:space="preserve">This Hon’ble Commission in its MYT Order for FY2021-22 to FY2025-26 has approved SHR of 2902.00 </w:t>
      </w:r>
      <w:proofErr w:type="spellStart"/>
      <w:r w:rsidRPr="008A0784">
        <w:rPr>
          <w:rFonts w:ascii="EYInterstate Light" w:hAnsi="EYInterstate Light" w:cs="Calibri"/>
          <w:noProof w:val="0"/>
          <w:color w:val="auto"/>
          <w:sz w:val="22"/>
          <w:szCs w:val="32"/>
        </w:rPr>
        <w:t>kCal</w:t>
      </w:r>
      <w:proofErr w:type="spellEnd"/>
      <w:r w:rsidRPr="008A0784">
        <w:rPr>
          <w:rFonts w:ascii="EYInterstate Light" w:hAnsi="EYInterstate Light" w:cs="Calibri"/>
          <w:noProof w:val="0"/>
          <w:color w:val="auto"/>
          <w:sz w:val="22"/>
          <w:szCs w:val="32"/>
        </w:rPr>
        <w:t>/kWh for FY 20</w:t>
      </w:r>
      <w:r w:rsidR="006D6B8F" w:rsidRPr="008A0784">
        <w:rPr>
          <w:rFonts w:ascii="EYInterstate Light" w:hAnsi="EYInterstate Light" w:cs="Calibri"/>
          <w:noProof w:val="0"/>
          <w:color w:val="auto"/>
          <w:sz w:val="22"/>
          <w:szCs w:val="32"/>
        </w:rPr>
        <w:t>24</w:t>
      </w:r>
      <w:r w:rsidRPr="008A0784">
        <w:rPr>
          <w:rFonts w:ascii="EYInterstate Light" w:hAnsi="EYInterstate Light" w:cs="Calibri"/>
          <w:noProof w:val="0"/>
          <w:color w:val="auto"/>
          <w:sz w:val="22"/>
          <w:szCs w:val="32"/>
        </w:rPr>
        <w:t>-2</w:t>
      </w:r>
      <w:r w:rsidR="006D6B8F" w:rsidRPr="008A0784">
        <w:rPr>
          <w:rFonts w:ascii="EYInterstate Light" w:hAnsi="EYInterstate Light" w:cs="Calibri"/>
          <w:noProof w:val="0"/>
          <w:color w:val="auto"/>
          <w:sz w:val="22"/>
          <w:szCs w:val="32"/>
        </w:rPr>
        <w:t>5</w:t>
      </w:r>
      <w:r w:rsidRPr="008A0784">
        <w:rPr>
          <w:rFonts w:ascii="EYInterstate Light" w:hAnsi="EYInterstate Light" w:cs="Calibri"/>
          <w:noProof w:val="0"/>
          <w:color w:val="auto"/>
          <w:sz w:val="22"/>
          <w:szCs w:val="32"/>
        </w:rPr>
        <w:t xml:space="preserve"> based on past performance of the power plant </w:t>
      </w:r>
      <w:proofErr w:type="gramStart"/>
      <w:r w:rsidRPr="008A0784">
        <w:rPr>
          <w:rFonts w:ascii="EYInterstate Light" w:hAnsi="EYInterstate Light" w:cs="Calibri"/>
          <w:noProof w:val="0"/>
          <w:color w:val="auto"/>
          <w:sz w:val="22"/>
          <w:szCs w:val="32"/>
        </w:rPr>
        <w:t>and also</w:t>
      </w:r>
      <w:proofErr w:type="gramEnd"/>
      <w:r w:rsidRPr="008A0784">
        <w:rPr>
          <w:rFonts w:ascii="EYInterstate Light" w:hAnsi="EYInterstate Light" w:cs="Calibri"/>
          <w:noProof w:val="0"/>
          <w:color w:val="auto"/>
          <w:sz w:val="22"/>
          <w:szCs w:val="32"/>
        </w:rPr>
        <w:t xml:space="preserve"> considering difficult operating conditions and uncontrollable change in fuel mix.</w:t>
      </w:r>
    </w:p>
    <w:p w14:paraId="57891516" w14:textId="77777777" w:rsidR="004D449B" w:rsidRPr="008A0784" w:rsidRDefault="002543F2" w:rsidP="004D449B">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petitioner submits that the historical SHR of the power plant has varied due to the change </w:t>
      </w:r>
      <w:r w:rsidRPr="008A0784">
        <w:rPr>
          <w:rFonts w:ascii="EYInterstate Light" w:hAnsi="EYInterstate Light" w:cs="Calibri"/>
          <w:noProof w:val="0"/>
          <w:sz w:val="22"/>
          <w:szCs w:val="32"/>
        </w:rPr>
        <w:lastRenderedPageBreak/>
        <w:t>in fuel mix, use of fuel with high ash etc. which are due to uncontrollable factors</w:t>
      </w:r>
      <w:r w:rsidR="004D449B" w:rsidRPr="008A0784">
        <w:rPr>
          <w:rFonts w:ascii="EYInterstate Light" w:hAnsi="EYInterstate Light" w:cs="Calibri"/>
          <w:noProof w:val="0"/>
          <w:sz w:val="22"/>
          <w:szCs w:val="32"/>
        </w:rPr>
        <w:t>.</w:t>
      </w:r>
    </w:p>
    <w:p w14:paraId="1780C950" w14:textId="1DF546B1" w:rsidR="006336AD" w:rsidRPr="008A0784" w:rsidRDefault="006336AD" w:rsidP="006336AD">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57" w:name="_Toc213798268"/>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10</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Gross Station Heat Rate</w:t>
      </w:r>
      <w:bookmarkEnd w:id="57"/>
    </w:p>
    <w:tbl>
      <w:tblPr>
        <w:tblW w:w="50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928"/>
        <w:gridCol w:w="826"/>
        <w:gridCol w:w="809"/>
        <w:gridCol w:w="809"/>
        <w:gridCol w:w="809"/>
        <w:gridCol w:w="809"/>
        <w:gridCol w:w="581"/>
        <w:gridCol w:w="581"/>
        <w:gridCol w:w="854"/>
        <w:gridCol w:w="854"/>
      </w:tblGrid>
      <w:tr w:rsidR="008F7394" w:rsidRPr="008A0784" w14:paraId="0540E004" w14:textId="7E9E5CF5" w:rsidTr="00504D6F">
        <w:trPr>
          <w:trHeight w:val="450"/>
          <w:jc w:val="center"/>
        </w:trPr>
        <w:tc>
          <w:tcPr>
            <w:tcW w:w="962" w:type="pct"/>
            <w:shd w:val="clear" w:color="auto" w:fill="FFE600"/>
            <w:noWrap/>
            <w:vAlign w:val="center"/>
            <w:hideMark/>
          </w:tcPr>
          <w:p w14:paraId="5AE79039" w14:textId="32FE01FA"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Particulars</w:t>
            </w:r>
          </w:p>
        </w:tc>
        <w:tc>
          <w:tcPr>
            <w:tcW w:w="433" w:type="pct"/>
            <w:shd w:val="clear" w:color="auto" w:fill="FFE600"/>
            <w:vAlign w:val="center"/>
            <w:hideMark/>
          </w:tcPr>
          <w:p w14:paraId="0094AF75" w14:textId="559EA1F8"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Unit</w:t>
            </w:r>
          </w:p>
        </w:tc>
        <w:tc>
          <w:tcPr>
            <w:tcW w:w="473" w:type="pct"/>
            <w:shd w:val="clear" w:color="auto" w:fill="FFE600"/>
            <w:vAlign w:val="center"/>
          </w:tcPr>
          <w:p w14:paraId="210DFE6C" w14:textId="24035697"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FY16</w:t>
            </w:r>
          </w:p>
        </w:tc>
        <w:tc>
          <w:tcPr>
            <w:tcW w:w="414" w:type="pct"/>
            <w:shd w:val="clear" w:color="auto" w:fill="FFE600"/>
            <w:vAlign w:val="center"/>
          </w:tcPr>
          <w:p w14:paraId="30E62F66" w14:textId="2F1DB22D"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FY17</w:t>
            </w:r>
          </w:p>
        </w:tc>
        <w:tc>
          <w:tcPr>
            <w:tcW w:w="414" w:type="pct"/>
            <w:shd w:val="clear" w:color="auto" w:fill="FFE600"/>
            <w:vAlign w:val="center"/>
          </w:tcPr>
          <w:p w14:paraId="5A20CA48" w14:textId="21494197"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FY18</w:t>
            </w:r>
          </w:p>
        </w:tc>
        <w:tc>
          <w:tcPr>
            <w:tcW w:w="414" w:type="pct"/>
            <w:shd w:val="clear" w:color="auto" w:fill="FFE600"/>
            <w:vAlign w:val="center"/>
          </w:tcPr>
          <w:p w14:paraId="36FD1B6D" w14:textId="1265FE26"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FY19</w:t>
            </w:r>
          </w:p>
        </w:tc>
        <w:tc>
          <w:tcPr>
            <w:tcW w:w="414" w:type="pct"/>
            <w:shd w:val="clear" w:color="auto" w:fill="FFE600"/>
            <w:vAlign w:val="center"/>
          </w:tcPr>
          <w:p w14:paraId="60C55B5D" w14:textId="6DD3A56F"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FY20</w:t>
            </w:r>
          </w:p>
        </w:tc>
        <w:tc>
          <w:tcPr>
            <w:tcW w:w="300" w:type="pct"/>
            <w:shd w:val="clear" w:color="auto" w:fill="FFE600"/>
            <w:vAlign w:val="center"/>
          </w:tcPr>
          <w:p w14:paraId="0E4EE524" w14:textId="5026AB9A"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eastAsia="Times New Roman" w:hAnsi="EYInterstate Light" w:cs="Calibri"/>
                <w:b/>
                <w:bCs/>
                <w:color w:val="000000"/>
                <w:sz w:val="18"/>
                <w:szCs w:val="18"/>
                <w:lang w:eastAsia="en-IN"/>
              </w:rPr>
              <w:t>FY21</w:t>
            </w:r>
          </w:p>
        </w:tc>
        <w:tc>
          <w:tcPr>
            <w:tcW w:w="300" w:type="pct"/>
            <w:shd w:val="clear" w:color="auto" w:fill="FFE600"/>
            <w:vAlign w:val="center"/>
          </w:tcPr>
          <w:p w14:paraId="33D06BE8" w14:textId="03A2CF37"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eastAsia="Times New Roman" w:hAnsi="EYInterstate Light" w:cs="Calibri"/>
                <w:b/>
                <w:bCs/>
                <w:color w:val="000000"/>
                <w:sz w:val="18"/>
                <w:szCs w:val="18"/>
                <w:lang w:eastAsia="en-IN"/>
              </w:rPr>
              <w:t>FY22</w:t>
            </w:r>
          </w:p>
        </w:tc>
        <w:tc>
          <w:tcPr>
            <w:tcW w:w="438" w:type="pct"/>
            <w:shd w:val="clear" w:color="auto" w:fill="FFE600"/>
            <w:vAlign w:val="center"/>
          </w:tcPr>
          <w:p w14:paraId="5DC8763A" w14:textId="5E3773A0"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eastAsia="Times New Roman" w:hAnsi="EYInterstate Light" w:cs="Calibri"/>
                <w:b/>
                <w:bCs/>
                <w:color w:val="000000"/>
                <w:sz w:val="18"/>
                <w:szCs w:val="18"/>
                <w:lang w:eastAsia="en-IN"/>
              </w:rPr>
              <w:t>FY23</w:t>
            </w:r>
          </w:p>
        </w:tc>
        <w:tc>
          <w:tcPr>
            <w:tcW w:w="438" w:type="pct"/>
            <w:shd w:val="clear" w:color="auto" w:fill="FFE600"/>
            <w:vAlign w:val="center"/>
          </w:tcPr>
          <w:p w14:paraId="1C612203" w14:textId="22E68D3C" w:rsidR="008F7394" w:rsidRPr="008A0784" w:rsidRDefault="008F7394" w:rsidP="00504D6F">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eastAsia="Times New Roman" w:hAnsi="EYInterstate Light" w:cs="Calibri"/>
                <w:b/>
                <w:bCs/>
                <w:color w:val="000000"/>
                <w:sz w:val="18"/>
                <w:szCs w:val="18"/>
                <w:lang w:eastAsia="en-IN"/>
              </w:rPr>
              <w:t>FY24</w:t>
            </w:r>
          </w:p>
        </w:tc>
      </w:tr>
      <w:tr w:rsidR="008F7394" w:rsidRPr="008A0784" w14:paraId="490362E7" w14:textId="01C4BA49" w:rsidTr="00504D6F">
        <w:trPr>
          <w:trHeight w:val="300"/>
          <w:jc w:val="center"/>
        </w:trPr>
        <w:tc>
          <w:tcPr>
            <w:tcW w:w="962" w:type="pct"/>
            <w:noWrap/>
            <w:vAlign w:val="center"/>
            <w:hideMark/>
          </w:tcPr>
          <w:p w14:paraId="24DEA01E" w14:textId="0A67AC9E"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Gross Station Heat Rate</w:t>
            </w:r>
          </w:p>
        </w:tc>
        <w:tc>
          <w:tcPr>
            <w:tcW w:w="433" w:type="pct"/>
            <w:vAlign w:val="center"/>
            <w:hideMark/>
          </w:tcPr>
          <w:p w14:paraId="0BB16E40" w14:textId="77777777" w:rsidR="008F7394" w:rsidRPr="008A0784" w:rsidRDefault="008F7394" w:rsidP="000C0BFE">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18"/>
                <w:szCs w:val="18"/>
                <w:lang w:eastAsia="en-IN"/>
              </w:rPr>
            </w:pPr>
            <w:proofErr w:type="spellStart"/>
            <w:r w:rsidRPr="008A0784">
              <w:rPr>
                <w:rFonts w:ascii="EYInterstate Light" w:hAnsi="EYInterstate Light" w:cs="Calibri"/>
                <w:color w:val="000000"/>
                <w:sz w:val="18"/>
                <w:szCs w:val="18"/>
              </w:rPr>
              <w:t>kCal</w:t>
            </w:r>
            <w:proofErr w:type="spellEnd"/>
            <w:r w:rsidRPr="008A0784">
              <w:rPr>
                <w:rFonts w:ascii="EYInterstate Light" w:hAnsi="EYInterstate Light" w:cs="Calibri"/>
                <w:color w:val="000000"/>
                <w:sz w:val="18"/>
                <w:szCs w:val="18"/>
              </w:rPr>
              <w:t>/kWh</w:t>
            </w:r>
          </w:p>
        </w:tc>
        <w:tc>
          <w:tcPr>
            <w:tcW w:w="473" w:type="pct"/>
            <w:vAlign w:val="center"/>
          </w:tcPr>
          <w:p w14:paraId="171CC6EB" w14:textId="6B7E84EA" w:rsidR="008F7394" w:rsidRPr="008A0784" w:rsidRDefault="008F7394" w:rsidP="000C0BFE">
            <w:pPr>
              <w:widowControl/>
              <w:suppressAutoHyphens w:val="0"/>
              <w:autoSpaceDE/>
              <w:autoSpaceDN/>
              <w:adjustRightInd/>
              <w:spacing w:after="0" w:line="360" w:lineRule="auto"/>
              <w:jc w:val="center"/>
              <w:textAlignment w:val="auto"/>
              <w:rPr>
                <w:rFonts w:ascii="EYInterstate Light" w:hAnsi="EYInterstate Light" w:cs="Calibri"/>
                <w:color w:val="000000"/>
                <w:sz w:val="18"/>
                <w:szCs w:val="18"/>
              </w:rPr>
            </w:pPr>
            <w:r w:rsidRPr="008A0784">
              <w:rPr>
                <w:rFonts w:ascii="EYInterstate Light" w:hAnsi="EYInterstate Light" w:cs="Calibri"/>
                <w:color w:val="000000"/>
                <w:sz w:val="18"/>
                <w:szCs w:val="18"/>
              </w:rPr>
              <w:t>2931.25</w:t>
            </w:r>
          </w:p>
        </w:tc>
        <w:tc>
          <w:tcPr>
            <w:tcW w:w="414" w:type="pct"/>
            <w:vAlign w:val="center"/>
          </w:tcPr>
          <w:p w14:paraId="4607EB0E" w14:textId="6FBDECEE" w:rsidR="008F7394" w:rsidRPr="008A0784" w:rsidRDefault="008F7394" w:rsidP="000C0BFE">
            <w:pPr>
              <w:widowControl/>
              <w:suppressAutoHyphens w:val="0"/>
              <w:autoSpaceDE/>
              <w:autoSpaceDN/>
              <w:adjustRightInd/>
              <w:spacing w:after="0" w:line="360" w:lineRule="auto"/>
              <w:jc w:val="center"/>
              <w:textAlignment w:val="auto"/>
              <w:rPr>
                <w:rFonts w:ascii="EYInterstate Light" w:hAnsi="EYInterstate Light" w:cs="Calibri"/>
                <w:color w:val="000000"/>
                <w:sz w:val="18"/>
                <w:szCs w:val="18"/>
              </w:rPr>
            </w:pPr>
            <w:r w:rsidRPr="008A0784">
              <w:rPr>
                <w:rFonts w:ascii="EYInterstate Light" w:hAnsi="EYInterstate Light" w:cs="Calibri"/>
                <w:color w:val="000000"/>
                <w:sz w:val="18"/>
                <w:szCs w:val="18"/>
              </w:rPr>
              <w:t>2902.00</w:t>
            </w:r>
          </w:p>
        </w:tc>
        <w:tc>
          <w:tcPr>
            <w:tcW w:w="414" w:type="pct"/>
            <w:vAlign w:val="center"/>
          </w:tcPr>
          <w:p w14:paraId="61606890" w14:textId="64376443" w:rsidR="008F7394" w:rsidRPr="008A0784" w:rsidRDefault="008F7394" w:rsidP="000C0BFE">
            <w:pPr>
              <w:widowControl/>
              <w:suppressAutoHyphens w:val="0"/>
              <w:autoSpaceDE/>
              <w:autoSpaceDN/>
              <w:adjustRightInd/>
              <w:spacing w:after="0" w:line="360" w:lineRule="auto"/>
              <w:jc w:val="center"/>
              <w:textAlignment w:val="auto"/>
              <w:rPr>
                <w:rFonts w:ascii="EYInterstate Light" w:hAnsi="EYInterstate Light" w:cs="Calibri"/>
                <w:color w:val="000000"/>
                <w:sz w:val="18"/>
                <w:szCs w:val="18"/>
              </w:rPr>
            </w:pPr>
            <w:r w:rsidRPr="008A0784">
              <w:rPr>
                <w:rFonts w:ascii="EYInterstate Light" w:hAnsi="EYInterstate Light" w:cs="Calibri"/>
                <w:color w:val="000000"/>
                <w:sz w:val="18"/>
                <w:szCs w:val="18"/>
              </w:rPr>
              <w:t>2902.00</w:t>
            </w:r>
          </w:p>
        </w:tc>
        <w:tc>
          <w:tcPr>
            <w:tcW w:w="414" w:type="pct"/>
            <w:vAlign w:val="center"/>
          </w:tcPr>
          <w:p w14:paraId="4A984510" w14:textId="3C0E5DA5" w:rsidR="008F7394" w:rsidRPr="008A0784" w:rsidRDefault="008F7394" w:rsidP="000C0BFE">
            <w:pPr>
              <w:widowControl/>
              <w:suppressAutoHyphens w:val="0"/>
              <w:autoSpaceDE/>
              <w:autoSpaceDN/>
              <w:adjustRightInd/>
              <w:spacing w:after="0" w:line="360" w:lineRule="auto"/>
              <w:jc w:val="center"/>
              <w:textAlignment w:val="auto"/>
              <w:rPr>
                <w:rFonts w:ascii="EYInterstate Light" w:hAnsi="EYInterstate Light" w:cs="Calibri"/>
                <w:color w:val="000000"/>
                <w:sz w:val="18"/>
                <w:szCs w:val="18"/>
              </w:rPr>
            </w:pPr>
            <w:r w:rsidRPr="008A0784">
              <w:rPr>
                <w:rFonts w:ascii="EYInterstate Light" w:hAnsi="EYInterstate Light" w:cs="Calibri"/>
                <w:color w:val="000000"/>
                <w:sz w:val="18"/>
                <w:szCs w:val="18"/>
              </w:rPr>
              <w:t>2991.00</w:t>
            </w:r>
          </w:p>
        </w:tc>
        <w:tc>
          <w:tcPr>
            <w:tcW w:w="414" w:type="pct"/>
            <w:vAlign w:val="center"/>
          </w:tcPr>
          <w:p w14:paraId="3EC80805" w14:textId="0E2B4DB9" w:rsidR="008F7394" w:rsidRPr="008A0784" w:rsidRDefault="008F7394" w:rsidP="000C0BFE">
            <w:pPr>
              <w:widowControl/>
              <w:suppressAutoHyphens w:val="0"/>
              <w:autoSpaceDE/>
              <w:autoSpaceDN/>
              <w:adjustRightInd/>
              <w:spacing w:after="0" w:line="360" w:lineRule="auto"/>
              <w:jc w:val="center"/>
              <w:textAlignment w:val="auto"/>
              <w:rPr>
                <w:rFonts w:ascii="EYInterstate Light" w:hAnsi="EYInterstate Light" w:cs="Calibri"/>
                <w:color w:val="000000"/>
                <w:sz w:val="18"/>
                <w:szCs w:val="18"/>
              </w:rPr>
            </w:pPr>
            <w:r w:rsidRPr="008A0784">
              <w:rPr>
                <w:rFonts w:ascii="EYInterstate Light" w:hAnsi="EYInterstate Light" w:cs="Calibri"/>
                <w:color w:val="000000"/>
                <w:sz w:val="18"/>
                <w:szCs w:val="18"/>
              </w:rPr>
              <w:t>3113.33</w:t>
            </w:r>
          </w:p>
        </w:tc>
        <w:tc>
          <w:tcPr>
            <w:tcW w:w="300" w:type="pct"/>
            <w:vAlign w:val="center"/>
          </w:tcPr>
          <w:p w14:paraId="1AE88661" w14:textId="3F465A42" w:rsidR="008F7394" w:rsidRPr="008A0784" w:rsidRDefault="008F7394" w:rsidP="000C0BFE">
            <w:pPr>
              <w:widowControl/>
              <w:suppressAutoHyphens w:val="0"/>
              <w:autoSpaceDE/>
              <w:autoSpaceDN/>
              <w:adjustRightInd/>
              <w:spacing w:after="0" w:line="360" w:lineRule="auto"/>
              <w:jc w:val="center"/>
              <w:textAlignment w:val="auto"/>
              <w:rPr>
                <w:rFonts w:ascii="EYInterstate Light" w:hAnsi="EYInterstate Light" w:cs="Calibri"/>
                <w:color w:val="000000"/>
                <w:sz w:val="18"/>
                <w:szCs w:val="18"/>
              </w:rPr>
            </w:pPr>
            <w:r w:rsidRPr="008A0784">
              <w:rPr>
                <w:rFonts w:ascii="EYInterstate Light" w:hAnsi="EYInterstate Light" w:cs="Calibri"/>
                <w:color w:val="000000"/>
                <w:sz w:val="18"/>
                <w:szCs w:val="18"/>
              </w:rPr>
              <w:t>3069</w:t>
            </w:r>
          </w:p>
        </w:tc>
        <w:tc>
          <w:tcPr>
            <w:tcW w:w="300" w:type="pct"/>
            <w:vAlign w:val="center"/>
          </w:tcPr>
          <w:p w14:paraId="14EF67EF" w14:textId="001E7EB8" w:rsidR="008F7394" w:rsidRPr="008A0784" w:rsidRDefault="008F7394" w:rsidP="000C0BFE">
            <w:pPr>
              <w:widowControl/>
              <w:suppressAutoHyphens w:val="0"/>
              <w:autoSpaceDE/>
              <w:autoSpaceDN/>
              <w:adjustRightInd/>
              <w:spacing w:after="0" w:line="360" w:lineRule="auto"/>
              <w:jc w:val="center"/>
              <w:textAlignment w:val="auto"/>
              <w:rPr>
                <w:rFonts w:ascii="EYInterstate Light" w:hAnsi="EYInterstate Light" w:cs="Calibri"/>
                <w:color w:val="000000"/>
                <w:sz w:val="18"/>
                <w:szCs w:val="18"/>
              </w:rPr>
            </w:pPr>
            <w:r w:rsidRPr="008A0784">
              <w:rPr>
                <w:rFonts w:ascii="EYInterstate Light" w:hAnsi="EYInterstate Light" w:cs="Calibri"/>
                <w:color w:val="000000"/>
                <w:sz w:val="18"/>
                <w:szCs w:val="18"/>
              </w:rPr>
              <w:t>2933</w:t>
            </w:r>
          </w:p>
        </w:tc>
        <w:tc>
          <w:tcPr>
            <w:tcW w:w="438" w:type="pct"/>
            <w:vAlign w:val="center"/>
          </w:tcPr>
          <w:p w14:paraId="3F72ED34" w14:textId="1DE83855" w:rsidR="008F7394" w:rsidRPr="008A0784" w:rsidRDefault="008F7394" w:rsidP="000C0BFE">
            <w:pPr>
              <w:widowControl/>
              <w:suppressAutoHyphens w:val="0"/>
              <w:autoSpaceDE/>
              <w:autoSpaceDN/>
              <w:adjustRightInd/>
              <w:spacing w:after="0" w:line="360" w:lineRule="auto"/>
              <w:jc w:val="center"/>
              <w:textAlignment w:val="auto"/>
              <w:rPr>
                <w:rFonts w:ascii="EYInterstate Light" w:hAnsi="EYInterstate Light" w:cs="Calibri"/>
                <w:color w:val="000000"/>
                <w:sz w:val="18"/>
                <w:szCs w:val="18"/>
              </w:rPr>
            </w:pPr>
            <w:r w:rsidRPr="008A0784">
              <w:rPr>
                <w:rFonts w:ascii="EYInterstate Light" w:hAnsi="EYInterstate Light" w:cs="Calibri"/>
                <w:color w:val="000000"/>
                <w:sz w:val="18"/>
                <w:szCs w:val="18"/>
              </w:rPr>
              <w:t>2,928.42</w:t>
            </w:r>
          </w:p>
        </w:tc>
        <w:tc>
          <w:tcPr>
            <w:tcW w:w="438" w:type="pct"/>
            <w:vAlign w:val="center"/>
          </w:tcPr>
          <w:p w14:paraId="732B3A43" w14:textId="002E234C" w:rsidR="008F7394" w:rsidRPr="008A0784" w:rsidRDefault="00504D6F" w:rsidP="00504D6F">
            <w:pPr>
              <w:widowControl/>
              <w:suppressAutoHyphens w:val="0"/>
              <w:autoSpaceDE/>
              <w:autoSpaceDN/>
              <w:adjustRightInd/>
              <w:spacing w:after="0" w:line="360" w:lineRule="auto"/>
              <w:jc w:val="center"/>
              <w:textAlignment w:val="auto"/>
              <w:rPr>
                <w:rFonts w:ascii="EYInterstate Light" w:hAnsi="EYInterstate Light" w:cs="Calibri"/>
                <w:color w:val="000000"/>
                <w:sz w:val="18"/>
                <w:szCs w:val="18"/>
              </w:rPr>
            </w:pPr>
            <w:r w:rsidRPr="008A0784">
              <w:rPr>
                <w:rFonts w:ascii="EYInterstate Light" w:hAnsi="EYInterstate Light" w:cs="Calibri"/>
                <w:color w:val="000000"/>
                <w:sz w:val="18"/>
                <w:szCs w:val="18"/>
              </w:rPr>
              <w:t>2,909.03</w:t>
            </w:r>
          </w:p>
        </w:tc>
      </w:tr>
    </w:tbl>
    <w:p w14:paraId="21F62458" w14:textId="77777777" w:rsidR="006336AD" w:rsidRPr="008A0784" w:rsidRDefault="006336AD" w:rsidP="006336AD">
      <w:pPr>
        <w:spacing w:after="0" w:line="360" w:lineRule="auto"/>
        <w:rPr>
          <w:rFonts w:ascii="EYInterstate Light" w:hAnsi="EYInterstate Light" w:cs="Calibri"/>
          <w:sz w:val="6"/>
          <w:szCs w:val="6"/>
          <w:lang w:eastAsia="en-US"/>
        </w:rPr>
      </w:pPr>
    </w:p>
    <w:p w14:paraId="068152EC" w14:textId="54857B4C" w:rsidR="004D449B" w:rsidRPr="008A0784" w:rsidRDefault="004D449B" w:rsidP="004D449B">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Petitioner therefore proposes to consider </w:t>
      </w:r>
      <w:r w:rsidR="003D3F52" w:rsidRPr="008A0784">
        <w:rPr>
          <w:rFonts w:ascii="EYInterstate Light" w:hAnsi="EYInterstate Light" w:cs="Calibri"/>
          <w:noProof w:val="0"/>
          <w:sz w:val="22"/>
          <w:szCs w:val="32"/>
        </w:rPr>
        <w:t xml:space="preserve">a normative </w:t>
      </w:r>
      <w:r w:rsidRPr="008A0784">
        <w:rPr>
          <w:rFonts w:ascii="EYInterstate Light" w:hAnsi="EYInterstate Light" w:cs="Calibri"/>
          <w:noProof w:val="0"/>
          <w:sz w:val="22"/>
          <w:szCs w:val="32"/>
        </w:rPr>
        <w:t xml:space="preserve">SHR of 2931 </w:t>
      </w:r>
      <w:proofErr w:type="spellStart"/>
      <w:r w:rsidRPr="008A0784">
        <w:rPr>
          <w:rFonts w:ascii="EYInterstate Light" w:hAnsi="EYInterstate Light" w:cs="Calibri"/>
          <w:noProof w:val="0"/>
          <w:sz w:val="22"/>
          <w:szCs w:val="32"/>
        </w:rPr>
        <w:t>kCal</w:t>
      </w:r>
      <w:proofErr w:type="spellEnd"/>
      <w:r w:rsidRPr="008A0784">
        <w:rPr>
          <w:rFonts w:ascii="EYInterstate Light" w:hAnsi="EYInterstate Light" w:cs="Calibri"/>
          <w:noProof w:val="0"/>
          <w:sz w:val="22"/>
          <w:szCs w:val="32"/>
        </w:rPr>
        <w:t xml:space="preserve">/kWh based on past performance of the power plant </w:t>
      </w:r>
      <w:proofErr w:type="gramStart"/>
      <w:r w:rsidRPr="008A0784">
        <w:rPr>
          <w:rFonts w:ascii="EYInterstate Light" w:hAnsi="EYInterstate Light" w:cs="Calibri"/>
          <w:noProof w:val="0"/>
          <w:sz w:val="22"/>
          <w:szCs w:val="32"/>
        </w:rPr>
        <w:t>and also</w:t>
      </w:r>
      <w:proofErr w:type="gramEnd"/>
      <w:r w:rsidRPr="008A0784">
        <w:rPr>
          <w:rFonts w:ascii="EYInterstate Light" w:hAnsi="EYInterstate Light" w:cs="Calibri"/>
          <w:noProof w:val="0"/>
          <w:sz w:val="22"/>
          <w:szCs w:val="32"/>
        </w:rPr>
        <w:t xml:space="preserve"> considering difficult operating conditions and uncontrollable change in fuel mix. The table below shows the SHR as considered by IPL for the current Control Period.</w:t>
      </w:r>
    </w:p>
    <w:p w14:paraId="1484A19E" w14:textId="5AB424A5" w:rsidR="003D6F03" w:rsidRPr="008A0784" w:rsidRDefault="003E08BC" w:rsidP="00F13579">
      <w:pPr>
        <w:pStyle w:val="Heading3"/>
        <w:keepNext w:val="0"/>
        <w:keepLines w:val="0"/>
        <w:spacing w:after="0" w:line="360" w:lineRule="auto"/>
        <w:ind w:left="1276" w:hanging="709"/>
        <w:rPr>
          <w:rFonts w:ascii="EYInterstate Light" w:hAnsi="EYInterstate Light" w:cs="Calibri"/>
          <w:noProof w:val="0"/>
          <w:sz w:val="22"/>
          <w:szCs w:val="32"/>
        </w:rPr>
      </w:pPr>
      <w:r w:rsidRPr="003E08BC">
        <w:rPr>
          <w:rFonts w:ascii="EYInterstate Light" w:hAnsi="EYInterstate Light" w:cs="Calibri"/>
          <w:noProof w:val="0"/>
          <w:sz w:val="22"/>
          <w:szCs w:val="32"/>
        </w:rPr>
        <w:t>The Petitioner respectfully prays to the Hon’ble Commission to approve the actual Station Heat Rate (SHR) as submitted in this petition</w:t>
      </w:r>
      <w:r w:rsidR="003E2DC3">
        <w:rPr>
          <w:rFonts w:ascii="EYInterstate Light" w:hAnsi="EYInterstate Light" w:cs="Calibri"/>
          <w:noProof w:val="0"/>
          <w:sz w:val="22"/>
          <w:szCs w:val="32"/>
        </w:rPr>
        <w:t>, as presented in the table below</w:t>
      </w:r>
      <w:r w:rsidRPr="003E08BC">
        <w:rPr>
          <w:rFonts w:ascii="EYInterstate Light" w:hAnsi="EYInterstate Light" w:cs="Calibri"/>
          <w:noProof w:val="0"/>
          <w:sz w:val="22"/>
          <w:szCs w:val="32"/>
        </w:rPr>
        <w:t xml:space="preserve">, as the Petitioner has been able to maintain the </w:t>
      </w:r>
      <w:r w:rsidR="003E2DC3">
        <w:rPr>
          <w:rFonts w:ascii="EYInterstate Light" w:hAnsi="EYInterstate Light" w:cs="Calibri"/>
          <w:noProof w:val="0"/>
          <w:sz w:val="22"/>
          <w:szCs w:val="32"/>
        </w:rPr>
        <w:t xml:space="preserve">total </w:t>
      </w:r>
      <w:r w:rsidRPr="003E08BC">
        <w:rPr>
          <w:rFonts w:ascii="EYInterstate Light" w:hAnsi="EYInterstate Light" w:cs="Calibri"/>
          <w:noProof w:val="0"/>
          <w:sz w:val="22"/>
          <w:szCs w:val="32"/>
        </w:rPr>
        <w:t>fuel cost</w:t>
      </w:r>
      <w:r w:rsidR="003E2DC3">
        <w:rPr>
          <w:rFonts w:ascii="EYInterstate Light" w:hAnsi="EYInterstate Light" w:cs="Calibri"/>
          <w:noProof w:val="0"/>
          <w:sz w:val="22"/>
          <w:szCs w:val="32"/>
        </w:rPr>
        <w:t>s (both primary &amp; secondary)</w:t>
      </w:r>
      <w:r w:rsidRPr="003E08BC">
        <w:rPr>
          <w:rFonts w:ascii="EYInterstate Light" w:hAnsi="EYInterstate Light" w:cs="Calibri"/>
          <w:noProof w:val="0"/>
          <w:sz w:val="22"/>
          <w:szCs w:val="32"/>
        </w:rPr>
        <w:t xml:space="preserve"> within the approved limits despite the actual SHR being higher than the approved value</w:t>
      </w:r>
      <w:r w:rsidR="00E661A7">
        <w:rPr>
          <w:rFonts w:ascii="EYInterstate Light" w:hAnsi="EYInterstate Light" w:cs="Calibri"/>
          <w:noProof w:val="0"/>
          <w:sz w:val="22"/>
          <w:szCs w:val="32"/>
        </w:rPr>
        <w:t>.</w:t>
      </w:r>
    </w:p>
    <w:p w14:paraId="3F38E31F" w14:textId="3F6CF47D" w:rsidR="003D6F03" w:rsidRPr="008A0784" w:rsidRDefault="003D6F03"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58" w:name="_Toc213798269"/>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11</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Gross Station </w:t>
      </w:r>
      <w:r w:rsidR="00A13402" w:rsidRPr="008A0784">
        <w:rPr>
          <w:rFonts w:ascii="EYInterstate Light" w:eastAsia="Times New Roman" w:hAnsi="EYInterstate Light" w:cs="Calibri"/>
          <w:b/>
          <w:bCs/>
          <w:color w:val="000000"/>
          <w:sz w:val="20"/>
          <w:szCs w:val="20"/>
          <w:lang w:eastAsia="en-US"/>
        </w:rPr>
        <w:t>H</w:t>
      </w:r>
      <w:r w:rsidRPr="008A0784">
        <w:rPr>
          <w:rFonts w:ascii="EYInterstate Light" w:eastAsia="Times New Roman" w:hAnsi="EYInterstate Light" w:cs="Calibri"/>
          <w:b/>
          <w:bCs/>
          <w:color w:val="000000"/>
          <w:sz w:val="20"/>
          <w:szCs w:val="20"/>
          <w:lang w:eastAsia="en-US"/>
        </w:rPr>
        <w:t xml:space="preserve">eat </w:t>
      </w:r>
      <w:r w:rsidR="00A13402" w:rsidRPr="008A0784">
        <w:rPr>
          <w:rFonts w:ascii="EYInterstate Light" w:eastAsia="Times New Roman" w:hAnsi="EYInterstate Light" w:cs="Calibri"/>
          <w:b/>
          <w:bCs/>
          <w:color w:val="000000"/>
          <w:sz w:val="20"/>
          <w:szCs w:val="20"/>
          <w:lang w:eastAsia="en-US"/>
        </w:rPr>
        <w:t>R</w:t>
      </w:r>
      <w:r w:rsidRPr="008A0784">
        <w:rPr>
          <w:rFonts w:ascii="EYInterstate Light" w:eastAsia="Times New Roman" w:hAnsi="EYInterstate Light" w:cs="Calibri"/>
          <w:b/>
          <w:bCs/>
          <w:color w:val="000000"/>
          <w:sz w:val="20"/>
          <w:szCs w:val="20"/>
          <w:lang w:eastAsia="en-US"/>
        </w:rPr>
        <w:t>ate</w:t>
      </w:r>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129"/>
        <w:gridCol w:w="2200"/>
        <w:gridCol w:w="2200"/>
        <w:gridCol w:w="1912"/>
      </w:tblGrid>
      <w:tr w:rsidR="00895D03" w:rsidRPr="008A0784" w14:paraId="1720ACC8" w14:textId="77777777" w:rsidTr="00620B7F">
        <w:trPr>
          <w:trHeight w:val="108"/>
          <w:jc w:val="center"/>
        </w:trPr>
        <w:tc>
          <w:tcPr>
            <w:tcW w:w="1178" w:type="pct"/>
            <w:vMerge w:val="restart"/>
            <w:shd w:val="clear" w:color="auto" w:fill="FFE600"/>
            <w:noWrap/>
            <w:vAlign w:val="center"/>
          </w:tcPr>
          <w:p w14:paraId="09B440C5" w14:textId="606FB6C6" w:rsidR="00895D03" w:rsidRPr="008A0784" w:rsidRDefault="00895D03" w:rsidP="001C4755">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580" w:type="pct"/>
            <w:vMerge w:val="restart"/>
            <w:shd w:val="clear" w:color="auto" w:fill="FFE600"/>
            <w:vAlign w:val="center"/>
          </w:tcPr>
          <w:p w14:paraId="63257D76" w14:textId="4C2AF487" w:rsidR="00895D03" w:rsidRPr="008A0784" w:rsidRDefault="00895D03" w:rsidP="001C4755">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3243" w:type="pct"/>
            <w:gridSpan w:val="3"/>
            <w:shd w:val="clear" w:color="auto" w:fill="FFE600"/>
          </w:tcPr>
          <w:p w14:paraId="490D1D0F" w14:textId="29A88093" w:rsidR="00895D03" w:rsidRPr="008A0784" w:rsidRDefault="00895D03" w:rsidP="001C4755">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607C5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07C5F" w:rsidRPr="008A0784">
              <w:rPr>
                <w:rFonts w:ascii="EYInterstate Light" w:hAnsi="EYInterstate Light" w:cs="Calibri"/>
                <w:b/>
                <w:bCs/>
                <w:color w:val="000000"/>
                <w:sz w:val="20"/>
                <w:szCs w:val="20"/>
              </w:rPr>
              <w:t>5</w:t>
            </w:r>
          </w:p>
        </w:tc>
      </w:tr>
      <w:tr w:rsidR="00895D03" w:rsidRPr="008A0784" w14:paraId="7A34C6DD" w14:textId="77777777" w:rsidTr="00620B7F">
        <w:trPr>
          <w:trHeight w:val="108"/>
          <w:jc w:val="center"/>
        </w:trPr>
        <w:tc>
          <w:tcPr>
            <w:tcW w:w="1178" w:type="pct"/>
            <w:vMerge/>
            <w:shd w:val="clear" w:color="auto" w:fill="FFE600"/>
            <w:noWrap/>
            <w:vAlign w:val="center"/>
            <w:hideMark/>
          </w:tcPr>
          <w:p w14:paraId="082F9BD0" w14:textId="439D38D2" w:rsidR="00895D03" w:rsidRPr="008A0784" w:rsidRDefault="00895D03" w:rsidP="001C4755">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580" w:type="pct"/>
            <w:vMerge/>
            <w:shd w:val="clear" w:color="auto" w:fill="FFE600"/>
            <w:vAlign w:val="center"/>
            <w:hideMark/>
          </w:tcPr>
          <w:p w14:paraId="25792FEA" w14:textId="6EF21403" w:rsidR="00895D03" w:rsidRPr="008A0784" w:rsidRDefault="00895D03" w:rsidP="001C4755">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1130" w:type="pct"/>
            <w:shd w:val="clear" w:color="auto" w:fill="FFE600"/>
          </w:tcPr>
          <w:p w14:paraId="084DD554" w14:textId="7F450417" w:rsidR="00895D03" w:rsidRPr="008A0784" w:rsidRDefault="00895D03" w:rsidP="001C4755">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MYT Approved</w:t>
            </w:r>
          </w:p>
        </w:tc>
        <w:tc>
          <w:tcPr>
            <w:tcW w:w="1130" w:type="pct"/>
            <w:shd w:val="clear" w:color="auto" w:fill="FFE600"/>
            <w:vAlign w:val="center"/>
            <w:hideMark/>
          </w:tcPr>
          <w:p w14:paraId="352FE413" w14:textId="46A0223A" w:rsidR="00895D03" w:rsidRPr="008A0784" w:rsidRDefault="00895D03" w:rsidP="001C4755">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983" w:type="pct"/>
            <w:shd w:val="clear" w:color="auto" w:fill="FFE600"/>
            <w:vAlign w:val="center"/>
            <w:hideMark/>
          </w:tcPr>
          <w:p w14:paraId="094D6BFF" w14:textId="2CCE6509" w:rsidR="00895D03" w:rsidRPr="008A0784" w:rsidRDefault="00895D03" w:rsidP="001C4755">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620B7F" w:rsidRPr="008A0784" w14:paraId="56AB5966" w14:textId="77777777" w:rsidTr="00620B7F">
        <w:trPr>
          <w:trHeight w:val="300"/>
          <w:jc w:val="center"/>
        </w:trPr>
        <w:tc>
          <w:tcPr>
            <w:tcW w:w="1178" w:type="pct"/>
            <w:noWrap/>
            <w:vAlign w:val="center"/>
            <w:hideMark/>
          </w:tcPr>
          <w:p w14:paraId="55BDF316" w14:textId="29665103" w:rsidR="00620B7F" w:rsidRPr="008A0784" w:rsidRDefault="00620B7F" w:rsidP="00620B7F">
            <w:pPr>
              <w:widowControl/>
              <w:suppressAutoHyphens w:val="0"/>
              <w:autoSpaceDE/>
              <w:autoSpaceDN/>
              <w:adjustRightInd/>
              <w:spacing w:after="0" w:line="360" w:lineRule="auto"/>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18"/>
                <w:szCs w:val="18"/>
              </w:rPr>
              <w:t>Gross Station Heat Rate</w:t>
            </w:r>
          </w:p>
        </w:tc>
        <w:tc>
          <w:tcPr>
            <w:tcW w:w="580" w:type="pct"/>
            <w:vAlign w:val="center"/>
            <w:hideMark/>
          </w:tcPr>
          <w:p w14:paraId="732374EC" w14:textId="7C3F6275" w:rsidR="00620B7F" w:rsidRPr="008A0784" w:rsidRDefault="00620B7F" w:rsidP="00620B7F">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proofErr w:type="spellStart"/>
            <w:r w:rsidRPr="008A0784">
              <w:rPr>
                <w:rFonts w:ascii="EYInterstate Light" w:hAnsi="EYInterstate Light" w:cs="Calibri"/>
                <w:color w:val="000000"/>
                <w:sz w:val="20"/>
                <w:szCs w:val="20"/>
              </w:rPr>
              <w:t>kCal</w:t>
            </w:r>
            <w:proofErr w:type="spellEnd"/>
            <w:r w:rsidRPr="008A0784">
              <w:rPr>
                <w:rFonts w:ascii="EYInterstate Light" w:hAnsi="EYInterstate Light" w:cs="Calibri"/>
                <w:color w:val="000000"/>
                <w:sz w:val="20"/>
                <w:szCs w:val="20"/>
              </w:rPr>
              <w:t>/kWh</w:t>
            </w:r>
          </w:p>
        </w:tc>
        <w:tc>
          <w:tcPr>
            <w:tcW w:w="1130" w:type="pct"/>
          </w:tcPr>
          <w:p w14:paraId="45F6F32B" w14:textId="3EB136FF" w:rsidR="00620B7F" w:rsidRPr="008A0784" w:rsidRDefault="00620B7F" w:rsidP="00620B7F">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2,902.00</w:t>
            </w:r>
          </w:p>
        </w:tc>
        <w:tc>
          <w:tcPr>
            <w:tcW w:w="1130" w:type="pct"/>
            <w:noWrap/>
            <w:hideMark/>
          </w:tcPr>
          <w:p w14:paraId="32496B16" w14:textId="3723AB83" w:rsidR="00620B7F" w:rsidRPr="008A0784" w:rsidRDefault="00620B7F" w:rsidP="00620B7F">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2,902.00</w:t>
            </w:r>
          </w:p>
        </w:tc>
        <w:tc>
          <w:tcPr>
            <w:tcW w:w="983" w:type="pct"/>
            <w:noWrap/>
            <w:hideMark/>
          </w:tcPr>
          <w:p w14:paraId="459DED74" w14:textId="2F12D402" w:rsidR="00620B7F" w:rsidRPr="008A0784" w:rsidRDefault="00620B7F" w:rsidP="00620B7F">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2,916.43</w:t>
            </w:r>
          </w:p>
        </w:tc>
      </w:tr>
    </w:tbl>
    <w:p w14:paraId="1C46B939" w14:textId="06242E87" w:rsidR="00AF3A05" w:rsidRPr="008A0784" w:rsidRDefault="00AF3A05" w:rsidP="00575802">
      <w:pPr>
        <w:spacing w:after="0" w:line="360" w:lineRule="auto"/>
        <w:rPr>
          <w:rFonts w:ascii="EYInterstate Light" w:hAnsi="EYInterstate Light" w:cs="Calibri"/>
          <w:sz w:val="6"/>
          <w:szCs w:val="6"/>
          <w:lang w:eastAsia="en-US"/>
        </w:rPr>
      </w:pPr>
    </w:p>
    <w:p w14:paraId="18AB99C7" w14:textId="77777777" w:rsidR="003D6F03" w:rsidRPr="008A0784" w:rsidRDefault="003D6F03" w:rsidP="00575802">
      <w:pPr>
        <w:pStyle w:val="Heading2"/>
        <w:keepNext w:val="0"/>
        <w:keepLines w:val="0"/>
        <w:spacing w:after="0" w:line="360" w:lineRule="auto"/>
        <w:rPr>
          <w:rFonts w:ascii="EYInterstate Light" w:hAnsi="EYInterstate Light" w:cs="Calibri"/>
          <w:noProof w:val="0"/>
          <w:color w:val="auto"/>
          <w:sz w:val="24"/>
          <w:szCs w:val="22"/>
          <w:lang w:eastAsia="en-IN"/>
        </w:rPr>
      </w:pPr>
      <w:bookmarkStart w:id="59" w:name="_Toc213798236"/>
      <w:r w:rsidRPr="008A0784">
        <w:rPr>
          <w:rFonts w:ascii="EYInterstate Light" w:hAnsi="EYInterstate Light" w:cs="Calibri"/>
          <w:noProof w:val="0"/>
          <w:color w:val="auto"/>
          <w:sz w:val="24"/>
          <w:szCs w:val="22"/>
          <w:lang w:eastAsia="en-IN"/>
        </w:rPr>
        <w:t>Normative Annual Plant Availability Factor (NAPAF)</w:t>
      </w:r>
      <w:bookmarkEnd w:id="59"/>
    </w:p>
    <w:p w14:paraId="12B04A24" w14:textId="78FA8A05" w:rsidR="00DF0CE1" w:rsidRPr="008A0784" w:rsidRDefault="00DF0CE1" w:rsidP="00092141">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sz w:val="22"/>
          <w:szCs w:val="22"/>
        </w:rPr>
        <w:t>As per the JSERC Generation Tariff Regulations 2020 and its subsequent amendments, the Normative PAF approved by the Commission is 82.50% for the 2021-22 to 2025-26 control period.</w:t>
      </w:r>
    </w:p>
    <w:p w14:paraId="1018FA42" w14:textId="38DF8D62" w:rsidR="00DF0CE1" w:rsidRPr="008A0784" w:rsidRDefault="00DF0CE1" w:rsidP="0009214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The relaxation of P</w:t>
      </w:r>
      <w:r w:rsidR="005A5E42" w:rsidRPr="008A0784">
        <w:rPr>
          <w:rFonts w:ascii="EYInterstate Light" w:hAnsi="EYInterstate Light" w:cs="Calibri"/>
          <w:noProof w:val="0"/>
          <w:sz w:val="22"/>
          <w:szCs w:val="22"/>
        </w:rPr>
        <w:t>A</w:t>
      </w:r>
      <w:r w:rsidRPr="008A0784">
        <w:rPr>
          <w:rFonts w:ascii="EYInterstate Light" w:hAnsi="EYInterstate Light" w:cs="Calibri"/>
          <w:noProof w:val="0"/>
          <w:sz w:val="22"/>
          <w:szCs w:val="22"/>
        </w:rPr>
        <w:t>F for CFBC boilers was also provided in CERC Tariff Regulations 2009-14. Relevant portion of the regulation is reproduced below:</w:t>
      </w:r>
    </w:p>
    <w:p w14:paraId="29456BC7" w14:textId="77777777" w:rsidR="00DF0CE1" w:rsidRPr="008A0784" w:rsidRDefault="00DF0CE1" w:rsidP="00A75FCB">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w:t>
      </w:r>
      <w:proofErr w:type="gramStart"/>
      <w:r w:rsidRPr="008A0784">
        <w:rPr>
          <w:rFonts w:ascii="EYInterstate Light" w:hAnsi="EYInterstate Light" w:cs="Calibri"/>
          <w:i/>
          <w:sz w:val="20"/>
          <w:szCs w:val="20"/>
          <w:lang w:eastAsia="en-IN"/>
        </w:rPr>
        <w:t>26.(</w:t>
      </w:r>
      <w:proofErr w:type="spellStart"/>
      <w:proofErr w:type="gramEnd"/>
      <w:r w:rsidRPr="008A0784">
        <w:rPr>
          <w:rFonts w:ascii="EYInterstate Light" w:hAnsi="EYInterstate Light" w:cs="Calibri"/>
          <w:i/>
          <w:sz w:val="20"/>
          <w:szCs w:val="20"/>
          <w:lang w:eastAsia="en-IN"/>
        </w:rPr>
        <w:t>i</w:t>
      </w:r>
      <w:proofErr w:type="spellEnd"/>
      <w:r w:rsidRPr="008A0784">
        <w:rPr>
          <w:rFonts w:ascii="EYInterstate Light" w:hAnsi="EYInterstate Light" w:cs="Calibri"/>
          <w:i/>
          <w:sz w:val="20"/>
          <w:szCs w:val="20"/>
          <w:lang w:eastAsia="en-IN"/>
        </w:rPr>
        <w:t>). Normative Annual Plant Availability Factor (NAPAF)….</w:t>
      </w:r>
    </w:p>
    <w:p w14:paraId="674474CD" w14:textId="61EFA42C" w:rsidR="00DF0CE1" w:rsidRPr="008A0784" w:rsidRDefault="00DF0CE1" w:rsidP="00A75FCB">
      <w:pPr>
        <w:ind w:left="2268" w:hanging="283"/>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(f)  Lignite-</w:t>
      </w:r>
      <w:r w:rsidR="00EA7258" w:rsidRPr="008A0784">
        <w:rPr>
          <w:rFonts w:ascii="EYInterstate Light" w:hAnsi="EYInterstate Light" w:cs="Calibri"/>
          <w:i/>
          <w:sz w:val="20"/>
          <w:szCs w:val="20"/>
          <w:lang w:eastAsia="en-IN"/>
        </w:rPr>
        <w:t>fired Generating</w:t>
      </w:r>
      <w:r w:rsidRPr="008A0784">
        <w:rPr>
          <w:rFonts w:ascii="EYInterstate Light" w:hAnsi="EYInterstate Light" w:cs="Calibri"/>
          <w:i/>
          <w:sz w:val="20"/>
          <w:szCs w:val="20"/>
          <w:lang w:eastAsia="en-IN"/>
        </w:rPr>
        <w:t xml:space="preserve"> Stations using Circulatory Fluidized</w:t>
      </w:r>
      <w:r w:rsidR="00EA7258" w:rsidRPr="008A0784">
        <w:rPr>
          <w:rFonts w:ascii="EYInterstate Light" w:hAnsi="EYInterstate Light" w:cs="Calibri"/>
          <w:i/>
          <w:sz w:val="20"/>
          <w:szCs w:val="20"/>
          <w:lang w:eastAsia="en-IN"/>
        </w:rPr>
        <w:t xml:space="preserve"> Bed Combustion</w:t>
      </w:r>
      <w:r w:rsidRPr="008A0784">
        <w:rPr>
          <w:rFonts w:ascii="EYInterstate Light" w:hAnsi="EYInterstate Light" w:cs="Calibri"/>
          <w:i/>
          <w:sz w:val="20"/>
          <w:szCs w:val="20"/>
          <w:lang w:eastAsia="en-IN"/>
        </w:rPr>
        <w:t xml:space="preserve"> (CFBC) Technology –</w:t>
      </w:r>
    </w:p>
    <w:p w14:paraId="4841CF90" w14:textId="77777777" w:rsidR="00DF0CE1" w:rsidRPr="008A0784" w:rsidRDefault="00DF0CE1" w:rsidP="00A75FCB">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1.  First three years from COD – 75% </w:t>
      </w:r>
    </w:p>
    <w:p w14:paraId="1FC4A127" w14:textId="77777777" w:rsidR="00DF0CE1" w:rsidRPr="008A0784" w:rsidRDefault="00DF0CE1" w:rsidP="00A75FCB">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2.  From next year after completion of 3 years of COD – 80%”</w:t>
      </w:r>
    </w:p>
    <w:p w14:paraId="556726D7" w14:textId="77777777" w:rsidR="00DF0CE1" w:rsidRPr="008A0784" w:rsidRDefault="00DF0CE1" w:rsidP="0009214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The reasons for this relaxation are further elaborated in the Statement of Objects and Reasons for CERC Tariff Regulations (2009-14).</w:t>
      </w:r>
    </w:p>
    <w:p w14:paraId="7149DF7E" w14:textId="77777777" w:rsidR="00DF0CE1" w:rsidRPr="008A0784" w:rsidRDefault="00DF0CE1" w:rsidP="003E5F0E">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“28.6 ……</w:t>
      </w:r>
      <w:proofErr w:type="gramStart"/>
      <w:r w:rsidRPr="008A0784">
        <w:rPr>
          <w:rFonts w:ascii="EYInterstate Light" w:hAnsi="EYInterstate Light" w:cs="Calibri"/>
          <w:i/>
          <w:sz w:val="20"/>
          <w:szCs w:val="20"/>
          <w:lang w:eastAsia="en-IN"/>
        </w:rPr>
        <w:t>….With</w:t>
      </w:r>
      <w:proofErr w:type="gramEnd"/>
      <w:r w:rsidRPr="008A0784">
        <w:rPr>
          <w:rFonts w:ascii="EYInterstate Light" w:hAnsi="EYInterstate Light" w:cs="Calibri"/>
          <w:i/>
          <w:sz w:val="20"/>
          <w:szCs w:val="20"/>
          <w:lang w:eastAsia="en-IN"/>
        </w:rPr>
        <w:t xml:space="preserve"> regard to lignite fired stations using CFBC technology are concerned, we found that the availability in initial years was of the order of 76% in case of </w:t>
      </w:r>
      <w:proofErr w:type="spellStart"/>
      <w:proofErr w:type="gramStart"/>
      <w:r w:rsidRPr="008A0784">
        <w:rPr>
          <w:rFonts w:ascii="EYInterstate Light" w:hAnsi="EYInterstate Light" w:cs="Calibri"/>
          <w:i/>
          <w:sz w:val="20"/>
          <w:szCs w:val="20"/>
          <w:lang w:eastAsia="en-IN"/>
        </w:rPr>
        <w:t>surat</w:t>
      </w:r>
      <w:proofErr w:type="spellEnd"/>
      <w:r w:rsidRPr="008A0784">
        <w:rPr>
          <w:rFonts w:ascii="EYInterstate Light" w:hAnsi="EYInterstate Light" w:cs="Calibri"/>
          <w:i/>
          <w:sz w:val="20"/>
          <w:szCs w:val="20"/>
          <w:lang w:eastAsia="en-IN"/>
        </w:rPr>
        <w:t xml:space="preserve">  lignite</w:t>
      </w:r>
      <w:proofErr w:type="gramEnd"/>
      <w:r w:rsidRPr="008A0784">
        <w:rPr>
          <w:rFonts w:ascii="EYInterstate Light" w:hAnsi="EYInterstate Light" w:cs="Calibri"/>
          <w:i/>
          <w:sz w:val="20"/>
          <w:szCs w:val="20"/>
          <w:lang w:eastAsia="en-IN"/>
        </w:rPr>
        <w:t xml:space="preserve"> fired station and gradually picked up thereafter. In view of this we are providing for a norm of 75% during first three years of COD and thereafter, retaining a norm of 80%. In respect of the new lignite power stations with PF Boilers, availability norms have been combined with the coal power fire stations at 85%”</w:t>
      </w:r>
    </w:p>
    <w:p w14:paraId="3A0FD95D" w14:textId="77777777" w:rsidR="00DF0CE1" w:rsidRPr="008A0784" w:rsidRDefault="00DF0CE1" w:rsidP="0009214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It is further submitted that other State ERCs also, provided relaxation in PLF for CFBC boilers. </w:t>
      </w:r>
      <w:r w:rsidRPr="008A0784">
        <w:rPr>
          <w:rFonts w:ascii="EYInterstate Light" w:hAnsi="EYInterstate Light" w:cs="Calibri"/>
          <w:noProof w:val="0"/>
          <w:sz w:val="22"/>
          <w:szCs w:val="22"/>
        </w:rPr>
        <w:lastRenderedPageBreak/>
        <w:t>For instance, in Rajasthan, as per RERC Tariff Regulations, 2009 PLF for CFBC Plants is gradually increased to 80% during a period of five years -</w:t>
      </w:r>
    </w:p>
    <w:p w14:paraId="0D12908B"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“46.1. Target Availability for recovery of full Capacity (Fixed) charges for thermal power stations … (a)       </w:t>
      </w:r>
    </w:p>
    <w:p w14:paraId="1C3FCA1D"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w:t>
      </w:r>
    </w:p>
    <w:p w14:paraId="5639750E"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    (iii)  Lignite fired thermal power stations   using CFBC technology: </w:t>
      </w:r>
    </w:p>
    <w:p w14:paraId="754C6E9A"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   For the first year of operation    70% </w:t>
      </w:r>
    </w:p>
    <w:p w14:paraId="103C05F4"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   </w:t>
      </w:r>
      <w:proofErr w:type="gramStart"/>
      <w:r w:rsidRPr="008A0784">
        <w:rPr>
          <w:rFonts w:ascii="EYInterstate Light" w:hAnsi="EYInterstate Light" w:cs="Calibri"/>
          <w:i/>
          <w:sz w:val="20"/>
          <w:szCs w:val="20"/>
          <w:lang w:eastAsia="en-IN"/>
        </w:rPr>
        <w:t>For  second</w:t>
      </w:r>
      <w:proofErr w:type="gramEnd"/>
      <w:r w:rsidRPr="008A0784">
        <w:rPr>
          <w:rFonts w:ascii="EYInterstate Light" w:hAnsi="EYInterstate Light" w:cs="Calibri"/>
          <w:i/>
          <w:sz w:val="20"/>
          <w:szCs w:val="20"/>
          <w:lang w:eastAsia="en-IN"/>
        </w:rPr>
        <w:t xml:space="preserve"> year of operation    72.5% </w:t>
      </w:r>
    </w:p>
    <w:p w14:paraId="69BD2CCB"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   For third year of operation      75.0% </w:t>
      </w:r>
    </w:p>
    <w:p w14:paraId="196C48B5"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   For fourth year of operation     77.5% </w:t>
      </w:r>
    </w:p>
    <w:p w14:paraId="6A2DFCE0"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   Fifth year and onwards   80.0%”</w:t>
      </w:r>
    </w:p>
    <w:p w14:paraId="014B1544"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u w:val="single"/>
          <w:lang w:eastAsia="en-IN"/>
        </w:rPr>
        <w:t xml:space="preserve">It is pertinent to note that APTEL in its judgement on “Appeal No. 182 of 2010” has clarified that the relaxation in PLF for CFBC will be applicable to both </w:t>
      </w:r>
      <w:proofErr w:type="gramStart"/>
      <w:r w:rsidRPr="008A0784">
        <w:rPr>
          <w:rFonts w:ascii="EYInterstate Light" w:hAnsi="EYInterstate Light" w:cs="Calibri"/>
          <w:i/>
          <w:sz w:val="20"/>
          <w:szCs w:val="20"/>
          <w:u w:val="single"/>
          <w:lang w:eastAsia="en-IN"/>
        </w:rPr>
        <w:t>coal</w:t>
      </w:r>
      <w:proofErr w:type="gramEnd"/>
      <w:r w:rsidRPr="008A0784">
        <w:rPr>
          <w:rFonts w:ascii="EYInterstate Light" w:hAnsi="EYInterstate Light" w:cs="Calibri"/>
          <w:i/>
          <w:sz w:val="20"/>
          <w:szCs w:val="20"/>
          <w:u w:val="single"/>
          <w:lang w:eastAsia="en-IN"/>
        </w:rPr>
        <w:t xml:space="preserve"> based and </w:t>
      </w:r>
      <w:proofErr w:type="gramStart"/>
      <w:r w:rsidRPr="008A0784">
        <w:rPr>
          <w:rFonts w:ascii="EYInterstate Light" w:hAnsi="EYInterstate Light" w:cs="Calibri"/>
          <w:i/>
          <w:sz w:val="20"/>
          <w:szCs w:val="20"/>
          <w:u w:val="single"/>
          <w:lang w:eastAsia="en-IN"/>
        </w:rPr>
        <w:t>lignite based</w:t>
      </w:r>
      <w:proofErr w:type="gramEnd"/>
      <w:r w:rsidRPr="008A0784">
        <w:rPr>
          <w:rFonts w:ascii="EYInterstate Light" w:hAnsi="EYInterstate Light" w:cs="Calibri"/>
          <w:i/>
          <w:sz w:val="20"/>
          <w:szCs w:val="20"/>
          <w:u w:val="single"/>
          <w:lang w:eastAsia="en-IN"/>
        </w:rPr>
        <w:t xml:space="preserve"> Stations as the relaxation is for the technology being used, not the fuel</w:t>
      </w:r>
      <w:r w:rsidRPr="008A0784">
        <w:rPr>
          <w:rFonts w:ascii="EYInterstate Light" w:hAnsi="EYInterstate Light" w:cs="Calibri"/>
          <w:i/>
          <w:sz w:val="20"/>
          <w:szCs w:val="20"/>
          <w:lang w:eastAsia="en-IN"/>
        </w:rPr>
        <w:t>.”</w:t>
      </w:r>
    </w:p>
    <w:p w14:paraId="387B76CB" w14:textId="77777777" w:rsidR="00DF0CE1" w:rsidRPr="008A0784" w:rsidRDefault="00DF0CE1" w:rsidP="0009214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The Petitioner would like to further submit that the relaxation of PLF for CFBC boilers is provided in CERC Tariff Regulations 2019-24. The extract of the same is reproduced below:</w:t>
      </w:r>
    </w:p>
    <w:p w14:paraId="73892036"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“49. </w:t>
      </w:r>
      <w:r w:rsidRPr="008A0784">
        <w:rPr>
          <w:rFonts w:ascii="EYInterstate Light" w:hAnsi="EYInterstate Light" w:cs="Calibri"/>
          <w:b/>
          <w:bCs/>
          <w:i/>
          <w:sz w:val="20"/>
          <w:szCs w:val="20"/>
          <w:lang w:eastAsia="en-IN"/>
        </w:rPr>
        <w:t>Norms of operation for thermal generating station</w:t>
      </w:r>
    </w:p>
    <w:p w14:paraId="6EA5B472"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w:t>
      </w:r>
    </w:p>
    <w:p w14:paraId="66086AEE" w14:textId="77777777" w:rsidR="00DF0CE1" w:rsidRPr="008A0784" w:rsidRDefault="00DF0CE1" w:rsidP="00BA38C4">
      <w:pPr>
        <w:ind w:left="1985"/>
        <w:rPr>
          <w:rFonts w:ascii="EYInterstate Light" w:hAnsi="EYInterstate Light" w:cs="Calibri"/>
          <w:b/>
          <w:bCs/>
          <w:i/>
          <w:sz w:val="20"/>
          <w:szCs w:val="20"/>
          <w:lang w:eastAsia="en-IN"/>
        </w:rPr>
      </w:pPr>
      <w:r w:rsidRPr="008A0784">
        <w:rPr>
          <w:rFonts w:ascii="EYInterstate Light" w:hAnsi="EYInterstate Light" w:cs="Calibri"/>
          <w:b/>
          <w:bCs/>
          <w:i/>
          <w:sz w:val="20"/>
          <w:szCs w:val="20"/>
          <w:lang w:eastAsia="en-IN"/>
        </w:rPr>
        <w:t>Normative Annual Plant Availability Factor (NAPAF)</w:t>
      </w:r>
    </w:p>
    <w:p w14:paraId="6BFB0D7E"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w:t>
      </w:r>
    </w:p>
    <w:p w14:paraId="19417D3B"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(e) For Lignite fired Generating Stations using Circulatory Fluidized Bed Combustion (CFBC) Technology and Generating stations based on coal rejects:</w:t>
      </w:r>
    </w:p>
    <w:p w14:paraId="006E0DFD"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First Three years from the date of commercial operation – 75%</w:t>
      </w:r>
    </w:p>
    <w:p w14:paraId="191B5650"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For next year after completion of three years of the date of commercial operation – 80%</w:t>
      </w:r>
    </w:p>
    <w:p w14:paraId="48CB05C4" w14:textId="77777777" w:rsidR="00DF0CE1" w:rsidRPr="008A0784" w:rsidRDefault="00DF0CE1" w:rsidP="00BA38C4">
      <w:pPr>
        <w:ind w:left="1985"/>
        <w:rPr>
          <w:rFonts w:ascii="EYInterstate Light" w:hAnsi="EYInterstate Light" w:cstheme="minorHAnsi"/>
          <w:b/>
          <w:bCs/>
          <w:i/>
          <w:iCs/>
          <w:sz w:val="20"/>
          <w:szCs w:val="20"/>
        </w:rPr>
      </w:pPr>
      <w:r w:rsidRPr="008A0784">
        <w:rPr>
          <w:rFonts w:ascii="EYInterstate Light" w:hAnsi="EYInterstate Light" w:cs="Calibri"/>
          <w:i/>
          <w:sz w:val="20"/>
          <w:szCs w:val="20"/>
          <w:lang w:eastAsia="en-IN"/>
        </w:rPr>
        <w:t>…….”</w:t>
      </w:r>
    </w:p>
    <w:p w14:paraId="2FA91937" w14:textId="61AD7210" w:rsidR="00DF0CE1" w:rsidRPr="008A0784" w:rsidRDefault="00DF0CE1" w:rsidP="0009214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This Hon’ble Commission also had set a NAPAF target of 82.5% for FY2016-17 to FY 2020-</w:t>
      </w:r>
      <w:r w:rsidR="00E548E9" w:rsidRPr="008A0784">
        <w:rPr>
          <w:rFonts w:ascii="EYInterstate Light" w:hAnsi="EYInterstate Light" w:cs="Calibri"/>
          <w:noProof w:val="0"/>
          <w:sz w:val="22"/>
          <w:szCs w:val="22"/>
        </w:rPr>
        <w:t>21 as</w:t>
      </w:r>
      <w:r w:rsidRPr="008A0784">
        <w:rPr>
          <w:rFonts w:ascii="EYInterstate Light" w:hAnsi="EYInterstate Light" w:cs="Calibri"/>
          <w:noProof w:val="0"/>
          <w:sz w:val="22"/>
          <w:szCs w:val="22"/>
        </w:rPr>
        <w:t xml:space="preserve"> per its order in Case No. 06 and 11 of 2016 dated 16th May 2017.  Relevant portion of the order is reproduced below:</w:t>
      </w:r>
    </w:p>
    <w:p w14:paraId="05392F72"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w:t>
      </w:r>
    </w:p>
    <w:p w14:paraId="7DDDE16E" w14:textId="77777777" w:rsidR="00DF0CE1" w:rsidRPr="008A0784" w:rsidRDefault="00DF0CE1" w:rsidP="00BA38C4">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8.53. After considering the above, the Commissions finds the submission of the Petitioner appropriate and has considered the same for approving the NAPAF for the current MYT period. </w:t>
      </w:r>
    </w:p>
    <w:p w14:paraId="441E41EE" w14:textId="35658AA4" w:rsidR="00DF0CE1" w:rsidRPr="008A0784" w:rsidRDefault="00DF0CE1" w:rsidP="00092141">
      <w:pPr>
        <w:tabs>
          <w:tab w:val="left" w:pos="720"/>
          <w:tab w:val="left" w:pos="1418"/>
          <w:tab w:val="left" w:pos="2304"/>
        </w:tabs>
        <w:spacing w:after="0" w:line="360" w:lineRule="auto"/>
        <w:contextualSpacing/>
        <w:jc w:val="center"/>
        <w:rPr>
          <w:rFonts w:ascii="EYInterstate Light" w:hAnsi="EYInterstate Light" w:cs="Calibri"/>
          <w:b/>
          <w:bCs/>
          <w:i/>
          <w:color w:val="000000"/>
          <w:sz w:val="20"/>
          <w:szCs w:val="20"/>
        </w:rPr>
      </w:pPr>
      <w:bookmarkStart w:id="60" w:name="_Toc150868829"/>
      <w:bookmarkStart w:id="61" w:name="_Toc213798270"/>
      <w:r w:rsidRPr="008A0784">
        <w:rPr>
          <w:rFonts w:ascii="EYInterstate Light" w:hAnsi="EYInterstate Light" w:cs="Calibri"/>
          <w:b/>
          <w:bCs/>
          <w:i/>
          <w:color w:val="000000"/>
          <w:sz w:val="20"/>
          <w:szCs w:val="20"/>
        </w:rPr>
        <w:t xml:space="preserve">Table </w:t>
      </w:r>
      <w:r w:rsidRPr="008A0784">
        <w:rPr>
          <w:rFonts w:ascii="EYInterstate Light" w:hAnsi="EYInterstate Light" w:cs="Calibri"/>
          <w:b/>
          <w:bCs/>
          <w:i/>
          <w:color w:val="000000"/>
          <w:sz w:val="20"/>
          <w:szCs w:val="20"/>
        </w:rPr>
        <w:fldChar w:fldCharType="begin"/>
      </w:r>
      <w:r w:rsidRPr="008A0784">
        <w:rPr>
          <w:rFonts w:ascii="EYInterstate Light" w:hAnsi="EYInterstate Light" w:cs="Calibri"/>
          <w:b/>
          <w:bCs/>
          <w:i/>
          <w:color w:val="000000"/>
          <w:sz w:val="20"/>
          <w:szCs w:val="20"/>
        </w:rPr>
        <w:instrText xml:space="preserve"> SEQ Table \* ARABIC </w:instrText>
      </w:r>
      <w:r w:rsidRPr="008A0784">
        <w:rPr>
          <w:rFonts w:ascii="EYInterstate Light" w:hAnsi="EYInterstate Light" w:cs="Calibri"/>
          <w:b/>
          <w:bCs/>
          <w:i/>
          <w:color w:val="000000"/>
          <w:sz w:val="20"/>
          <w:szCs w:val="20"/>
        </w:rPr>
        <w:fldChar w:fldCharType="separate"/>
      </w:r>
      <w:r w:rsidR="00737F62">
        <w:rPr>
          <w:rFonts w:ascii="EYInterstate Light" w:hAnsi="EYInterstate Light" w:cs="Calibri"/>
          <w:b/>
          <w:bCs/>
          <w:i/>
          <w:noProof/>
          <w:color w:val="000000"/>
          <w:sz w:val="20"/>
          <w:szCs w:val="20"/>
        </w:rPr>
        <w:t>12</w:t>
      </w:r>
      <w:r w:rsidRPr="008A0784">
        <w:rPr>
          <w:rFonts w:ascii="EYInterstate Light" w:hAnsi="EYInterstate Light" w:cs="Calibri"/>
          <w:b/>
          <w:bCs/>
          <w:i/>
          <w:color w:val="000000"/>
          <w:sz w:val="20"/>
          <w:szCs w:val="20"/>
        </w:rPr>
        <w:fldChar w:fldCharType="end"/>
      </w:r>
      <w:r w:rsidRPr="008A0784">
        <w:rPr>
          <w:rFonts w:ascii="EYInterstate Light" w:hAnsi="EYInterstate Light" w:cs="Calibri"/>
          <w:b/>
          <w:bCs/>
          <w:i/>
          <w:color w:val="000000"/>
          <w:sz w:val="20"/>
          <w:szCs w:val="20"/>
        </w:rPr>
        <w:t>: NAPAF approved by the Commission</w:t>
      </w:r>
      <w:bookmarkEnd w:id="60"/>
      <w:bookmarkEnd w:id="61"/>
    </w:p>
    <w:tbl>
      <w:tblPr>
        <w:tblStyle w:val="GridTable4-Accent2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1"/>
        <w:gridCol w:w="1137"/>
        <w:gridCol w:w="1137"/>
        <w:gridCol w:w="1137"/>
        <w:gridCol w:w="1137"/>
        <w:gridCol w:w="1137"/>
      </w:tblGrid>
      <w:tr w:rsidR="00CE34DB" w:rsidRPr="008A0784" w14:paraId="160846DD" w14:textId="77777777" w:rsidTr="001B4B1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80" w:type="pct"/>
            <w:tcBorders>
              <w:top w:val="none" w:sz="0" w:space="0" w:color="auto"/>
              <w:left w:val="none" w:sz="0" w:space="0" w:color="auto"/>
              <w:bottom w:val="none" w:sz="0" w:space="0" w:color="auto"/>
              <w:right w:val="none" w:sz="0" w:space="0" w:color="auto"/>
            </w:tcBorders>
            <w:shd w:val="clear" w:color="auto" w:fill="auto"/>
          </w:tcPr>
          <w:p w14:paraId="57D422CC" w14:textId="77777777" w:rsidR="00DF0CE1" w:rsidRPr="008A0784" w:rsidRDefault="00DF0CE1" w:rsidP="00092141">
            <w:pPr>
              <w:widowControl/>
              <w:suppressAutoHyphens w:val="0"/>
              <w:autoSpaceDE/>
              <w:autoSpaceDN/>
              <w:adjustRightInd/>
              <w:spacing w:after="0" w:line="360" w:lineRule="auto"/>
              <w:jc w:val="center"/>
              <w:textAlignment w:val="auto"/>
              <w:rPr>
                <w:rFonts w:ascii="EYInterstate Light" w:hAnsi="EYInterstate Light" w:cs="Calibri"/>
                <w:i/>
                <w:color w:val="000000"/>
                <w:lang w:val="en-IN"/>
              </w:rPr>
            </w:pPr>
            <w:r w:rsidRPr="008A0784">
              <w:rPr>
                <w:rFonts w:ascii="EYInterstate Light" w:hAnsi="EYInterstate Light" w:cs="Calibri"/>
                <w:i/>
                <w:color w:val="000000"/>
                <w:lang w:val="en-IN"/>
              </w:rPr>
              <w:t>Item</w:t>
            </w:r>
          </w:p>
        </w:tc>
        <w:tc>
          <w:tcPr>
            <w:tcW w:w="584" w:type="pct"/>
            <w:tcBorders>
              <w:top w:val="none" w:sz="0" w:space="0" w:color="auto"/>
              <w:left w:val="none" w:sz="0" w:space="0" w:color="auto"/>
              <w:bottom w:val="none" w:sz="0" w:space="0" w:color="auto"/>
              <w:right w:val="none" w:sz="0" w:space="0" w:color="auto"/>
            </w:tcBorders>
            <w:shd w:val="clear" w:color="auto" w:fill="auto"/>
          </w:tcPr>
          <w:p w14:paraId="0047D610" w14:textId="77777777" w:rsidR="00DF0CE1" w:rsidRPr="008A0784" w:rsidRDefault="00DF0CE1" w:rsidP="00092141">
            <w:pPr>
              <w:widowControl/>
              <w:suppressAutoHyphens w:val="0"/>
              <w:autoSpaceDE/>
              <w:autoSpaceDN/>
              <w:adjustRightInd/>
              <w:spacing w:after="0" w:line="360" w:lineRule="auto"/>
              <w:jc w:val="center"/>
              <w:textAlignment w:val="auto"/>
              <w:cnfStyle w:val="100000000000" w:firstRow="1" w:lastRow="0" w:firstColumn="0" w:lastColumn="0" w:oddVBand="0" w:evenVBand="0" w:oddHBand="0" w:evenHBand="0" w:firstRowFirstColumn="0" w:firstRowLastColumn="0" w:lastRowFirstColumn="0" w:lastRowLastColumn="0"/>
              <w:rPr>
                <w:rFonts w:ascii="EYInterstate Light" w:hAnsi="EYInterstate Light" w:cs="Calibri"/>
                <w:i/>
                <w:color w:val="auto"/>
                <w:lang w:val="en-IN"/>
              </w:rPr>
            </w:pPr>
            <w:r w:rsidRPr="008A0784">
              <w:rPr>
                <w:rFonts w:ascii="EYInterstate Light" w:hAnsi="EYInterstate Light" w:cstheme="minorHAnsi"/>
                <w:i/>
                <w:color w:val="auto"/>
              </w:rPr>
              <w:t>FY 17</w:t>
            </w:r>
          </w:p>
        </w:tc>
        <w:tc>
          <w:tcPr>
            <w:tcW w:w="584" w:type="pct"/>
            <w:tcBorders>
              <w:top w:val="none" w:sz="0" w:space="0" w:color="auto"/>
              <w:left w:val="none" w:sz="0" w:space="0" w:color="auto"/>
              <w:bottom w:val="none" w:sz="0" w:space="0" w:color="auto"/>
              <w:right w:val="none" w:sz="0" w:space="0" w:color="auto"/>
            </w:tcBorders>
            <w:shd w:val="clear" w:color="auto" w:fill="auto"/>
          </w:tcPr>
          <w:p w14:paraId="5EEBD124" w14:textId="77777777" w:rsidR="00DF0CE1" w:rsidRPr="008A0784" w:rsidRDefault="00DF0CE1" w:rsidP="00092141">
            <w:pPr>
              <w:widowControl/>
              <w:suppressAutoHyphens w:val="0"/>
              <w:autoSpaceDE/>
              <w:autoSpaceDN/>
              <w:adjustRightInd/>
              <w:spacing w:after="0" w:line="360" w:lineRule="auto"/>
              <w:jc w:val="center"/>
              <w:textAlignment w:val="auto"/>
              <w:cnfStyle w:val="100000000000" w:firstRow="1" w:lastRow="0" w:firstColumn="0" w:lastColumn="0" w:oddVBand="0" w:evenVBand="0" w:oddHBand="0" w:evenHBand="0" w:firstRowFirstColumn="0" w:firstRowLastColumn="0" w:lastRowFirstColumn="0" w:lastRowLastColumn="0"/>
              <w:rPr>
                <w:rFonts w:ascii="EYInterstate Light" w:hAnsi="EYInterstate Light" w:cs="Calibri"/>
                <w:i/>
                <w:color w:val="auto"/>
                <w:lang w:val="en-IN"/>
              </w:rPr>
            </w:pPr>
            <w:r w:rsidRPr="008A0784">
              <w:rPr>
                <w:rFonts w:ascii="EYInterstate Light" w:hAnsi="EYInterstate Light" w:cstheme="minorHAnsi"/>
                <w:i/>
                <w:color w:val="auto"/>
              </w:rPr>
              <w:t>FY 18</w:t>
            </w:r>
          </w:p>
        </w:tc>
        <w:tc>
          <w:tcPr>
            <w:tcW w:w="584" w:type="pct"/>
            <w:tcBorders>
              <w:top w:val="none" w:sz="0" w:space="0" w:color="auto"/>
              <w:left w:val="none" w:sz="0" w:space="0" w:color="auto"/>
              <w:bottom w:val="none" w:sz="0" w:space="0" w:color="auto"/>
              <w:right w:val="none" w:sz="0" w:space="0" w:color="auto"/>
            </w:tcBorders>
            <w:shd w:val="clear" w:color="auto" w:fill="auto"/>
          </w:tcPr>
          <w:p w14:paraId="17C34E2A" w14:textId="77777777" w:rsidR="00DF0CE1" w:rsidRPr="008A0784" w:rsidRDefault="00DF0CE1" w:rsidP="00092141">
            <w:pPr>
              <w:widowControl/>
              <w:suppressAutoHyphens w:val="0"/>
              <w:autoSpaceDE/>
              <w:autoSpaceDN/>
              <w:adjustRightInd/>
              <w:spacing w:after="0" w:line="360" w:lineRule="auto"/>
              <w:jc w:val="center"/>
              <w:textAlignment w:val="auto"/>
              <w:cnfStyle w:val="100000000000" w:firstRow="1" w:lastRow="0" w:firstColumn="0" w:lastColumn="0" w:oddVBand="0" w:evenVBand="0" w:oddHBand="0" w:evenHBand="0" w:firstRowFirstColumn="0" w:firstRowLastColumn="0" w:lastRowFirstColumn="0" w:lastRowLastColumn="0"/>
              <w:rPr>
                <w:rFonts w:ascii="EYInterstate Light" w:hAnsi="EYInterstate Light" w:cs="Calibri"/>
                <w:i/>
                <w:color w:val="auto"/>
                <w:lang w:val="en-IN"/>
              </w:rPr>
            </w:pPr>
            <w:r w:rsidRPr="008A0784">
              <w:rPr>
                <w:rFonts w:ascii="EYInterstate Light" w:hAnsi="EYInterstate Light" w:cstheme="minorHAnsi"/>
                <w:i/>
                <w:color w:val="auto"/>
              </w:rPr>
              <w:t>FY 19</w:t>
            </w:r>
          </w:p>
        </w:tc>
        <w:tc>
          <w:tcPr>
            <w:tcW w:w="584" w:type="pct"/>
            <w:tcBorders>
              <w:top w:val="none" w:sz="0" w:space="0" w:color="auto"/>
              <w:left w:val="none" w:sz="0" w:space="0" w:color="auto"/>
              <w:bottom w:val="none" w:sz="0" w:space="0" w:color="auto"/>
              <w:right w:val="none" w:sz="0" w:space="0" w:color="auto"/>
            </w:tcBorders>
            <w:shd w:val="clear" w:color="auto" w:fill="auto"/>
          </w:tcPr>
          <w:p w14:paraId="3A9A5B54" w14:textId="77777777" w:rsidR="00DF0CE1" w:rsidRPr="008A0784" w:rsidRDefault="00DF0CE1" w:rsidP="00092141">
            <w:pPr>
              <w:widowControl/>
              <w:suppressAutoHyphens w:val="0"/>
              <w:autoSpaceDE/>
              <w:autoSpaceDN/>
              <w:adjustRightInd/>
              <w:spacing w:after="0" w:line="360" w:lineRule="auto"/>
              <w:jc w:val="center"/>
              <w:textAlignment w:val="auto"/>
              <w:cnfStyle w:val="100000000000" w:firstRow="1" w:lastRow="0" w:firstColumn="0" w:lastColumn="0" w:oddVBand="0" w:evenVBand="0" w:oddHBand="0" w:evenHBand="0" w:firstRowFirstColumn="0" w:firstRowLastColumn="0" w:lastRowFirstColumn="0" w:lastRowLastColumn="0"/>
              <w:rPr>
                <w:rFonts w:ascii="EYInterstate Light" w:hAnsi="EYInterstate Light" w:cs="Calibri"/>
                <w:i/>
                <w:color w:val="auto"/>
                <w:lang w:val="en-IN"/>
              </w:rPr>
            </w:pPr>
            <w:r w:rsidRPr="008A0784">
              <w:rPr>
                <w:rFonts w:ascii="EYInterstate Light" w:hAnsi="EYInterstate Light" w:cstheme="minorHAnsi"/>
                <w:i/>
                <w:color w:val="auto"/>
              </w:rPr>
              <w:t>FY 20</w:t>
            </w:r>
          </w:p>
        </w:tc>
        <w:tc>
          <w:tcPr>
            <w:tcW w:w="584" w:type="pct"/>
            <w:tcBorders>
              <w:top w:val="none" w:sz="0" w:space="0" w:color="auto"/>
              <w:left w:val="none" w:sz="0" w:space="0" w:color="auto"/>
              <w:bottom w:val="none" w:sz="0" w:space="0" w:color="auto"/>
              <w:right w:val="none" w:sz="0" w:space="0" w:color="auto"/>
            </w:tcBorders>
            <w:shd w:val="clear" w:color="auto" w:fill="auto"/>
          </w:tcPr>
          <w:p w14:paraId="4EAE7696" w14:textId="77777777" w:rsidR="00DF0CE1" w:rsidRPr="008A0784" w:rsidRDefault="00DF0CE1" w:rsidP="00092141">
            <w:pPr>
              <w:widowControl/>
              <w:suppressAutoHyphens w:val="0"/>
              <w:autoSpaceDE/>
              <w:autoSpaceDN/>
              <w:adjustRightInd/>
              <w:spacing w:after="0" w:line="360" w:lineRule="auto"/>
              <w:jc w:val="center"/>
              <w:textAlignment w:val="auto"/>
              <w:cnfStyle w:val="100000000000" w:firstRow="1" w:lastRow="0" w:firstColumn="0" w:lastColumn="0" w:oddVBand="0" w:evenVBand="0" w:oddHBand="0" w:evenHBand="0" w:firstRowFirstColumn="0" w:firstRowLastColumn="0" w:lastRowFirstColumn="0" w:lastRowLastColumn="0"/>
              <w:rPr>
                <w:rFonts w:ascii="EYInterstate Light" w:hAnsi="EYInterstate Light" w:cs="Calibri"/>
                <w:i/>
                <w:color w:val="auto"/>
              </w:rPr>
            </w:pPr>
            <w:r w:rsidRPr="008A0784">
              <w:rPr>
                <w:rFonts w:ascii="EYInterstate Light" w:hAnsi="EYInterstate Light" w:cstheme="minorHAnsi"/>
                <w:i/>
                <w:color w:val="auto"/>
              </w:rPr>
              <w:t>FY 21</w:t>
            </w:r>
          </w:p>
        </w:tc>
      </w:tr>
      <w:tr w:rsidR="00CE34DB" w:rsidRPr="008A0784" w14:paraId="5509FE74" w14:textId="77777777" w:rsidTr="001B4B1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80" w:type="pct"/>
            <w:shd w:val="clear" w:color="auto" w:fill="auto"/>
          </w:tcPr>
          <w:p w14:paraId="5693551D" w14:textId="77777777" w:rsidR="00DF0CE1" w:rsidRPr="008A0784" w:rsidRDefault="00DF0CE1" w:rsidP="00092141">
            <w:pPr>
              <w:widowControl/>
              <w:suppressAutoHyphens w:val="0"/>
              <w:autoSpaceDE/>
              <w:autoSpaceDN/>
              <w:adjustRightInd/>
              <w:spacing w:after="0" w:line="360" w:lineRule="auto"/>
              <w:jc w:val="center"/>
              <w:textAlignment w:val="auto"/>
              <w:rPr>
                <w:rFonts w:ascii="EYInterstate Light" w:hAnsi="EYInterstate Light" w:cs="Calibri"/>
                <w:i/>
                <w:color w:val="000000"/>
                <w:lang w:val="en-IN"/>
              </w:rPr>
            </w:pPr>
            <w:r w:rsidRPr="008A0784">
              <w:rPr>
                <w:rFonts w:ascii="EYInterstate Light" w:hAnsi="EYInterstate Light" w:cs="Calibri"/>
                <w:i/>
                <w:color w:val="000000"/>
                <w:lang w:val="en-IN"/>
              </w:rPr>
              <w:t>Plant availability factor (%)</w:t>
            </w:r>
          </w:p>
        </w:tc>
        <w:tc>
          <w:tcPr>
            <w:tcW w:w="584" w:type="pct"/>
            <w:shd w:val="clear" w:color="auto" w:fill="auto"/>
          </w:tcPr>
          <w:p w14:paraId="6D3528A7" w14:textId="77777777" w:rsidR="00DF0CE1" w:rsidRPr="008A0784" w:rsidRDefault="00DF0CE1" w:rsidP="00092141">
            <w:pPr>
              <w:widowControl/>
              <w:suppressAutoHyphens w:val="0"/>
              <w:autoSpaceDE/>
              <w:autoSpaceDN/>
              <w:adjustRightInd/>
              <w:spacing w:after="0" w:line="360" w:lineRule="auto"/>
              <w:jc w:val="center"/>
              <w:textAlignment w:val="auto"/>
              <w:cnfStyle w:val="000000100000" w:firstRow="0" w:lastRow="0" w:firstColumn="0" w:lastColumn="0" w:oddVBand="0" w:evenVBand="0" w:oddHBand="1" w:evenHBand="0" w:firstRowFirstColumn="0" w:firstRowLastColumn="0" w:lastRowFirstColumn="0" w:lastRowLastColumn="0"/>
              <w:rPr>
                <w:rFonts w:ascii="EYInterstate Light" w:hAnsi="EYInterstate Light" w:cs="Calibri"/>
                <w:i/>
                <w:lang w:val="en-IN"/>
              </w:rPr>
            </w:pPr>
            <w:r w:rsidRPr="008A0784">
              <w:rPr>
                <w:rFonts w:ascii="EYInterstate Light" w:hAnsi="EYInterstate Light" w:cstheme="minorHAnsi"/>
                <w:i/>
              </w:rPr>
              <w:t>82.50</w:t>
            </w:r>
          </w:p>
        </w:tc>
        <w:tc>
          <w:tcPr>
            <w:tcW w:w="584" w:type="pct"/>
            <w:shd w:val="clear" w:color="auto" w:fill="auto"/>
          </w:tcPr>
          <w:p w14:paraId="2B6576D2" w14:textId="77777777" w:rsidR="00DF0CE1" w:rsidRPr="008A0784" w:rsidRDefault="00DF0CE1" w:rsidP="00092141">
            <w:pPr>
              <w:widowControl/>
              <w:suppressAutoHyphens w:val="0"/>
              <w:autoSpaceDE/>
              <w:autoSpaceDN/>
              <w:adjustRightInd/>
              <w:spacing w:after="0" w:line="360" w:lineRule="auto"/>
              <w:jc w:val="center"/>
              <w:textAlignment w:val="auto"/>
              <w:cnfStyle w:val="000000100000" w:firstRow="0" w:lastRow="0" w:firstColumn="0" w:lastColumn="0" w:oddVBand="0" w:evenVBand="0" w:oddHBand="1" w:evenHBand="0" w:firstRowFirstColumn="0" w:firstRowLastColumn="0" w:lastRowFirstColumn="0" w:lastRowLastColumn="0"/>
              <w:rPr>
                <w:rFonts w:ascii="EYInterstate Light" w:hAnsi="EYInterstate Light" w:cs="Calibri"/>
                <w:i/>
                <w:lang w:val="en-IN"/>
              </w:rPr>
            </w:pPr>
            <w:r w:rsidRPr="008A0784">
              <w:rPr>
                <w:rFonts w:ascii="EYInterstate Light" w:hAnsi="EYInterstate Light" w:cstheme="minorHAnsi"/>
                <w:i/>
              </w:rPr>
              <w:t>82.50</w:t>
            </w:r>
          </w:p>
        </w:tc>
        <w:tc>
          <w:tcPr>
            <w:tcW w:w="584" w:type="pct"/>
            <w:shd w:val="clear" w:color="auto" w:fill="auto"/>
          </w:tcPr>
          <w:p w14:paraId="6E8C1C58" w14:textId="77777777" w:rsidR="00DF0CE1" w:rsidRPr="008A0784" w:rsidRDefault="00DF0CE1" w:rsidP="00092141">
            <w:pPr>
              <w:widowControl/>
              <w:suppressAutoHyphens w:val="0"/>
              <w:autoSpaceDE/>
              <w:autoSpaceDN/>
              <w:adjustRightInd/>
              <w:spacing w:after="0" w:line="360" w:lineRule="auto"/>
              <w:jc w:val="center"/>
              <w:textAlignment w:val="auto"/>
              <w:cnfStyle w:val="000000100000" w:firstRow="0" w:lastRow="0" w:firstColumn="0" w:lastColumn="0" w:oddVBand="0" w:evenVBand="0" w:oddHBand="1" w:evenHBand="0" w:firstRowFirstColumn="0" w:firstRowLastColumn="0" w:lastRowFirstColumn="0" w:lastRowLastColumn="0"/>
              <w:rPr>
                <w:rFonts w:ascii="EYInterstate Light" w:hAnsi="EYInterstate Light" w:cs="Calibri"/>
                <w:i/>
                <w:lang w:val="en-IN"/>
              </w:rPr>
            </w:pPr>
            <w:r w:rsidRPr="008A0784">
              <w:rPr>
                <w:rFonts w:ascii="EYInterstate Light" w:hAnsi="EYInterstate Light" w:cstheme="minorHAnsi"/>
                <w:i/>
              </w:rPr>
              <w:t>82.50</w:t>
            </w:r>
          </w:p>
        </w:tc>
        <w:tc>
          <w:tcPr>
            <w:tcW w:w="584" w:type="pct"/>
            <w:shd w:val="clear" w:color="auto" w:fill="auto"/>
          </w:tcPr>
          <w:p w14:paraId="102855CE" w14:textId="77777777" w:rsidR="00DF0CE1" w:rsidRPr="008A0784" w:rsidRDefault="00DF0CE1" w:rsidP="00092141">
            <w:pPr>
              <w:widowControl/>
              <w:suppressAutoHyphens w:val="0"/>
              <w:autoSpaceDE/>
              <w:autoSpaceDN/>
              <w:adjustRightInd/>
              <w:spacing w:after="0" w:line="360" w:lineRule="auto"/>
              <w:jc w:val="center"/>
              <w:textAlignment w:val="auto"/>
              <w:cnfStyle w:val="000000100000" w:firstRow="0" w:lastRow="0" w:firstColumn="0" w:lastColumn="0" w:oddVBand="0" w:evenVBand="0" w:oddHBand="1" w:evenHBand="0" w:firstRowFirstColumn="0" w:firstRowLastColumn="0" w:lastRowFirstColumn="0" w:lastRowLastColumn="0"/>
              <w:rPr>
                <w:rFonts w:ascii="EYInterstate Light" w:hAnsi="EYInterstate Light" w:cs="Calibri"/>
                <w:i/>
                <w:lang w:val="en-IN"/>
              </w:rPr>
            </w:pPr>
            <w:r w:rsidRPr="008A0784">
              <w:rPr>
                <w:rFonts w:ascii="EYInterstate Light" w:hAnsi="EYInterstate Light" w:cstheme="minorHAnsi"/>
                <w:i/>
              </w:rPr>
              <w:t>82.50</w:t>
            </w:r>
          </w:p>
        </w:tc>
        <w:tc>
          <w:tcPr>
            <w:tcW w:w="584" w:type="pct"/>
            <w:shd w:val="clear" w:color="auto" w:fill="auto"/>
          </w:tcPr>
          <w:p w14:paraId="767080CC" w14:textId="77777777" w:rsidR="00DF0CE1" w:rsidRPr="008A0784" w:rsidRDefault="00DF0CE1" w:rsidP="00092141">
            <w:pPr>
              <w:widowControl/>
              <w:suppressAutoHyphens w:val="0"/>
              <w:autoSpaceDE/>
              <w:autoSpaceDN/>
              <w:adjustRightInd/>
              <w:spacing w:after="0" w:line="360" w:lineRule="auto"/>
              <w:jc w:val="center"/>
              <w:textAlignment w:val="auto"/>
              <w:cnfStyle w:val="000000100000" w:firstRow="0" w:lastRow="0" w:firstColumn="0" w:lastColumn="0" w:oddVBand="0" w:evenVBand="0" w:oddHBand="1" w:evenHBand="0" w:firstRowFirstColumn="0" w:firstRowLastColumn="0" w:lastRowFirstColumn="0" w:lastRowLastColumn="0"/>
              <w:rPr>
                <w:rFonts w:ascii="EYInterstate Light" w:hAnsi="EYInterstate Light" w:cs="Calibri"/>
                <w:i/>
              </w:rPr>
            </w:pPr>
            <w:r w:rsidRPr="008A0784">
              <w:rPr>
                <w:rFonts w:ascii="EYInterstate Light" w:hAnsi="EYInterstate Light" w:cstheme="minorHAnsi"/>
                <w:i/>
              </w:rPr>
              <w:t>82.50</w:t>
            </w:r>
          </w:p>
        </w:tc>
      </w:tr>
    </w:tbl>
    <w:p w14:paraId="7B739B27" w14:textId="77777777" w:rsidR="00DF0CE1" w:rsidRPr="008A0784" w:rsidRDefault="00DF0CE1" w:rsidP="00092141">
      <w:pPr>
        <w:spacing w:line="360" w:lineRule="auto"/>
        <w:ind w:left="1985"/>
        <w:rPr>
          <w:rFonts w:ascii="EYInterstate Light" w:hAnsi="EYInterstate Light" w:cs="Calibri"/>
          <w:i/>
          <w:lang w:eastAsia="en-IN"/>
        </w:rPr>
      </w:pPr>
      <w:r w:rsidRPr="008A0784">
        <w:rPr>
          <w:rFonts w:ascii="EYInterstate Light" w:hAnsi="EYInterstate Light" w:cs="Calibri"/>
          <w:i/>
          <w:lang w:eastAsia="en-IN"/>
        </w:rPr>
        <w:t>………….”</w:t>
      </w:r>
    </w:p>
    <w:p w14:paraId="282BE55D" w14:textId="796C05FD" w:rsidR="00DF0CE1" w:rsidRPr="008A0784" w:rsidRDefault="00DF0CE1" w:rsidP="00E0352C">
      <w:pPr>
        <w:pStyle w:val="Heading3"/>
        <w:keepNext w:val="0"/>
        <w:keepLines w:val="0"/>
        <w:numPr>
          <w:ilvl w:val="0"/>
          <w:numId w:val="0"/>
        </w:numPr>
        <w:spacing w:line="360" w:lineRule="auto"/>
        <w:ind w:left="720"/>
        <w:rPr>
          <w:rFonts w:ascii="EYInterstate Light" w:hAnsi="EYInterstate Light" w:cs="Calibri"/>
          <w:noProof w:val="0"/>
          <w:sz w:val="22"/>
          <w:szCs w:val="22"/>
        </w:rPr>
      </w:pPr>
      <w:r w:rsidRPr="008A0784">
        <w:rPr>
          <w:rFonts w:ascii="EYInterstate Light" w:hAnsi="EYInterstate Light" w:cs="Calibri"/>
          <w:noProof w:val="0"/>
          <w:sz w:val="22"/>
          <w:szCs w:val="22"/>
        </w:rPr>
        <w:t>Thus, after considering the above facts, IPL currently proposes a PAF of 82.50% in line with the Commission’s approved figures as per its order in Case No. 06 and 11 of 2016 dated 16</w:t>
      </w:r>
      <w:r w:rsidRPr="008A0784">
        <w:rPr>
          <w:rFonts w:ascii="EYInterstate Light" w:hAnsi="EYInterstate Light" w:cs="Calibri"/>
          <w:noProof w:val="0"/>
          <w:sz w:val="22"/>
          <w:szCs w:val="22"/>
          <w:vertAlign w:val="superscript"/>
        </w:rPr>
        <w:t>th</w:t>
      </w:r>
      <w:r w:rsidR="00B104C6" w:rsidRPr="008A0784">
        <w:rPr>
          <w:rFonts w:ascii="EYInterstate Light" w:hAnsi="EYInterstate Light" w:cs="Calibri"/>
          <w:noProof w:val="0"/>
          <w:sz w:val="22"/>
          <w:szCs w:val="22"/>
        </w:rPr>
        <w:t xml:space="preserve"> </w:t>
      </w:r>
      <w:r w:rsidRPr="008A0784">
        <w:rPr>
          <w:rFonts w:ascii="EYInterstate Light" w:hAnsi="EYInterstate Light" w:cs="Calibri"/>
          <w:noProof w:val="0"/>
          <w:sz w:val="22"/>
          <w:szCs w:val="22"/>
        </w:rPr>
        <w:t xml:space="preserve">May </w:t>
      </w:r>
      <w:r w:rsidR="00E83F4D" w:rsidRPr="008A0784">
        <w:rPr>
          <w:rFonts w:ascii="EYInterstate Light" w:hAnsi="EYInterstate Light" w:cs="Calibri"/>
          <w:noProof w:val="0"/>
          <w:sz w:val="22"/>
          <w:szCs w:val="22"/>
        </w:rPr>
        <w:t>2017</w:t>
      </w:r>
      <w:r w:rsidR="003A3FA9" w:rsidRPr="008A0784">
        <w:rPr>
          <w:rFonts w:ascii="EYInterstate Light" w:hAnsi="EYInterstate Light" w:cs="Calibri"/>
          <w:noProof w:val="0"/>
          <w:sz w:val="22"/>
          <w:szCs w:val="22"/>
        </w:rPr>
        <w:t xml:space="preserve">, </w:t>
      </w:r>
      <w:r w:rsidR="003A3FA9" w:rsidRPr="008A0784">
        <w:rPr>
          <w:rFonts w:ascii="EYInterstate Light" w:hAnsi="EYInterstate Light" w:cs="Calibri"/>
          <w:noProof w:val="0"/>
          <w:sz w:val="22"/>
          <w:szCs w:val="22"/>
        </w:rPr>
        <w:lastRenderedPageBreak/>
        <w:t>the JSERC (Terms and Conditions for Determination of Generation Tariff) (First Amendment) Regulations, 2023</w:t>
      </w:r>
      <w:r w:rsidR="00911923" w:rsidRPr="008A0784">
        <w:rPr>
          <w:rFonts w:ascii="EYInterstate Light" w:hAnsi="EYInterstate Light" w:cs="Calibri"/>
          <w:noProof w:val="0"/>
          <w:sz w:val="22"/>
          <w:szCs w:val="22"/>
        </w:rPr>
        <w:t xml:space="preserve"> dated 31</w:t>
      </w:r>
      <w:r w:rsidR="00911923" w:rsidRPr="008A0784">
        <w:rPr>
          <w:rFonts w:ascii="EYInterstate Light" w:hAnsi="EYInterstate Light" w:cs="Calibri"/>
          <w:noProof w:val="0"/>
          <w:sz w:val="22"/>
          <w:szCs w:val="22"/>
          <w:vertAlign w:val="superscript"/>
        </w:rPr>
        <w:t>st</w:t>
      </w:r>
      <w:r w:rsidR="00911923" w:rsidRPr="008A0784">
        <w:rPr>
          <w:rFonts w:ascii="EYInterstate Light" w:hAnsi="EYInterstate Light" w:cs="Calibri"/>
          <w:noProof w:val="0"/>
          <w:sz w:val="22"/>
          <w:szCs w:val="22"/>
        </w:rPr>
        <w:t xml:space="preserve"> October, 2023, and MYT Order in </w:t>
      </w:r>
      <w:r w:rsidR="00B61932" w:rsidRPr="008A0784">
        <w:rPr>
          <w:rFonts w:ascii="EYInterstate Light" w:hAnsi="EYInterstate Light" w:cs="Calibri"/>
          <w:noProof w:val="0"/>
          <w:sz w:val="22"/>
          <w:szCs w:val="22"/>
        </w:rPr>
        <w:t>Case (Tariff) No.: 01 of 2022</w:t>
      </w:r>
      <w:r w:rsidR="00B104C6" w:rsidRPr="008A0784">
        <w:rPr>
          <w:rFonts w:ascii="EYInterstate Light" w:hAnsi="EYInterstate Light" w:cs="Calibri"/>
          <w:noProof w:val="0"/>
          <w:sz w:val="22"/>
          <w:szCs w:val="22"/>
        </w:rPr>
        <w:t xml:space="preserve"> dated 16</w:t>
      </w:r>
      <w:r w:rsidR="00B104C6" w:rsidRPr="008A0784">
        <w:rPr>
          <w:rFonts w:ascii="EYInterstate Light" w:hAnsi="EYInterstate Light" w:cs="Calibri"/>
          <w:noProof w:val="0"/>
          <w:sz w:val="22"/>
          <w:szCs w:val="22"/>
          <w:vertAlign w:val="superscript"/>
        </w:rPr>
        <w:t>th</w:t>
      </w:r>
      <w:r w:rsidR="00B104C6" w:rsidRPr="008A0784">
        <w:rPr>
          <w:rFonts w:ascii="EYInterstate Light" w:hAnsi="EYInterstate Light" w:cs="Calibri"/>
          <w:noProof w:val="0"/>
          <w:sz w:val="22"/>
          <w:szCs w:val="22"/>
        </w:rPr>
        <w:t xml:space="preserve"> November 2023 </w:t>
      </w:r>
      <w:r w:rsidRPr="008A0784">
        <w:rPr>
          <w:rFonts w:ascii="EYInterstate Light" w:hAnsi="EYInterstate Light" w:cs="Calibri"/>
          <w:noProof w:val="0"/>
          <w:sz w:val="22"/>
          <w:szCs w:val="22"/>
        </w:rPr>
        <w:t xml:space="preserve">and requests the Hon’ble Commission to approve the same </w:t>
      </w:r>
    </w:p>
    <w:p w14:paraId="7C20BA7F" w14:textId="1B66EFFA" w:rsidR="003D6F03" w:rsidRPr="008A0784" w:rsidRDefault="003D6F03"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62" w:name="_Toc213798271"/>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13</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Annual Plant Availability Factor</w:t>
      </w:r>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9"/>
        <w:gridCol w:w="645"/>
        <w:gridCol w:w="1548"/>
        <w:gridCol w:w="1540"/>
        <w:gridCol w:w="1684"/>
      </w:tblGrid>
      <w:tr w:rsidR="00D31F5D" w:rsidRPr="008A0784" w14:paraId="43315056" w14:textId="77777777" w:rsidTr="00B60180">
        <w:trPr>
          <w:trHeight w:val="530"/>
          <w:jc w:val="center"/>
        </w:trPr>
        <w:tc>
          <w:tcPr>
            <w:tcW w:w="2218" w:type="pct"/>
            <w:vMerge w:val="restart"/>
            <w:shd w:val="clear" w:color="auto" w:fill="FFE600"/>
            <w:noWrap/>
            <w:vAlign w:val="center"/>
          </w:tcPr>
          <w:p w14:paraId="568CA8F4" w14:textId="4BF7B6B2" w:rsidR="00D31F5D" w:rsidRPr="008A0784" w:rsidRDefault="00D31F5D" w:rsidP="00D31F5D">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331" w:type="pct"/>
            <w:vMerge w:val="restart"/>
            <w:shd w:val="clear" w:color="auto" w:fill="FFE600"/>
            <w:vAlign w:val="center"/>
          </w:tcPr>
          <w:p w14:paraId="6D3A6CB5" w14:textId="12089AFE" w:rsidR="00D31F5D" w:rsidRPr="008A0784" w:rsidRDefault="00D31F5D" w:rsidP="00D31F5D">
            <w:pPr>
              <w:spacing w:after="0" w:line="360" w:lineRule="auto"/>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451" w:type="pct"/>
            <w:gridSpan w:val="3"/>
            <w:shd w:val="clear" w:color="auto" w:fill="FFE600"/>
            <w:vAlign w:val="center"/>
          </w:tcPr>
          <w:p w14:paraId="64D464F1" w14:textId="316FAD5A" w:rsidR="00D31F5D" w:rsidRPr="008A0784" w:rsidRDefault="00D31F5D" w:rsidP="00D31F5D">
            <w:pPr>
              <w:widowControl/>
              <w:suppressAutoHyphens w:val="0"/>
              <w:autoSpaceDE/>
              <w:autoSpaceDN/>
              <w:adjustRightInd/>
              <w:spacing w:after="0" w:line="360" w:lineRule="auto"/>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607C5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07C5F" w:rsidRPr="008A0784">
              <w:rPr>
                <w:rFonts w:ascii="EYInterstate Light" w:hAnsi="EYInterstate Light" w:cs="Calibri"/>
                <w:b/>
                <w:bCs/>
                <w:color w:val="000000"/>
                <w:sz w:val="20"/>
                <w:szCs w:val="20"/>
              </w:rPr>
              <w:t>5</w:t>
            </w:r>
          </w:p>
        </w:tc>
      </w:tr>
      <w:tr w:rsidR="00D31F5D" w:rsidRPr="008A0784" w14:paraId="4EE113B7" w14:textId="77777777" w:rsidTr="00B60180">
        <w:trPr>
          <w:trHeight w:val="108"/>
          <w:jc w:val="center"/>
        </w:trPr>
        <w:tc>
          <w:tcPr>
            <w:tcW w:w="2218" w:type="pct"/>
            <w:vMerge/>
            <w:shd w:val="clear" w:color="auto" w:fill="FFE600"/>
            <w:noWrap/>
            <w:vAlign w:val="center"/>
            <w:hideMark/>
          </w:tcPr>
          <w:p w14:paraId="28869FA0" w14:textId="5B5E8300" w:rsidR="00D31F5D" w:rsidRPr="008A0784" w:rsidRDefault="00D31F5D" w:rsidP="00D31F5D">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331" w:type="pct"/>
            <w:vMerge/>
            <w:shd w:val="clear" w:color="auto" w:fill="FFE600"/>
            <w:vAlign w:val="center"/>
            <w:hideMark/>
          </w:tcPr>
          <w:p w14:paraId="4FA67E50" w14:textId="1A950CE4" w:rsidR="00D31F5D" w:rsidRPr="008A0784" w:rsidRDefault="00D31F5D" w:rsidP="00D31F5D">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IN"/>
              </w:rPr>
            </w:pPr>
          </w:p>
        </w:tc>
        <w:tc>
          <w:tcPr>
            <w:tcW w:w="795" w:type="pct"/>
            <w:shd w:val="clear" w:color="auto" w:fill="FFE600"/>
          </w:tcPr>
          <w:p w14:paraId="1E483170" w14:textId="1A3CF4FC" w:rsidR="00D31F5D" w:rsidRPr="008A0784" w:rsidRDefault="00D31F5D" w:rsidP="00D31F5D">
            <w:pPr>
              <w:widowControl/>
              <w:suppressAutoHyphens w:val="0"/>
              <w:autoSpaceDE/>
              <w:autoSpaceDN/>
              <w:adjustRightInd/>
              <w:spacing w:after="0" w:line="360" w:lineRule="auto"/>
              <w:jc w:val="center"/>
              <w:textAlignment w:val="auto"/>
              <w:rPr>
                <w:rFonts w:ascii="EYInterstate Light" w:hAnsi="EYInterstate Light" w:cs="Calibri"/>
                <w:b/>
                <w:bCs/>
                <w:color w:val="000000"/>
                <w:sz w:val="18"/>
                <w:szCs w:val="18"/>
              </w:rPr>
            </w:pPr>
            <w:r w:rsidRPr="008A0784">
              <w:rPr>
                <w:rFonts w:ascii="EYInterstate Light" w:hAnsi="EYInterstate Light" w:cs="Calibri"/>
                <w:b/>
                <w:bCs/>
                <w:color w:val="000000"/>
                <w:sz w:val="18"/>
                <w:szCs w:val="18"/>
              </w:rPr>
              <w:t>MYT Approved</w:t>
            </w:r>
          </w:p>
        </w:tc>
        <w:tc>
          <w:tcPr>
            <w:tcW w:w="791" w:type="pct"/>
            <w:shd w:val="clear" w:color="auto" w:fill="FFE600"/>
            <w:vAlign w:val="center"/>
            <w:hideMark/>
          </w:tcPr>
          <w:p w14:paraId="41489DF3" w14:textId="667EDEDC" w:rsidR="00D31F5D" w:rsidRPr="008A0784" w:rsidRDefault="00D31F5D" w:rsidP="00D31F5D">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APR Approved</w:t>
            </w:r>
          </w:p>
        </w:tc>
        <w:tc>
          <w:tcPr>
            <w:tcW w:w="866" w:type="pct"/>
            <w:shd w:val="clear" w:color="auto" w:fill="FFE600"/>
            <w:vAlign w:val="center"/>
            <w:hideMark/>
          </w:tcPr>
          <w:p w14:paraId="19E059C8" w14:textId="7230F7A6" w:rsidR="00D31F5D" w:rsidRPr="008A0784" w:rsidRDefault="00D31F5D" w:rsidP="00D31F5D">
            <w:pPr>
              <w:widowControl/>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True-up Petition</w:t>
            </w:r>
            <w:r w:rsidR="00710A47">
              <w:rPr>
                <w:rFonts w:ascii="EYInterstate Light" w:hAnsi="EYInterstate Light" w:cs="Calibri"/>
                <w:b/>
                <w:bCs/>
                <w:color w:val="000000"/>
                <w:sz w:val="18"/>
                <w:szCs w:val="18"/>
              </w:rPr>
              <w:t>*</w:t>
            </w:r>
          </w:p>
        </w:tc>
      </w:tr>
      <w:tr w:rsidR="00333F99" w:rsidRPr="008A0784" w14:paraId="2AABCA48" w14:textId="77777777" w:rsidTr="00B60180">
        <w:trPr>
          <w:trHeight w:val="300"/>
          <w:jc w:val="center"/>
        </w:trPr>
        <w:tc>
          <w:tcPr>
            <w:tcW w:w="2218" w:type="pct"/>
            <w:noWrap/>
            <w:vAlign w:val="center"/>
            <w:hideMark/>
          </w:tcPr>
          <w:p w14:paraId="2BBE26F4" w14:textId="505D7A7B" w:rsidR="00333F99" w:rsidRPr="008A0784" w:rsidRDefault="00333F99" w:rsidP="00E23477">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Annual Plant Availability Factor</w:t>
            </w:r>
          </w:p>
        </w:tc>
        <w:tc>
          <w:tcPr>
            <w:tcW w:w="331" w:type="pct"/>
            <w:vAlign w:val="center"/>
            <w:hideMark/>
          </w:tcPr>
          <w:p w14:paraId="38E91F74" w14:textId="6657450E" w:rsidR="00333F99" w:rsidRPr="008A0784" w:rsidRDefault="00333F99" w:rsidP="00333F99">
            <w:pPr>
              <w:widowControl/>
              <w:suppressAutoHyphens w:val="0"/>
              <w:autoSpaceDE/>
              <w:autoSpaceDN/>
              <w:adjustRightInd/>
              <w:spacing w:after="0" w:line="360" w:lineRule="auto"/>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795" w:type="pct"/>
            <w:vAlign w:val="center"/>
          </w:tcPr>
          <w:p w14:paraId="3CB70AA9" w14:textId="180D074B" w:rsidR="00333F99" w:rsidRPr="008A0784" w:rsidRDefault="00333F99" w:rsidP="00333F99">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82.50%</w:t>
            </w:r>
          </w:p>
        </w:tc>
        <w:tc>
          <w:tcPr>
            <w:tcW w:w="791" w:type="pct"/>
            <w:noWrap/>
            <w:vAlign w:val="center"/>
          </w:tcPr>
          <w:p w14:paraId="6268838C" w14:textId="3A840088" w:rsidR="00333F99" w:rsidRPr="008A0784" w:rsidRDefault="00333F99" w:rsidP="00B51B6B">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84.88</w:t>
            </w:r>
            <w:r w:rsidR="00B51B6B" w:rsidRPr="008A0784">
              <w:rPr>
                <w:rFonts w:ascii="EYInterstate Light" w:hAnsi="EYInterstate Light"/>
                <w:sz w:val="20"/>
                <w:szCs w:val="20"/>
              </w:rPr>
              <w:t>%</w:t>
            </w:r>
          </w:p>
        </w:tc>
        <w:tc>
          <w:tcPr>
            <w:tcW w:w="866" w:type="pct"/>
            <w:noWrap/>
            <w:vAlign w:val="center"/>
            <w:hideMark/>
          </w:tcPr>
          <w:p w14:paraId="5E8B8CF7" w14:textId="4B7D46D3" w:rsidR="00333F99" w:rsidRPr="008A0784" w:rsidRDefault="00333F99" w:rsidP="00B51B6B">
            <w:pPr>
              <w:widowControl/>
              <w:suppressAutoHyphens w:val="0"/>
              <w:autoSpaceDE/>
              <w:autoSpaceDN/>
              <w:adjustRightInd/>
              <w:spacing w:after="0" w:line="360" w:lineRule="auto"/>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84.12</w:t>
            </w:r>
            <w:r w:rsidR="00B51B6B" w:rsidRPr="008A0784">
              <w:rPr>
                <w:rFonts w:ascii="EYInterstate Light" w:hAnsi="EYInterstate Light"/>
                <w:sz w:val="20"/>
                <w:szCs w:val="20"/>
              </w:rPr>
              <w:t>%</w:t>
            </w:r>
          </w:p>
        </w:tc>
      </w:tr>
    </w:tbl>
    <w:p w14:paraId="0F60E1FC" w14:textId="77777777" w:rsidR="006B063E" w:rsidRDefault="006B063E" w:rsidP="00575802">
      <w:pPr>
        <w:tabs>
          <w:tab w:val="left" w:pos="5460"/>
        </w:tabs>
        <w:spacing w:after="0" w:line="360" w:lineRule="auto"/>
        <w:rPr>
          <w:rFonts w:ascii="EYInterstate Light" w:hAnsi="EYInterstate Light" w:cs="Calibri"/>
          <w:sz w:val="6"/>
          <w:szCs w:val="6"/>
          <w:lang w:eastAsia="en-US"/>
        </w:rPr>
      </w:pPr>
    </w:p>
    <w:p w14:paraId="16685F23" w14:textId="415ABFC1" w:rsidR="00710A47" w:rsidRPr="00710A47" w:rsidRDefault="00710A47" w:rsidP="00D03081">
      <w:pPr>
        <w:tabs>
          <w:tab w:val="left" w:pos="5460"/>
        </w:tabs>
        <w:spacing w:after="0"/>
        <w:rPr>
          <w:rFonts w:ascii="EYInterstate Light" w:hAnsi="EYInterstate Light" w:cs="Calibri"/>
          <w:i/>
          <w:iCs/>
          <w:sz w:val="20"/>
          <w:szCs w:val="20"/>
          <w:lang w:eastAsia="en-US"/>
        </w:rPr>
      </w:pPr>
      <w:bookmarkStart w:id="63" w:name="_Hlk215151545"/>
      <w:r w:rsidRPr="00710A47">
        <w:rPr>
          <w:rFonts w:ascii="EYInterstate Light" w:hAnsi="EYInterstate Light" w:cs="Calibri"/>
          <w:i/>
          <w:iCs/>
          <w:sz w:val="20"/>
          <w:szCs w:val="20"/>
          <w:lang w:eastAsia="en-US"/>
        </w:rPr>
        <w:t xml:space="preserve">*Note: Actual Plant Availability </w:t>
      </w:r>
      <w:r w:rsidR="00D03081">
        <w:rPr>
          <w:rFonts w:ascii="EYInterstate Light" w:hAnsi="EYInterstate Light" w:cs="Calibri"/>
          <w:i/>
          <w:iCs/>
          <w:sz w:val="20"/>
          <w:szCs w:val="20"/>
          <w:lang w:eastAsia="en-US"/>
        </w:rPr>
        <w:t>a</w:t>
      </w:r>
      <w:r w:rsidRPr="00710A47">
        <w:rPr>
          <w:rFonts w:ascii="EYInterstate Light" w:hAnsi="EYInterstate Light" w:cs="Calibri"/>
          <w:i/>
          <w:iCs/>
          <w:sz w:val="20"/>
          <w:szCs w:val="20"/>
          <w:lang w:eastAsia="en-US"/>
        </w:rPr>
        <w:t>chieved in FY 2024-25</w:t>
      </w:r>
      <w:bookmarkEnd w:id="63"/>
    </w:p>
    <w:p w14:paraId="2BBC60E8" w14:textId="77777777" w:rsidR="00710A47" w:rsidRPr="008A0784" w:rsidRDefault="00710A47" w:rsidP="00575802">
      <w:pPr>
        <w:tabs>
          <w:tab w:val="left" w:pos="5460"/>
        </w:tabs>
        <w:spacing w:after="0" w:line="360" w:lineRule="auto"/>
        <w:rPr>
          <w:rFonts w:ascii="EYInterstate Light" w:hAnsi="EYInterstate Light" w:cs="Calibri"/>
          <w:sz w:val="6"/>
          <w:szCs w:val="6"/>
          <w:lang w:eastAsia="en-US"/>
        </w:rPr>
      </w:pPr>
    </w:p>
    <w:p w14:paraId="60857207" w14:textId="77777777" w:rsidR="003D6F03" w:rsidRPr="008A0784" w:rsidRDefault="003D6F03" w:rsidP="00AC63F1">
      <w:pPr>
        <w:pStyle w:val="Heading2"/>
        <w:keepNext w:val="0"/>
        <w:keepLines w:val="0"/>
        <w:spacing w:after="0" w:line="360" w:lineRule="auto"/>
        <w:rPr>
          <w:rFonts w:ascii="EYInterstate Light" w:hAnsi="EYInterstate Light" w:cs="Calibri"/>
          <w:noProof w:val="0"/>
          <w:color w:val="auto"/>
          <w:sz w:val="24"/>
          <w:szCs w:val="22"/>
          <w:lang w:eastAsia="en-IN"/>
        </w:rPr>
      </w:pPr>
      <w:bookmarkStart w:id="64" w:name="_Toc213798237"/>
      <w:r w:rsidRPr="008A0784">
        <w:rPr>
          <w:rFonts w:ascii="EYInterstate Light" w:hAnsi="EYInterstate Light" w:cs="Calibri"/>
          <w:noProof w:val="0"/>
          <w:color w:val="auto"/>
          <w:sz w:val="24"/>
          <w:szCs w:val="22"/>
          <w:lang w:eastAsia="en-IN"/>
        </w:rPr>
        <w:t>Auxiliary Energy Consumption</w:t>
      </w:r>
      <w:bookmarkEnd w:id="64"/>
    </w:p>
    <w:p w14:paraId="7FDF0444" w14:textId="77777777" w:rsidR="00AC63F1" w:rsidRPr="008A0784" w:rsidRDefault="00AC63F1" w:rsidP="00AC63F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IPL submits that during the commissioning period of the power plant, as per the prevailing CERC Regulations, for lignite fired stations using CFBC technology, the auxiliary energy consumption norms was 1.5% more than the auxiliary energy consumption norms of coal-based generating stations. Relevant portion of the Regulation is reproduced below: (CERC Tariff Regulations 2009, sub-clause 26)</w:t>
      </w:r>
    </w:p>
    <w:p w14:paraId="29B3AA60" w14:textId="77777777" w:rsidR="00AC63F1" w:rsidRPr="008A0784" w:rsidRDefault="00AC63F1" w:rsidP="006B508E">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w:t>
      </w:r>
      <w:proofErr w:type="gramStart"/>
      <w:r w:rsidRPr="008A0784">
        <w:rPr>
          <w:rFonts w:ascii="EYInterstate Light" w:hAnsi="EYInterstate Light" w:cs="Calibri"/>
          <w:i/>
          <w:sz w:val="20"/>
          <w:szCs w:val="20"/>
          <w:lang w:eastAsia="en-IN"/>
        </w:rPr>
        <w:t>for</w:t>
      </w:r>
      <w:proofErr w:type="gramEnd"/>
      <w:r w:rsidRPr="008A0784">
        <w:rPr>
          <w:rFonts w:ascii="EYInterstate Light" w:hAnsi="EYInterstate Light" w:cs="Calibri"/>
          <w:i/>
          <w:sz w:val="20"/>
          <w:szCs w:val="20"/>
          <w:lang w:eastAsia="en-IN"/>
        </w:rPr>
        <w:t xml:space="preserve"> Coal based units up to a capacity of 200 MW with Induced Draft Cooling tower is allowed a normative auxiliary consumption of 8.5% + 0.5%.</w:t>
      </w:r>
    </w:p>
    <w:p w14:paraId="6C9C0083" w14:textId="77777777" w:rsidR="00AC63F1" w:rsidRPr="008A0784" w:rsidRDefault="00AC63F1" w:rsidP="006B508E">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w:t>
      </w:r>
    </w:p>
    <w:p w14:paraId="37CC810D" w14:textId="77777777" w:rsidR="00AC63F1" w:rsidRPr="008A0784" w:rsidRDefault="00AC63F1" w:rsidP="006B508E">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Provided that for the lignite fired stations using CFBC technology, the auxiliary energy consumption norms shall be 1.5 percentage point more than the auxiliary energy consumption norms of coal-based generating stations at (iv) (a) above.”</w:t>
      </w:r>
    </w:p>
    <w:p w14:paraId="3B7F9315" w14:textId="77777777" w:rsidR="00AC63F1" w:rsidRPr="008A0784" w:rsidRDefault="00AC63F1" w:rsidP="00AC63F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Hence the CERC norm for auxiliary consumption of lignite based CFBC plants, up to 200 MW with induced draft cooling tower was 10.5%.</w:t>
      </w:r>
    </w:p>
    <w:p w14:paraId="283A71C9" w14:textId="022FB677" w:rsidR="00AC63F1" w:rsidRPr="008A0784" w:rsidRDefault="00AC63F1" w:rsidP="00AC63F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IPL submits that as per the ‘Recommendations on Operation Norms for Thermal Power Stations for Tariff Period beginning 1</w:t>
      </w:r>
      <w:r w:rsidR="00EA7258" w:rsidRPr="008A0784">
        <w:rPr>
          <w:rFonts w:ascii="EYInterstate Light" w:hAnsi="EYInterstate Light" w:cs="Calibri"/>
          <w:noProof w:val="0"/>
          <w:sz w:val="22"/>
          <w:szCs w:val="22"/>
        </w:rPr>
        <w:t>st April</w:t>
      </w:r>
      <w:r w:rsidRPr="008A0784">
        <w:rPr>
          <w:rFonts w:ascii="EYInterstate Light" w:hAnsi="EYInterstate Light" w:cs="Calibri"/>
          <w:noProof w:val="0"/>
          <w:sz w:val="22"/>
          <w:szCs w:val="22"/>
        </w:rPr>
        <w:t xml:space="preserve"> 2009’, of CEA higher auxiliary consumption the generating station of IPL should also be allowed </w:t>
      </w:r>
      <w:proofErr w:type="gramStart"/>
      <w:r w:rsidRPr="008A0784">
        <w:rPr>
          <w:rFonts w:ascii="EYInterstate Light" w:hAnsi="EYInterstate Light" w:cs="Calibri"/>
          <w:noProof w:val="0"/>
          <w:sz w:val="22"/>
          <w:szCs w:val="22"/>
        </w:rPr>
        <w:t>in regard to</w:t>
      </w:r>
      <w:proofErr w:type="gramEnd"/>
      <w:r w:rsidRPr="008A0784">
        <w:rPr>
          <w:rFonts w:ascii="EYInterstate Light" w:hAnsi="EYInterstate Light" w:cs="Calibri"/>
          <w:noProof w:val="0"/>
          <w:sz w:val="22"/>
          <w:szCs w:val="22"/>
        </w:rPr>
        <w:t xml:space="preserve"> the CFBC technology. The relevant portion of the report is being reproduced below:</w:t>
      </w:r>
    </w:p>
    <w:p w14:paraId="652BE7BC" w14:textId="77777777" w:rsidR="00AC63F1" w:rsidRPr="008A0784" w:rsidRDefault="00AC63F1" w:rsidP="006B508E">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“14.6 The CFBC boilers involve higher auxiliary consumption due to higher pressure drops and consequently higher fan power as compared to the pulverized fuel fired units. Also, these units involve additional power consumption for limestone handling, </w:t>
      </w:r>
      <w:proofErr w:type="gramStart"/>
      <w:r w:rsidRPr="008A0784">
        <w:rPr>
          <w:rFonts w:ascii="EYInterstate Light" w:hAnsi="EYInterstate Light" w:cs="Calibri"/>
          <w:i/>
          <w:sz w:val="20"/>
          <w:szCs w:val="20"/>
          <w:lang w:eastAsia="en-IN"/>
        </w:rPr>
        <w:t>crushing</w:t>
      </w:r>
      <w:proofErr w:type="gramEnd"/>
      <w:r w:rsidRPr="008A0784">
        <w:rPr>
          <w:rFonts w:ascii="EYInterstate Light" w:hAnsi="EYInterstate Light" w:cs="Calibri"/>
          <w:i/>
          <w:sz w:val="20"/>
          <w:szCs w:val="20"/>
          <w:lang w:eastAsia="en-IN"/>
        </w:rPr>
        <w:t xml:space="preserve"> and firing for control of SOX emissions.  However, CFBC units do not require </w:t>
      </w:r>
      <w:proofErr w:type="spellStart"/>
      <w:r w:rsidRPr="008A0784">
        <w:rPr>
          <w:rFonts w:ascii="EYInterstate Light" w:hAnsi="EYInterstate Light" w:cs="Calibri"/>
          <w:i/>
          <w:sz w:val="20"/>
          <w:szCs w:val="20"/>
          <w:lang w:eastAsia="en-IN"/>
        </w:rPr>
        <w:t>pulverizers</w:t>
      </w:r>
      <w:proofErr w:type="spellEnd"/>
      <w:r w:rsidRPr="008A0784">
        <w:rPr>
          <w:rFonts w:ascii="EYInterstate Light" w:hAnsi="EYInterstate Light" w:cs="Calibri"/>
          <w:i/>
          <w:sz w:val="20"/>
          <w:szCs w:val="20"/>
          <w:lang w:eastAsia="en-IN"/>
        </w:rPr>
        <w:t xml:space="preserve"> as the fuel is fed in crushed form and thus there is a corresponding saving in the power consumption in </w:t>
      </w:r>
      <w:proofErr w:type="spellStart"/>
      <w:r w:rsidRPr="008A0784">
        <w:rPr>
          <w:rFonts w:ascii="EYInterstate Light" w:hAnsi="EYInterstate Light" w:cs="Calibri"/>
          <w:i/>
          <w:sz w:val="20"/>
          <w:szCs w:val="20"/>
          <w:lang w:eastAsia="en-IN"/>
        </w:rPr>
        <w:t>pulverizers</w:t>
      </w:r>
      <w:proofErr w:type="spellEnd"/>
      <w:r w:rsidRPr="008A0784">
        <w:rPr>
          <w:rFonts w:ascii="EYInterstate Light" w:hAnsi="EYInterstate Light" w:cs="Calibri"/>
          <w:i/>
          <w:sz w:val="20"/>
          <w:szCs w:val="20"/>
          <w:lang w:eastAsia="en-IN"/>
        </w:rPr>
        <w:t xml:space="preserve"> as compared to the pulverized fuel technology.</w:t>
      </w:r>
    </w:p>
    <w:p w14:paraId="60660E95" w14:textId="77777777" w:rsidR="00AC63F1" w:rsidRPr="008A0784" w:rsidRDefault="00AC63F1" w:rsidP="006B508E">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14.7   NLC have asked for an additional AEC of 1% on account of CFBC boiler technology and additional 0.5% on account of uncertainty etc. that may be faced as the CFBC units are being implemented by them for the first time and past operation data is not available. </w:t>
      </w:r>
      <w:proofErr w:type="gramStart"/>
      <w:r w:rsidRPr="008A0784">
        <w:rPr>
          <w:rFonts w:ascii="EYInterstate Light" w:hAnsi="EYInterstate Light" w:cs="Calibri"/>
          <w:i/>
          <w:sz w:val="20"/>
          <w:szCs w:val="20"/>
          <w:lang w:eastAsia="en-IN"/>
        </w:rPr>
        <w:t>Thus</w:t>
      </w:r>
      <w:proofErr w:type="gramEnd"/>
      <w:r w:rsidRPr="008A0784">
        <w:rPr>
          <w:rFonts w:ascii="EYInterstate Light" w:hAnsi="EYInterstate Light" w:cs="Calibri"/>
          <w:i/>
          <w:sz w:val="20"/>
          <w:szCs w:val="20"/>
          <w:lang w:eastAsia="en-IN"/>
        </w:rPr>
        <w:t xml:space="preserve"> they have asked for an AEC of 11% for TPS </w:t>
      </w:r>
      <w:proofErr w:type="spellStart"/>
      <w:r w:rsidRPr="008A0784">
        <w:rPr>
          <w:rFonts w:ascii="EYInterstate Light" w:hAnsi="EYInterstate Light" w:cs="Calibri"/>
          <w:i/>
          <w:sz w:val="20"/>
          <w:szCs w:val="20"/>
          <w:lang w:eastAsia="en-IN"/>
        </w:rPr>
        <w:t>Expn</w:t>
      </w:r>
      <w:proofErr w:type="spellEnd"/>
      <w:r w:rsidRPr="008A0784">
        <w:rPr>
          <w:rFonts w:ascii="EYInterstate Light" w:hAnsi="EYInterstate Light" w:cs="Calibri"/>
          <w:i/>
          <w:sz w:val="20"/>
          <w:szCs w:val="20"/>
          <w:lang w:eastAsia="en-IN"/>
        </w:rPr>
        <w:t xml:space="preserve"> II and 12% for </w:t>
      </w:r>
      <w:proofErr w:type="spellStart"/>
      <w:r w:rsidRPr="008A0784">
        <w:rPr>
          <w:rFonts w:ascii="EYInterstate Light" w:hAnsi="EYInterstate Light" w:cs="Calibri"/>
          <w:i/>
          <w:sz w:val="20"/>
          <w:szCs w:val="20"/>
          <w:lang w:eastAsia="en-IN"/>
        </w:rPr>
        <w:t>Barsingsar</w:t>
      </w:r>
      <w:proofErr w:type="spellEnd"/>
      <w:r w:rsidRPr="008A0784">
        <w:rPr>
          <w:rFonts w:ascii="EYInterstate Light" w:hAnsi="EYInterstate Light" w:cs="Calibri"/>
          <w:i/>
          <w:sz w:val="20"/>
          <w:szCs w:val="20"/>
          <w:lang w:eastAsia="en-IN"/>
        </w:rPr>
        <w:t xml:space="preserve"> TPS on account of additional AEC of 0.67% for cooling water pumping from a distant source (60 kms) </w:t>
      </w:r>
    </w:p>
    <w:p w14:paraId="464A4A90" w14:textId="77777777" w:rsidR="00AC63F1" w:rsidRPr="008A0784" w:rsidRDefault="00AC63F1" w:rsidP="006B508E">
      <w:pPr>
        <w:ind w:left="198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An assessment of incremental auxiliary consumption for CFBC units has been made and it is found </w:t>
      </w:r>
      <w:r w:rsidRPr="008A0784">
        <w:rPr>
          <w:rFonts w:ascii="EYInterstate Light" w:hAnsi="EYInterstate Light" w:cs="Calibri"/>
          <w:i/>
          <w:sz w:val="20"/>
          <w:szCs w:val="20"/>
          <w:lang w:eastAsia="en-IN"/>
        </w:rPr>
        <w:lastRenderedPageBreak/>
        <w:t>that the CFBC units entail higher auxiliary energy consumption of 0.7% to 1%.  However, in the present case of NLC stations, the limestone is being procured in the powder form and consequently the power consumption for limestone crushing is eliminated and thus the incremental consumption should be on the lower side. Thus, an additional auxiliary energy consumption of 1.0% may be allowed to NLC stations with CFBC boilers.”</w:t>
      </w:r>
    </w:p>
    <w:p w14:paraId="2B1B4763" w14:textId="458D2A4F" w:rsidR="00AC63F1" w:rsidRPr="008A0784" w:rsidRDefault="00AC63F1" w:rsidP="00AC63F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IPL also submits that CFBC boilers involve higher auxiliary consumption due to higher pressure drops &amp; consequently higher fan power as compared to the pulverized fuel fired units. </w:t>
      </w:r>
    </w:p>
    <w:p w14:paraId="508E68F8" w14:textId="77777777" w:rsidR="00AC63F1" w:rsidRPr="008A0784" w:rsidRDefault="00AC63F1" w:rsidP="00AC63F1">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Other SERCs have also proposed higher auxiliary consumption for CFBC boilers presented below: </w:t>
      </w:r>
    </w:p>
    <w:p w14:paraId="025DE14B" w14:textId="77777777" w:rsidR="00AC63F1" w:rsidRPr="008A0784" w:rsidRDefault="00AC63F1" w:rsidP="00AC63F1">
      <w:pPr>
        <w:pStyle w:val="ListParagraph"/>
        <w:widowControl/>
        <w:numPr>
          <w:ilvl w:val="0"/>
          <w:numId w:val="23"/>
        </w:numPr>
        <w:suppressAutoHyphens w:val="0"/>
        <w:autoSpaceDE/>
        <w:autoSpaceDN/>
        <w:adjustRightInd/>
        <w:spacing w:after="160" w:line="360" w:lineRule="auto"/>
        <w:ind w:left="1701" w:hanging="284"/>
        <w:textAlignment w:val="auto"/>
        <w:rPr>
          <w:rFonts w:ascii="EYInterstate Light" w:hAnsi="EYInterstate Light" w:cs="Times New Roman"/>
        </w:rPr>
      </w:pPr>
      <w:r w:rsidRPr="008A0784">
        <w:rPr>
          <w:rFonts w:ascii="EYInterstate Light" w:hAnsi="EYInterstate Light" w:cs="Times New Roman"/>
        </w:rPr>
        <w:t>In case of Raj West Power Limited, RERC has allowed an Auxiliary Consumption of 11.5%</w:t>
      </w:r>
    </w:p>
    <w:p w14:paraId="66989CA3" w14:textId="77777777" w:rsidR="00AC63F1" w:rsidRPr="008A0784" w:rsidRDefault="00AC63F1" w:rsidP="00AC63F1">
      <w:pPr>
        <w:pStyle w:val="ListParagraph"/>
        <w:widowControl/>
        <w:numPr>
          <w:ilvl w:val="0"/>
          <w:numId w:val="23"/>
        </w:numPr>
        <w:suppressAutoHyphens w:val="0"/>
        <w:autoSpaceDE/>
        <w:autoSpaceDN/>
        <w:adjustRightInd/>
        <w:spacing w:after="160" w:line="360" w:lineRule="auto"/>
        <w:ind w:left="1701" w:hanging="284"/>
        <w:textAlignment w:val="auto"/>
        <w:rPr>
          <w:rFonts w:ascii="EYInterstate Light" w:hAnsi="EYInterstate Light" w:cs="Times New Roman"/>
        </w:rPr>
      </w:pPr>
      <w:r w:rsidRPr="008A0784">
        <w:rPr>
          <w:rFonts w:ascii="EYInterstate Light" w:hAnsi="EYInterstate Light" w:cs="Times New Roman"/>
        </w:rPr>
        <w:t>In case of Gujarat Industries Power Company Ltd, GERC has allowed an Auxiliary Consumption of 12.5% for 3 years and 11.5% from the 4th year</w:t>
      </w:r>
    </w:p>
    <w:p w14:paraId="07BE015F" w14:textId="77777777" w:rsidR="00AC63F1" w:rsidRPr="008A0784" w:rsidRDefault="00AC63F1" w:rsidP="00AC63F1">
      <w:pPr>
        <w:pStyle w:val="ListParagraph"/>
        <w:widowControl/>
        <w:numPr>
          <w:ilvl w:val="0"/>
          <w:numId w:val="23"/>
        </w:numPr>
        <w:suppressAutoHyphens w:val="0"/>
        <w:autoSpaceDE/>
        <w:autoSpaceDN/>
        <w:adjustRightInd/>
        <w:spacing w:after="160" w:line="360" w:lineRule="auto"/>
        <w:ind w:left="1701" w:hanging="284"/>
        <w:textAlignment w:val="auto"/>
        <w:rPr>
          <w:rFonts w:ascii="EYInterstate Light" w:hAnsi="EYInterstate Light" w:cs="Times New Roman"/>
        </w:rPr>
      </w:pPr>
      <w:r w:rsidRPr="008A0784">
        <w:rPr>
          <w:rFonts w:ascii="EYInterstate Light" w:hAnsi="EYInterstate Light" w:cs="Times New Roman"/>
        </w:rPr>
        <w:t>In case of Bajaj Energy Pvt Ltd, UPERC has allowed an Auxiliary Consumption of 11.5% during stabilization and 11% - post stabilization period.</w:t>
      </w:r>
    </w:p>
    <w:p w14:paraId="1F475010" w14:textId="77777777" w:rsidR="00AC63F1" w:rsidRPr="008A0784" w:rsidRDefault="00AC63F1" w:rsidP="00AC63F1">
      <w:pPr>
        <w:pStyle w:val="Heading3"/>
        <w:keepNext w:val="0"/>
        <w:keepLines w:val="0"/>
        <w:spacing w:line="360" w:lineRule="auto"/>
        <w:ind w:left="1276" w:hanging="709"/>
        <w:rPr>
          <w:rFonts w:ascii="EYInterstate Light" w:hAnsi="EYInterstate Light"/>
          <w:sz w:val="22"/>
          <w:szCs w:val="22"/>
        </w:rPr>
      </w:pPr>
      <w:r w:rsidRPr="008A0784">
        <w:rPr>
          <w:rFonts w:ascii="EYInterstate Light" w:hAnsi="EYInterstate Light" w:cstheme="minorHAnsi"/>
          <w:sz w:val="22"/>
          <w:szCs w:val="22"/>
        </w:rPr>
        <w:t>The Petitioner humbly submits the actual achieved Auxiliary Consumption as below</w:t>
      </w:r>
      <w:r w:rsidRPr="008A0784">
        <w:rPr>
          <w:rFonts w:ascii="EYInterstate Light" w:hAnsi="EYInterstate Light"/>
          <w:sz w:val="22"/>
          <w:szCs w:val="22"/>
        </w:rPr>
        <w:t>:</w:t>
      </w:r>
    </w:p>
    <w:p w14:paraId="0C3CA67A" w14:textId="5ECE5522" w:rsidR="003D6F03" w:rsidRPr="008A0784" w:rsidRDefault="003D6F03"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65" w:name="_Toc213798272"/>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14</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Auxiliary </w:t>
      </w:r>
      <w:r w:rsidR="00A13402" w:rsidRPr="008A0784">
        <w:rPr>
          <w:rFonts w:ascii="EYInterstate Light" w:eastAsia="Times New Roman" w:hAnsi="EYInterstate Light" w:cs="Calibri"/>
          <w:b/>
          <w:bCs/>
          <w:color w:val="000000"/>
          <w:sz w:val="20"/>
          <w:szCs w:val="20"/>
          <w:lang w:eastAsia="en-US"/>
        </w:rPr>
        <w:t>E</w:t>
      </w:r>
      <w:r w:rsidRPr="008A0784">
        <w:rPr>
          <w:rFonts w:ascii="EYInterstate Light" w:eastAsia="Times New Roman" w:hAnsi="EYInterstate Light" w:cs="Calibri"/>
          <w:b/>
          <w:bCs/>
          <w:color w:val="000000"/>
          <w:sz w:val="20"/>
          <w:szCs w:val="20"/>
          <w:lang w:eastAsia="en-US"/>
        </w:rPr>
        <w:t xml:space="preserve">nergy </w:t>
      </w:r>
      <w:r w:rsidR="00A13402" w:rsidRPr="008A0784">
        <w:rPr>
          <w:rFonts w:ascii="EYInterstate Light" w:eastAsia="Times New Roman" w:hAnsi="EYInterstate Light" w:cs="Calibri"/>
          <w:b/>
          <w:bCs/>
          <w:color w:val="000000"/>
          <w:sz w:val="20"/>
          <w:szCs w:val="20"/>
          <w:lang w:eastAsia="en-US"/>
        </w:rPr>
        <w:t>C</w:t>
      </w:r>
      <w:r w:rsidRPr="008A0784">
        <w:rPr>
          <w:rFonts w:ascii="EYInterstate Light" w:eastAsia="Times New Roman" w:hAnsi="EYInterstate Light" w:cs="Calibri"/>
          <w:b/>
          <w:bCs/>
          <w:color w:val="000000"/>
          <w:sz w:val="20"/>
          <w:szCs w:val="20"/>
          <w:lang w:eastAsia="en-US"/>
        </w:rPr>
        <w:t>onsumption</w:t>
      </w:r>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662"/>
        <w:gridCol w:w="2724"/>
        <w:gridCol w:w="2362"/>
      </w:tblGrid>
      <w:tr w:rsidR="001F7C70" w:rsidRPr="008A0784" w14:paraId="55DCC0EB" w14:textId="77777777" w:rsidTr="00FD6BDE">
        <w:trPr>
          <w:trHeight w:val="91"/>
          <w:jc w:val="center"/>
        </w:trPr>
        <w:tc>
          <w:tcPr>
            <w:tcW w:w="2048" w:type="pct"/>
            <w:vMerge w:val="restart"/>
            <w:shd w:val="clear" w:color="auto" w:fill="FFE600"/>
            <w:noWrap/>
            <w:vAlign w:val="center"/>
          </w:tcPr>
          <w:p w14:paraId="4D136BA8" w14:textId="03B3316C" w:rsidR="001F7C70" w:rsidRPr="008A0784" w:rsidRDefault="001F7C70" w:rsidP="00890B4D">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340" w:type="pct"/>
            <w:vMerge w:val="restart"/>
            <w:shd w:val="clear" w:color="auto" w:fill="FFE600"/>
            <w:vAlign w:val="center"/>
          </w:tcPr>
          <w:p w14:paraId="7D15EBDC" w14:textId="02F63CEF" w:rsidR="001F7C70" w:rsidRPr="008A0784" w:rsidRDefault="001F7C70" w:rsidP="00890B4D">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612" w:type="pct"/>
            <w:gridSpan w:val="2"/>
            <w:shd w:val="clear" w:color="auto" w:fill="FFE600"/>
            <w:vAlign w:val="center"/>
          </w:tcPr>
          <w:p w14:paraId="091DC35F" w14:textId="4FEE6D2F" w:rsidR="001F7C70" w:rsidRPr="008A0784" w:rsidRDefault="001F7C70" w:rsidP="00890B4D">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607C5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07C5F" w:rsidRPr="008A0784">
              <w:rPr>
                <w:rFonts w:ascii="EYInterstate Light" w:hAnsi="EYInterstate Light" w:cs="Calibri"/>
                <w:b/>
                <w:bCs/>
                <w:color w:val="000000"/>
                <w:sz w:val="20"/>
                <w:szCs w:val="20"/>
              </w:rPr>
              <w:t>5</w:t>
            </w:r>
          </w:p>
        </w:tc>
      </w:tr>
      <w:tr w:rsidR="001F7C70" w:rsidRPr="008A0784" w14:paraId="611A9744" w14:textId="77777777" w:rsidTr="00FD6BDE">
        <w:trPr>
          <w:trHeight w:val="91"/>
          <w:jc w:val="center"/>
        </w:trPr>
        <w:tc>
          <w:tcPr>
            <w:tcW w:w="2048" w:type="pct"/>
            <w:vMerge/>
            <w:shd w:val="clear" w:color="auto" w:fill="FFE600"/>
            <w:noWrap/>
            <w:vAlign w:val="center"/>
            <w:hideMark/>
          </w:tcPr>
          <w:p w14:paraId="3BFBFC91" w14:textId="36E7F9A5" w:rsidR="001F7C70" w:rsidRPr="008A0784" w:rsidRDefault="001F7C70"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340" w:type="pct"/>
            <w:vMerge/>
            <w:shd w:val="clear" w:color="auto" w:fill="FFE600"/>
            <w:vAlign w:val="center"/>
            <w:hideMark/>
          </w:tcPr>
          <w:p w14:paraId="4D15180C" w14:textId="23CE6AA0" w:rsidR="001F7C70" w:rsidRPr="008A0784" w:rsidRDefault="001F7C70"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399" w:type="pct"/>
            <w:shd w:val="clear" w:color="auto" w:fill="FFE600"/>
            <w:vAlign w:val="center"/>
            <w:hideMark/>
          </w:tcPr>
          <w:p w14:paraId="3D48683D" w14:textId="642F1756" w:rsidR="001F7C70" w:rsidRPr="008A0784" w:rsidRDefault="001F7C70"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213" w:type="pct"/>
            <w:shd w:val="clear" w:color="auto" w:fill="FFE600"/>
            <w:vAlign w:val="center"/>
            <w:hideMark/>
          </w:tcPr>
          <w:p w14:paraId="1DD3CADF" w14:textId="57ABD69A" w:rsidR="001F7C70" w:rsidRPr="008A0784" w:rsidRDefault="001F7C70"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r w:rsidR="00AE264D">
              <w:rPr>
                <w:rFonts w:ascii="EYInterstate Light" w:hAnsi="EYInterstate Light" w:cs="Calibri"/>
                <w:b/>
                <w:bCs/>
                <w:color w:val="000000"/>
                <w:sz w:val="20"/>
                <w:szCs w:val="20"/>
              </w:rPr>
              <w:t>*</w:t>
            </w:r>
          </w:p>
        </w:tc>
      </w:tr>
      <w:tr w:rsidR="0016621B" w:rsidRPr="008A0784" w14:paraId="44A62849" w14:textId="77777777" w:rsidTr="00FD6BDE">
        <w:trPr>
          <w:trHeight w:val="91"/>
          <w:jc w:val="center"/>
        </w:trPr>
        <w:tc>
          <w:tcPr>
            <w:tcW w:w="2048" w:type="pct"/>
            <w:noWrap/>
            <w:vAlign w:val="center"/>
            <w:hideMark/>
          </w:tcPr>
          <w:p w14:paraId="5429E5C4" w14:textId="24CB7AFA" w:rsidR="0016621B" w:rsidRPr="008A0784" w:rsidRDefault="00AE264D" w:rsidP="00AE26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Pr>
                <w:rFonts w:ascii="EYInterstate Light" w:hAnsi="EYInterstate Light" w:cs="Calibri"/>
                <w:color w:val="000000"/>
                <w:sz w:val="20"/>
                <w:szCs w:val="20"/>
              </w:rPr>
              <w:t>A</w:t>
            </w:r>
            <w:r w:rsidR="0016621B" w:rsidRPr="008A0784">
              <w:rPr>
                <w:rFonts w:ascii="EYInterstate Light" w:hAnsi="EYInterstate Light" w:cs="Calibri"/>
                <w:color w:val="000000"/>
                <w:sz w:val="20"/>
                <w:szCs w:val="20"/>
              </w:rPr>
              <w:t>uxiliary energy consumption</w:t>
            </w:r>
          </w:p>
        </w:tc>
        <w:tc>
          <w:tcPr>
            <w:tcW w:w="340" w:type="pct"/>
            <w:vAlign w:val="center"/>
            <w:hideMark/>
          </w:tcPr>
          <w:p w14:paraId="666076C7" w14:textId="198CFD30" w:rsidR="0016621B" w:rsidRPr="008A0784" w:rsidRDefault="0016621B" w:rsidP="00890B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1399" w:type="pct"/>
            <w:noWrap/>
            <w:vAlign w:val="center"/>
            <w:hideMark/>
          </w:tcPr>
          <w:p w14:paraId="1DB9A3AF" w14:textId="51E7F736" w:rsidR="0016621B" w:rsidRPr="008A0784" w:rsidRDefault="0016621B" w:rsidP="00890B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10.50%</w:t>
            </w:r>
          </w:p>
        </w:tc>
        <w:tc>
          <w:tcPr>
            <w:tcW w:w="1213" w:type="pct"/>
            <w:noWrap/>
            <w:vAlign w:val="center"/>
          </w:tcPr>
          <w:p w14:paraId="75C93FEC" w14:textId="711B1EE6" w:rsidR="0016621B" w:rsidRPr="008A0784" w:rsidRDefault="00AE264D" w:rsidP="00890B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AE264D">
              <w:rPr>
                <w:rFonts w:ascii="EYInterstate Light" w:eastAsia="Times New Roman" w:hAnsi="EYInterstate Light" w:cs="Calibri"/>
                <w:color w:val="000000"/>
                <w:sz w:val="20"/>
                <w:szCs w:val="20"/>
                <w:lang w:eastAsia="en-IN"/>
              </w:rPr>
              <w:t>12.26%</w:t>
            </w:r>
          </w:p>
        </w:tc>
      </w:tr>
    </w:tbl>
    <w:p w14:paraId="53E14112" w14:textId="038A3213" w:rsidR="00974695" w:rsidRDefault="00974695" w:rsidP="00575802">
      <w:pPr>
        <w:spacing w:after="0" w:line="360" w:lineRule="auto"/>
        <w:rPr>
          <w:rFonts w:ascii="EYInterstate Light" w:hAnsi="EYInterstate Light" w:cs="Calibri"/>
          <w:sz w:val="6"/>
          <w:szCs w:val="6"/>
          <w:lang w:eastAsia="en-IN"/>
        </w:rPr>
      </w:pPr>
    </w:p>
    <w:p w14:paraId="783ADFCA" w14:textId="1666C991" w:rsidR="003D6F03" w:rsidRPr="008A0784" w:rsidRDefault="003D6F03" w:rsidP="00575802">
      <w:pPr>
        <w:pStyle w:val="Heading3"/>
        <w:keepNext w:val="0"/>
        <w:keepLines w:val="0"/>
        <w:spacing w:after="0" w:line="360" w:lineRule="auto"/>
        <w:ind w:left="1276" w:hanging="709"/>
        <w:rPr>
          <w:rFonts w:ascii="EYInterstate Light" w:hAnsi="EYInterstate Light" w:cs="Calibri"/>
          <w:noProof w:val="0"/>
          <w:sz w:val="22"/>
          <w:szCs w:val="32"/>
          <w:lang w:eastAsia="en-IN"/>
        </w:rPr>
      </w:pPr>
      <w:r w:rsidRPr="008A0784">
        <w:rPr>
          <w:rFonts w:ascii="EYInterstate Light" w:hAnsi="EYInterstate Light" w:cs="Calibri"/>
          <w:noProof w:val="0"/>
          <w:sz w:val="22"/>
          <w:szCs w:val="32"/>
        </w:rPr>
        <w:t xml:space="preserve">In view of the above, the Petitioner’s prays to the Hon’ble commission to approve the </w:t>
      </w:r>
      <w:r w:rsidR="003B3F50" w:rsidRPr="008A0784">
        <w:rPr>
          <w:rFonts w:ascii="EYInterstate Light" w:hAnsi="EYInterstate Light" w:cs="Calibri"/>
          <w:noProof w:val="0"/>
          <w:sz w:val="22"/>
          <w:szCs w:val="32"/>
        </w:rPr>
        <w:t xml:space="preserve">actual auxiliary consumption for </w:t>
      </w:r>
      <w:r w:rsidR="003B3F50" w:rsidRPr="008A0784">
        <w:rPr>
          <w:rFonts w:ascii="EYInterstate Light" w:hAnsi="EYInterstate Light" w:cs="Calibri"/>
          <w:noProof w:val="0"/>
          <w:sz w:val="22"/>
          <w:szCs w:val="32"/>
          <w:lang w:eastAsia="en-IN"/>
        </w:rPr>
        <w:t>FY 20</w:t>
      </w:r>
      <w:r w:rsidR="005F25ED" w:rsidRPr="008A0784">
        <w:rPr>
          <w:rFonts w:ascii="EYInterstate Light" w:hAnsi="EYInterstate Light" w:cs="Calibri"/>
          <w:noProof w:val="0"/>
          <w:sz w:val="22"/>
          <w:szCs w:val="32"/>
          <w:lang w:eastAsia="en-IN"/>
        </w:rPr>
        <w:t>2</w:t>
      </w:r>
      <w:r w:rsidR="000F7B56" w:rsidRPr="008A0784">
        <w:rPr>
          <w:rFonts w:ascii="EYInterstate Light" w:hAnsi="EYInterstate Light" w:cs="Calibri"/>
          <w:noProof w:val="0"/>
          <w:sz w:val="22"/>
          <w:szCs w:val="32"/>
          <w:lang w:eastAsia="en-IN"/>
        </w:rPr>
        <w:t>4</w:t>
      </w:r>
      <w:r w:rsidR="005F25ED" w:rsidRPr="008A0784">
        <w:rPr>
          <w:rFonts w:ascii="EYInterstate Light" w:hAnsi="EYInterstate Light" w:cs="Calibri"/>
          <w:noProof w:val="0"/>
          <w:sz w:val="22"/>
          <w:szCs w:val="32"/>
          <w:lang w:eastAsia="en-IN"/>
        </w:rPr>
        <w:t>-2</w:t>
      </w:r>
      <w:r w:rsidR="000F7B56" w:rsidRPr="008A0784">
        <w:rPr>
          <w:rFonts w:ascii="EYInterstate Light" w:hAnsi="EYInterstate Light" w:cs="Calibri"/>
          <w:noProof w:val="0"/>
          <w:sz w:val="22"/>
          <w:szCs w:val="32"/>
          <w:lang w:eastAsia="en-IN"/>
        </w:rPr>
        <w:t>5</w:t>
      </w:r>
      <w:r w:rsidR="003B3F50" w:rsidRPr="008A0784">
        <w:rPr>
          <w:rFonts w:ascii="EYInterstate Light" w:hAnsi="EYInterstate Light" w:cs="Calibri"/>
          <w:noProof w:val="0"/>
          <w:sz w:val="22"/>
          <w:szCs w:val="32"/>
          <w:lang w:eastAsia="en-IN"/>
        </w:rPr>
        <w:t>.</w:t>
      </w:r>
    </w:p>
    <w:p w14:paraId="65ED7F9A" w14:textId="17C12165" w:rsidR="006274CA" w:rsidRPr="008A0784" w:rsidRDefault="006274CA">
      <w:pPr>
        <w:widowControl/>
        <w:suppressAutoHyphens w:val="0"/>
        <w:autoSpaceDE/>
        <w:autoSpaceDN/>
        <w:adjustRightInd/>
        <w:spacing w:after="160" w:line="259" w:lineRule="auto"/>
        <w:jc w:val="left"/>
        <w:textAlignment w:val="auto"/>
        <w:rPr>
          <w:rFonts w:ascii="EYInterstate Light" w:hAnsi="EYInterstate Light"/>
          <w:sz w:val="4"/>
          <w:szCs w:val="4"/>
          <w:lang w:eastAsia="en-IN"/>
        </w:rPr>
      </w:pPr>
    </w:p>
    <w:p w14:paraId="21747102" w14:textId="77777777" w:rsidR="003D6F03" w:rsidRPr="008A0784" w:rsidRDefault="003B3F50" w:rsidP="00575802">
      <w:pPr>
        <w:pStyle w:val="Heading2"/>
        <w:keepNext w:val="0"/>
        <w:keepLines w:val="0"/>
        <w:spacing w:after="0" w:line="360" w:lineRule="auto"/>
        <w:rPr>
          <w:rFonts w:ascii="EYInterstate Light" w:hAnsi="EYInterstate Light" w:cs="Calibri"/>
          <w:noProof w:val="0"/>
          <w:color w:val="auto"/>
          <w:sz w:val="24"/>
          <w:szCs w:val="22"/>
          <w:lang w:eastAsia="en-IN"/>
        </w:rPr>
      </w:pPr>
      <w:bookmarkStart w:id="66" w:name="_Toc213798238"/>
      <w:r w:rsidRPr="008A0784">
        <w:rPr>
          <w:rFonts w:ascii="EYInterstate Light" w:hAnsi="EYInterstate Light" w:cs="Calibri"/>
          <w:noProof w:val="0"/>
          <w:color w:val="auto"/>
          <w:sz w:val="24"/>
          <w:szCs w:val="22"/>
          <w:lang w:eastAsia="en-IN"/>
        </w:rPr>
        <w:t>Secondary fuel</w:t>
      </w:r>
      <w:r w:rsidR="003D6F03" w:rsidRPr="008A0784">
        <w:rPr>
          <w:rFonts w:ascii="EYInterstate Light" w:hAnsi="EYInterstate Light" w:cs="Calibri"/>
          <w:noProof w:val="0"/>
          <w:color w:val="auto"/>
          <w:sz w:val="24"/>
          <w:szCs w:val="22"/>
          <w:lang w:eastAsia="en-IN"/>
        </w:rPr>
        <w:t xml:space="preserve"> </w:t>
      </w:r>
      <w:r w:rsidRPr="008A0784">
        <w:rPr>
          <w:rFonts w:ascii="EYInterstate Light" w:hAnsi="EYInterstate Light" w:cs="Calibri"/>
          <w:noProof w:val="0"/>
          <w:color w:val="auto"/>
          <w:sz w:val="24"/>
          <w:szCs w:val="22"/>
          <w:lang w:eastAsia="en-IN"/>
        </w:rPr>
        <w:t>o</w:t>
      </w:r>
      <w:r w:rsidR="003D6F03" w:rsidRPr="008A0784">
        <w:rPr>
          <w:rFonts w:ascii="EYInterstate Light" w:hAnsi="EYInterstate Light" w:cs="Calibri"/>
          <w:noProof w:val="0"/>
          <w:color w:val="auto"/>
          <w:sz w:val="24"/>
          <w:szCs w:val="22"/>
          <w:lang w:eastAsia="en-IN"/>
        </w:rPr>
        <w:t>il Consumption</w:t>
      </w:r>
      <w:bookmarkEnd w:id="66"/>
    </w:p>
    <w:p w14:paraId="0B200B08" w14:textId="5A0F3D76" w:rsidR="003D6F03" w:rsidRPr="008A0784" w:rsidRDefault="003D6F03"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Hon’ble Commission had set </w:t>
      </w:r>
      <w:r w:rsidR="003B3F50" w:rsidRPr="008A0784">
        <w:rPr>
          <w:rFonts w:ascii="EYInterstate Light" w:hAnsi="EYInterstate Light" w:cs="Calibri"/>
          <w:noProof w:val="0"/>
          <w:sz w:val="22"/>
          <w:szCs w:val="32"/>
        </w:rPr>
        <w:t>secondary</w:t>
      </w:r>
      <w:r w:rsidRPr="008A0784">
        <w:rPr>
          <w:rFonts w:ascii="EYInterstate Light" w:hAnsi="EYInterstate Light" w:cs="Calibri"/>
          <w:noProof w:val="0"/>
          <w:sz w:val="22"/>
          <w:szCs w:val="32"/>
        </w:rPr>
        <w:t xml:space="preserve"> fuel oil consumption target of 1 ml/kWh </w:t>
      </w:r>
      <w:r w:rsidR="009B3ECD" w:rsidRPr="008A0784">
        <w:rPr>
          <w:rFonts w:ascii="EYInterstate Light" w:hAnsi="EYInterstate Light" w:cs="Calibri"/>
          <w:noProof w:val="0"/>
          <w:sz w:val="22"/>
          <w:szCs w:val="32"/>
          <w:lang w:eastAsia="en-IN"/>
        </w:rPr>
        <w:t xml:space="preserve">in its </w:t>
      </w:r>
      <w:r w:rsidR="009B3ECD" w:rsidRPr="008A0784">
        <w:rPr>
          <w:rFonts w:ascii="EYInterstate Light" w:hAnsi="EYInterstate Light" w:cs="Calibri"/>
          <w:noProof w:val="0"/>
          <w:sz w:val="22"/>
          <w:szCs w:val="22"/>
        </w:rPr>
        <w:t>MYT Order in Case (Tariff) No.: 01 of 2022 dated 16</w:t>
      </w:r>
      <w:r w:rsidR="009B3ECD" w:rsidRPr="008A0784">
        <w:rPr>
          <w:rFonts w:ascii="EYInterstate Light" w:hAnsi="EYInterstate Light" w:cs="Calibri"/>
          <w:noProof w:val="0"/>
          <w:sz w:val="22"/>
          <w:szCs w:val="22"/>
          <w:vertAlign w:val="superscript"/>
        </w:rPr>
        <w:t>th</w:t>
      </w:r>
      <w:r w:rsidR="009B3ECD" w:rsidRPr="008A0784">
        <w:rPr>
          <w:rFonts w:ascii="EYInterstate Light" w:hAnsi="EYInterstate Light" w:cs="Calibri"/>
          <w:noProof w:val="0"/>
          <w:sz w:val="22"/>
          <w:szCs w:val="22"/>
        </w:rPr>
        <w:t xml:space="preserve"> November 2023</w:t>
      </w:r>
      <w:r w:rsidRPr="008A0784">
        <w:rPr>
          <w:rFonts w:ascii="EYInterstate Light" w:hAnsi="EYInterstate Light" w:cs="Calibri"/>
          <w:noProof w:val="0"/>
          <w:sz w:val="22"/>
          <w:szCs w:val="32"/>
          <w:lang w:eastAsia="en-IN"/>
        </w:rPr>
        <w:t xml:space="preserve">. </w:t>
      </w:r>
      <w:r w:rsidR="00F71F89" w:rsidRPr="008A0784">
        <w:rPr>
          <w:rFonts w:ascii="EYInterstate Light" w:hAnsi="EYInterstate Light" w:cs="Calibri"/>
          <w:noProof w:val="0"/>
          <w:sz w:val="22"/>
          <w:szCs w:val="32"/>
          <w:lang w:eastAsia="en-IN"/>
        </w:rPr>
        <w:t xml:space="preserve">As secondary fuel oil consumption is a controllable parameter as per the Regulation 6.14 of JSERC Tariff Regulations </w:t>
      </w:r>
      <w:r w:rsidR="002C5355" w:rsidRPr="008A0784">
        <w:rPr>
          <w:rFonts w:ascii="EYInterstate Light" w:hAnsi="EYInterstate Light" w:cs="Calibri"/>
          <w:noProof w:val="0"/>
          <w:sz w:val="22"/>
          <w:szCs w:val="32"/>
          <w:lang w:eastAsia="en-IN"/>
        </w:rPr>
        <w:t>2020,</w:t>
      </w:r>
      <w:r w:rsidR="00F71F89" w:rsidRPr="008A0784">
        <w:rPr>
          <w:rFonts w:ascii="EYInterstate Light" w:hAnsi="EYInterstate Light" w:cs="Calibri"/>
          <w:noProof w:val="0"/>
          <w:sz w:val="22"/>
          <w:szCs w:val="32"/>
          <w:lang w:eastAsia="en-IN"/>
        </w:rPr>
        <w:t xml:space="preserve"> the </w:t>
      </w:r>
      <w:r w:rsidR="0007526A" w:rsidRPr="008A0784">
        <w:rPr>
          <w:rFonts w:ascii="EYInterstate Light" w:hAnsi="EYInterstate Light" w:cs="Calibri"/>
          <w:noProof w:val="0"/>
          <w:sz w:val="22"/>
          <w:szCs w:val="32"/>
          <w:lang w:eastAsia="en-IN"/>
        </w:rPr>
        <w:t xml:space="preserve">normative </w:t>
      </w:r>
      <w:r w:rsidR="00F71F89" w:rsidRPr="008A0784">
        <w:rPr>
          <w:rFonts w:ascii="EYInterstate Light" w:hAnsi="EYInterstate Light" w:cs="Calibri"/>
          <w:noProof w:val="0"/>
          <w:sz w:val="22"/>
          <w:szCs w:val="32"/>
          <w:lang w:eastAsia="en-IN"/>
        </w:rPr>
        <w:t xml:space="preserve">value of has been considered for the </w:t>
      </w:r>
      <w:r w:rsidR="002C5355" w:rsidRPr="008A0784">
        <w:rPr>
          <w:rFonts w:ascii="EYInterstate Light" w:hAnsi="EYInterstate Light" w:cs="Calibri"/>
          <w:noProof w:val="0"/>
          <w:sz w:val="22"/>
          <w:szCs w:val="32"/>
          <w:lang w:eastAsia="en-IN"/>
        </w:rPr>
        <w:t xml:space="preserve">present </w:t>
      </w:r>
      <w:r w:rsidR="00F71F89" w:rsidRPr="008A0784">
        <w:rPr>
          <w:rFonts w:ascii="EYInterstate Light" w:hAnsi="EYInterstate Light" w:cs="Calibri"/>
          <w:noProof w:val="0"/>
          <w:sz w:val="22"/>
          <w:szCs w:val="32"/>
          <w:lang w:eastAsia="en-IN"/>
        </w:rPr>
        <w:t>True up Petition. The same is shown in the table below</w:t>
      </w:r>
      <w:r w:rsidRPr="008A0784">
        <w:rPr>
          <w:rFonts w:ascii="EYInterstate Light" w:hAnsi="EYInterstate Light" w:cs="Calibri"/>
          <w:noProof w:val="0"/>
          <w:sz w:val="22"/>
          <w:szCs w:val="32"/>
        </w:rPr>
        <w:t>.</w:t>
      </w:r>
    </w:p>
    <w:p w14:paraId="6753F950" w14:textId="7DF9D2CD" w:rsidR="003D6F03" w:rsidRPr="008A0784" w:rsidRDefault="003D6F03"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67" w:name="_Toc487039297"/>
      <w:bookmarkStart w:id="68" w:name="_Toc213798273"/>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15</w:t>
      </w:r>
      <w:r w:rsidRPr="008A0784">
        <w:rPr>
          <w:rFonts w:ascii="EYInterstate Light" w:eastAsia="Times New Roman" w:hAnsi="EYInterstate Light" w:cs="Calibri"/>
          <w:b/>
          <w:bCs/>
          <w:color w:val="000000"/>
          <w:sz w:val="20"/>
          <w:szCs w:val="20"/>
          <w:lang w:eastAsia="en-US"/>
        </w:rPr>
        <w:fldChar w:fldCharType="end"/>
      </w:r>
      <w:r w:rsidR="003B3F50" w:rsidRPr="008A0784">
        <w:rPr>
          <w:rFonts w:ascii="EYInterstate Light" w:eastAsia="Times New Roman" w:hAnsi="EYInterstate Light" w:cs="Calibri"/>
          <w:b/>
          <w:bCs/>
          <w:color w:val="000000"/>
          <w:sz w:val="20"/>
          <w:szCs w:val="20"/>
          <w:lang w:eastAsia="en-US"/>
        </w:rPr>
        <w:t xml:space="preserve"> : Secondary </w:t>
      </w:r>
      <w:r w:rsidR="00A13402" w:rsidRPr="008A0784">
        <w:rPr>
          <w:rFonts w:ascii="EYInterstate Light" w:eastAsia="Times New Roman" w:hAnsi="EYInterstate Light" w:cs="Calibri"/>
          <w:b/>
          <w:bCs/>
          <w:color w:val="000000"/>
          <w:sz w:val="20"/>
          <w:szCs w:val="20"/>
          <w:lang w:eastAsia="en-US"/>
        </w:rPr>
        <w:t>F</w:t>
      </w:r>
      <w:r w:rsidR="003B3F50" w:rsidRPr="008A0784">
        <w:rPr>
          <w:rFonts w:ascii="EYInterstate Light" w:eastAsia="Times New Roman" w:hAnsi="EYInterstate Light" w:cs="Calibri"/>
          <w:b/>
          <w:bCs/>
          <w:color w:val="000000"/>
          <w:sz w:val="20"/>
          <w:szCs w:val="20"/>
          <w:lang w:eastAsia="en-US"/>
        </w:rPr>
        <w:t>uel</w:t>
      </w:r>
      <w:r w:rsidRPr="008A0784">
        <w:rPr>
          <w:rFonts w:ascii="EYInterstate Light" w:eastAsia="Times New Roman" w:hAnsi="EYInterstate Light" w:cs="Calibri"/>
          <w:b/>
          <w:bCs/>
          <w:color w:val="000000"/>
          <w:sz w:val="20"/>
          <w:szCs w:val="20"/>
          <w:lang w:eastAsia="en-US"/>
        </w:rPr>
        <w:t xml:space="preserve"> </w:t>
      </w:r>
      <w:r w:rsidR="00A13402" w:rsidRPr="008A0784">
        <w:rPr>
          <w:rFonts w:ascii="EYInterstate Light" w:eastAsia="Times New Roman" w:hAnsi="EYInterstate Light" w:cs="Calibri"/>
          <w:b/>
          <w:bCs/>
          <w:color w:val="000000"/>
          <w:sz w:val="20"/>
          <w:szCs w:val="20"/>
          <w:lang w:eastAsia="en-US"/>
        </w:rPr>
        <w:t>O</w:t>
      </w:r>
      <w:r w:rsidRPr="008A0784">
        <w:rPr>
          <w:rFonts w:ascii="EYInterstate Light" w:eastAsia="Times New Roman" w:hAnsi="EYInterstate Light" w:cs="Calibri"/>
          <w:b/>
          <w:bCs/>
          <w:color w:val="000000"/>
          <w:sz w:val="20"/>
          <w:szCs w:val="20"/>
          <w:lang w:eastAsia="en-US"/>
        </w:rPr>
        <w:t>il Consumption</w:t>
      </w:r>
      <w:bookmarkEnd w:id="67"/>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301"/>
        <w:gridCol w:w="1665"/>
        <w:gridCol w:w="2923"/>
      </w:tblGrid>
      <w:tr w:rsidR="00205FA1" w:rsidRPr="008A0784" w14:paraId="25279DB2" w14:textId="77777777" w:rsidTr="00205FA1">
        <w:trPr>
          <w:trHeight w:val="108"/>
          <w:jc w:val="center"/>
        </w:trPr>
        <w:tc>
          <w:tcPr>
            <w:tcW w:w="1976" w:type="pct"/>
            <w:vMerge w:val="restart"/>
            <w:shd w:val="clear" w:color="auto" w:fill="FFE600"/>
            <w:noWrap/>
            <w:vAlign w:val="center"/>
          </w:tcPr>
          <w:p w14:paraId="4082A778" w14:textId="27E833ED" w:rsidR="00205FA1" w:rsidRPr="008A0784" w:rsidRDefault="00205FA1" w:rsidP="00890B4D">
            <w:pPr>
              <w:spacing w:after="0"/>
              <w:jc w:val="center"/>
              <w:rPr>
                <w:rFonts w:ascii="EYInterstate Light" w:eastAsia="Times New Roman" w:hAnsi="EYInterstate Light" w:cs="Calibri"/>
                <w:b/>
                <w:bCs/>
                <w:color w:val="000000"/>
                <w:sz w:val="20"/>
                <w:szCs w:val="20"/>
                <w:lang w:eastAsia="en-IN"/>
              </w:rPr>
            </w:pPr>
            <w:r w:rsidRPr="008A0784">
              <w:rPr>
                <w:rFonts w:ascii="EYInterstate Light" w:eastAsia="Times New Roman" w:hAnsi="EYInterstate Light" w:cs="Calibri"/>
                <w:b/>
                <w:bCs/>
                <w:color w:val="000000"/>
                <w:sz w:val="20"/>
                <w:szCs w:val="20"/>
                <w:lang w:eastAsia="en-IN"/>
              </w:rPr>
              <w:t>Particulars</w:t>
            </w:r>
          </w:p>
        </w:tc>
        <w:tc>
          <w:tcPr>
            <w:tcW w:w="668" w:type="pct"/>
            <w:vMerge w:val="restart"/>
            <w:shd w:val="clear" w:color="auto" w:fill="FFE600"/>
            <w:vAlign w:val="center"/>
          </w:tcPr>
          <w:p w14:paraId="6F5F71AB" w14:textId="780F2475" w:rsidR="00205FA1" w:rsidRPr="008A0784" w:rsidRDefault="00205FA1" w:rsidP="00890B4D">
            <w:pPr>
              <w:spacing w:after="0"/>
              <w:jc w:val="center"/>
              <w:rPr>
                <w:rFonts w:ascii="EYInterstate Light" w:eastAsia="Times New Roman" w:hAnsi="EYInterstate Light" w:cs="Calibri"/>
                <w:b/>
                <w:bCs/>
                <w:color w:val="000000"/>
                <w:sz w:val="20"/>
                <w:szCs w:val="20"/>
                <w:lang w:eastAsia="en-IN"/>
              </w:rPr>
            </w:pPr>
            <w:r w:rsidRPr="008A0784">
              <w:rPr>
                <w:rFonts w:ascii="EYInterstate Light" w:eastAsia="Times New Roman" w:hAnsi="EYInterstate Light" w:cs="Calibri"/>
                <w:b/>
                <w:bCs/>
                <w:color w:val="000000"/>
                <w:sz w:val="20"/>
                <w:szCs w:val="20"/>
                <w:lang w:eastAsia="en-IN"/>
              </w:rPr>
              <w:t>Unit</w:t>
            </w:r>
          </w:p>
        </w:tc>
        <w:tc>
          <w:tcPr>
            <w:tcW w:w="2356" w:type="pct"/>
            <w:gridSpan w:val="2"/>
            <w:shd w:val="clear" w:color="auto" w:fill="FFE600"/>
            <w:vAlign w:val="center"/>
          </w:tcPr>
          <w:p w14:paraId="6B43DAA3" w14:textId="3533BEBD" w:rsidR="00205FA1" w:rsidRPr="008A0784" w:rsidRDefault="00205FA1"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FY 202</w:t>
            </w:r>
            <w:r w:rsidR="00607C5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07C5F" w:rsidRPr="008A0784">
              <w:rPr>
                <w:rFonts w:ascii="EYInterstate Light" w:hAnsi="EYInterstate Light" w:cs="Calibri"/>
                <w:b/>
                <w:bCs/>
                <w:color w:val="000000"/>
                <w:sz w:val="20"/>
                <w:szCs w:val="20"/>
              </w:rPr>
              <w:t>5</w:t>
            </w:r>
          </w:p>
        </w:tc>
      </w:tr>
      <w:tr w:rsidR="00205FA1" w:rsidRPr="008A0784" w14:paraId="765A9933" w14:textId="77777777" w:rsidTr="00205FA1">
        <w:trPr>
          <w:trHeight w:val="108"/>
          <w:jc w:val="center"/>
        </w:trPr>
        <w:tc>
          <w:tcPr>
            <w:tcW w:w="1976" w:type="pct"/>
            <w:vMerge/>
            <w:shd w:val="clear" w:color="auto" w:fill="FFE600"/>
            <w:noWrap/>
            <w:vAlign w:val="center"/>
            <w:hideMark/>
          </w:tcPr>
          <w:p w14:paraId="3F2D39CF" w14:textId="622AB4AF" w:rsidR="00205FA1" w:rsidRPr="008A0784" w:rsidRDefault="00205FA1"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668" w:type="pct"/>
            <w:vMerge/>
            <w:shd w:val="clear" w:color="auto" w:fill="FFE600"/>
            <w:vAlign w:val="center"/>
            <w:hideMark/>
          </w:tcPr>
          <w:p w14:paraId="450F995C" w14:textId="377CEF3F" w:rsidR="00205FA1" w:rsidRPr="008A0784" w:rsidRDefault="00205FA1"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855" w:type="pct"/>
            <w:shd w:val="clear" w:color="auto" w:fill="FFE600"/>
            <w:vAlign w:val="center"/>
            <w:hideMark/>
          </w:tcPr>
          <w:p w14:paraId="027B3A83" w14:textId="67556CC7" w:rsidR="00205FA1" w:rsidRPr="008A0784" w:rsidRDefault="00205FA1"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501" w:type="pct"/>
            <w:shd w:val="clear" w:color="auto" w:fill="FFE600"/>
            <w:vAlign w:val="center"/>
            <w:hideMark/>
          </w:tcPr>
          <w:p w14:paraId="4C807022" w14:textId="170D64D6" w:rsidR="00205FA1" w:rsidRPr="008A0784" w:rsidRDefault="00205FA1"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7D5A11" w:rsidRPr="008A0784" w14:paraId="32ED5215" w14:textId="77777777" w:rsidTr="002A0181">
        <w:trPr>
          <w:trHeight w:val="300"/>
          <w:jc w:val="center"/>
        </w:trPr>
        <w:tc>
          <w:tcPr>
            <w:tcW w:w="1976" w:type="pct"/>
            <w:noWrap/>
            <w:vAlign w:val="center"/>
            <w:hideMark/>
          </w:tcPr>
          <w:p w14:paraId="0CB42A00" w14:textId="77777777" w:rsidR="007D5A11" w:rsidRPr="008A0784" w:rsidRDefault="007D5A11" w:rsidP="00890B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Secondary fuel oil consumption</w:t>
            </w:r>
          </w:p>
        </w:tc>
        <w:tc>
          <w:tcPr>
            <w:tcW w:w="668" w:type="pct"/>
            <w:vAlign w:val="center"/>
            <w:hideMark/>
          </w:tcPr>
          <w:p w14:paraId="76BBE7D6" w14:textId="77777777" w:rsidR="007D5A11" w:rsidRPr="008A0784" w:rsidRDefault="007D5A11" w:rsidP="00890B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ml/ kWh</w:t>
            </w:r>
          </w:p>
        </w:tc>
        <w:tc>
          <w:tcPr>
            <w:tcW w:w="855" w:type="pct"/>
            <w:noWrap/>
            <w:vAlign w:val="center"/>
            <w:hideMark/>
          </w:tcPr>
          <w:p w14:paraId="21B9F288" w14:textId="77777777" w:rsidR="007D5A11" w:rsidRPr="008A0784" w:rsidRDefault="007D5A11" w:rsidP="00890B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1.00</w:t>
            </w:r>
          </w:p>
        </w:tc>
        <w:tc>
          <w:tcPr>
            <w:tcW w:w="1501" w:type="pct"/>
            <w:noWrap/>
            <w:vAlign w:val="center"/>
            <w:hideMark/>
          </w:tcPr>
          <w:p w14:paraId="759A138F" w14:textId="798ABF4D" w:rsidR="007D5A11" w:rsidRPr="008A0784" w:rsidRDefault="0007526A" w:rsidP="00890B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1.00</w:t>
            </w:r>
          </w:p>
        </w:tc>
      </w:tr>
    </w:tbl>
    <w:p w14:paraId="3D541EA5" w14:textId="5F28737C" w:rsidR="00DB51E6" w:rsidRPr="008A0784" w:rsidRDefault="00DB51E6" w:rsidP="00575802">
      <w:pPr>
        <w:spacing w:after="0" w:line="360" w:lineRule="auto"/>
        <w:rPr>
          <w:rFonts w:ascii="EYInterstate Light" w:hAnsi="EYInterstate Light" w:cs="Calibri"/>
          <w:sz w:val="10"/>
          <w:szCs w:val="10"/>
          <w:lang w:eastAsia="en-IN"/>
        </w:rPr>
      </w:pPr>
    </w:p>
    <w:p w14:paraId="7B5643CC" w14:textId="77777777" w:rsidR="00AB6140" w:rsidRPr="008A0784" w:rsidRDefault="00AB6140" w:rsidP="00575802">
      <w:pPr>
        <w:pStyle w:val="Heading1"/>
        <w:keepNext w:val="0"/>
        <w:keepLines w:val="0"/>
        <w:spacing w:after="0" w:line="360" w:lineRule="auto"/>
        <w:rPr>
          <w:rFonts w:ascii="EYInterstate Light" w:hAnsi="EYInterstate Light" w:cs="Calibri"/>
          <w:noProof w:val="0"/>
          <w:color w:val="auto"/>
          <w:sz w:val="28"/>
          <w:szCs w:val="28"/>
        </w:rPr>
      </w:pPr>
      <w:bookmarkStart w:id="69" w:name="_Toc213798239"/>
      <w:r w:rsidRPr="008A0784">
        <w:rPr>
          <w:rFonts w:ascii="EYInterstate Light" w:hAnsi="EYInterstate Light" w:cs="Calibri"/>
          <w:noProof w:val="0"/>
          <w:color w:val="auto"/>
          <w:sz w:val="28"/>
          <w:szCs w:val="28"/>
        </w:rPr>
        <w:t>Energy Charges</w:t>
      </w:r>
      <w:bookmarkEnd w:id="69"/>
    </w:p>
    <w:p w14:paraId="3773D8C1" w14:textId="77777777" w:rsidR="0095121F" w:rsidRPr="008A0784" w:rsidRDefault="0095121F" w:rsidP="00575802">
      <w:pPr>
        <w:pStyle w:val="Heading2"/>
        <w:keepNext w:val="0"/>
        <w:keepLines w:val="0"/>
        <w:spacing w:after="0" w:line="360" w:lineRule="auto"/>
        <w:rPr>
          <w:rFonts w:ascii="EYInterstate Light" w:hAnsi="EYInterstate Light" w:cs="Calibri"/>
          <w:noProof w:val="0"/>
          <w:color w:val="auto"/>
          <w:sz w:val="24"/>
          <w:szCs w:val="22"/>
          <w:lang w:eastAsia="en-IN"/>
        </w:rPr>
      </w:pPr>
      <w:bookmarkStart w:id="70" w:name="_Toc213798240"/>
      <w:r w:rsidRPr="008A0784">
        <w:rPr>
          <w:rFonts w:ascii="EYInterstate Light" w:hAnsi="EYInterstate Light" w:cs="Calibri"/>
          <w:noProof w:val="0"/>
          <w:color w:val="auto"/>
          <w:sz w:val="24"/>
          <w:szCs w:val="22"/>
          <w:lang w:eastAsia="en-IN"/>
        </w:rPr>
        <w:t>Fuel Price and Calorific Value</w:t>
      </w:r>
      <w:bookmarkEnd w:id="70"/>
    </w:p>
    <w:p w14:paraId="0AD7914F" w14:textId="514732FF" w:rsidR="009B369E" w:rsidRPr="008A0784" w:rsidRDefault="009B369E" w:rsidP="00EB4DDF">
      <w:pPr>
        <w:pStyle w:val="Heading3"/>
        <w:keepNext w:val="0"/>
        <w:keepLines w:val="0"/>
        <w:spacing w:after="0"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IPL is procuring fuel from various sources available like:</w:t>
      </w:r>
    </w:p>
    <w:p w14:paraId="0AEE3E86" w14:textId="77777777" w:rsidR="009B369E" w:rsidRPr="008A0784" w:rsidRDefault="009B369E" w:rsidP="00EB4DDF">
      <w:pPr>
        <w:pStyle w:val="ListParagraph"/>
        <w:numPr>
          <w:ilvl w:val="0"/>
          <w:numId w:val="24"/>
        </w:numPr>
        <w:spacing w:line="360" w:lineRule="auto"/>
        <w:ind w:left="1701"/>
        <w:rPr>
          <w:rFonts w:ascii="EYInterstate Light" w:hAnsi="EYInterstate Light"/>
        </w:rPr>
      </w:pPr>
      <w:r w:rsidRPr="008A0784">
        <w:rPr>
          <w:rFonts w:ascii="EYInterstate Light" w:hAnsi="EYInterstate Light"/>
        </w:rPr>
        <w:t>E –Auction CIL/ CCL coal</w:t>
      </w:r>
    </w:p>
    <w:p w14:paraId="70E13E58" w14:textId="77777777" w:rsidR="009B369E" w:rsidRPr="008A0784" w:rsidRDefault="009B369E" w:rsidP="00EB4DDF">
      <w:pPr>
        <w:pStyle w:val="ListParagraph"/>
        <w:numPr>
          <w:ilvl w:val="0"/>
          <w:numId w:val="24"/>
        </w:numPr>
        <w:spacing w:line="360" w:lineRule="auto"/>
        <w:ind w:left="1701"/>
        <w:rPr>
          <w:rFonts w:ascii="EYInterstate Light" w:hAnsi="EYInterstate Light"/>
        </w:rPr>
      </w:pPr>
      <w:r w:rsidRPr="008A0784">
        <w:rPr>
          <w:rFonts w:ascii="EYInterstate Light" w:hAnsi="EYInterstate Light"/>
        </w:rPr>
        <w:lastRenderedPageBreak/>
        <w:t>Coal from the forward auctions</w:t>
      </w:r>
    </w:p>
    <w:p w14:paraId="0C21A17F" w14:textId="77777777" w:rsidR="009B369E" w:rsidRPr="008A0784" w:rsidRDefault="009B369E" w:rsidP="00EB4DDF">
      <w:pPr>
        <w:pStyle w:val="ListParagraph"/>
        <w:numPr>
          <w:ilvl w:val="0"/>
          <w:numId w:val="24"/>
        </w:numPr>
        <w:spacing w:line="360" w:lineRule="auto"/>
        <w:ind w:left="1701"/>
        <w:rPr>
          <w:rFonts w:ascii="EYInterstate Light" w:hAnsi="EYInterstate Light"/>
        </w:rPr>
      </w:pPr>
      <w:r w:rsidRPr="008A0784">
        <w:rPr>
          <w:rFonts w:ascii="EYInterstate Light" w:hAnsi="EYInterstate Light"/>
        </w:rPr>
        <w:t>FSA with CCL under SHAKTI Scheme</w:t>
      </w:r>
    </w:p>
    <w:p w14:paraId="013D2B6E" w14:textId="77777777" w:rsidR="009B369E" w:rsidRPr="008A0784" w:rsidRDefault="009B369E" w:rsidP="00EB4DDF">
      <w:pPr>
        <w:pStyle w:val="ListParagraph"/>
        <w:numPr>
          <w:ilvl w:val="0"/>
          <w:numId w:val="24"/>
        </w:numPr>
        <w:spacing w:line="360" w:lineRule="auto"/>
        <w:ind w:left="1701"/>
        <w:rPr>
          <w:rFonts w:ascii="EYInterstate Light" w:hAnsi="EYInterstate Light"/>
        </w:rPr>
      </w:pPr>
      <w:r w:rsidRPr="008A0784">
        <w:rPr>
          <w:rFonts w:ascii="EYInterstate Light" w:hAnsi="EYInterstate Light"/>
        </w:rPr>
        <w:t>Rejects from Tata Steel</w:t>
      </w:r>
    </w:p>
    <w:p w14:paraId="5A54E802" w14:textId="48FF6597" w:rsidR="00AB6140" w:rsidRPr="008A0784" w:rsidRDefault="0095121F"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Based on the availability of coal in</w:t>
      </w:r>
      <w:r w:rsidR="00BC1580" w:rsidRPr="008A0784">
        <w:rPr>
          <w:rFonts w:ascii="EYInterstate Light" w:hAnsi="EYInterstate Light" w:cs="Calibri"/>
          <w:noProof w:val="0"/>
          <w:sz w:val="22"/>
          <w:szCs w:val="32"/>
        </w:rPr>
        <w:t xml:space="preserve">put the blending ratio of Coal </w:t>
      </w:r>
      <w:r w:rsidRPr="008A0784">
        <w:rPr>
          <w:rFonts w:ascii="EYInterstate Light" w:hAnsi="EYInterstate Light" w:cs="Calibri"/>
          <w:noProof w:val="0"/>
          <w:sz w:val="22"/>
          <w:szCs w:val="32"/>
        </w:rPr>
        <w:t>and Coal rejects has changed significantly from the approved figures.</w:t>
      </w:r>
    </w:p>
    <w:p w14:paraId="18D28794" w14:textId="59E2DD24" w:rsidR="0095121F" w:rsidRPr="008A0784" w:rsidRDefault="0095121F"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71" w:name="_Toc213798274"/>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16</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Approved </w:t>
      </w:r>
      <w:r w:rsidR="00A13402" w:rsidRPr="008A0784">
        <w:rPr>
          <w:rFonts w:ascii="EYInterstate Light" w:eastAsia="Times New Roman" w:hAnsi="EYInterstate Light" w:cs="Calibri"/>
          <w:b/>
          <w:bCs/>
          <w:color w:val="000000"/>
          <w:sz w:val="20"/>
          <w:szCs w:val="20"/>
          <w:lang w:eastAsia="en-US"/>
        </w:rPr>
        <w:t>&amp; A</w:t>
      </w:r>
      <w:r w:rsidRPr="008A0784">
        <w:rPr>
          <w:rFonts w:ascii="EYInterstate Light" w:eastAsia="Times New Roman" w:hAnsi="EYInterstate Light" w:cs="Calibri"/>
          <w:b/>
          <w:bCs/>
          <w:color w:val="000000"/>
          <w:sz w:val="20"/>
          <w:szCs w:val="20"/>
          <w:lang w:eastAsia="en-US"/>
        </w:rPr>
        <w:t xml:space="preserve">ctual </w:t>
      </w:r>
      <w:r w:rsidR="00A13402" w:rsidRPr="008A0784">
        <w:rPr>
          <w:rFonts w:ascii="EYInterstate Light" w:eastAsia="Times New Roman" w:hAnsi="EYInterstate Light" w:cs="Calibri"/>
          <w:b/>
          <w:bCs/>
          <w:color w:val="000000"/>
          <w:sz w:val="20"/>
          <w:szCs w:val="20"/>
          <w:lang w:eastAsia="en-US"/>
        </w:rPr>
        <w:t>F</w:t>
      </w:r>
      <w:r w:rsidRPr="008A0784">
        <w:rPr>
          <w:rFonts w:ascii="EYInterstate Light" w:eastAsia="Times New Roman" w:hAnsi="EYInterstate Light" w:cs="Calibri"/>
          <w:b/>
          <w:bCs/>
          <w:color w:val="000000"/>
          <w:sz w:val="20"/>
          <w:szCs w:val="20"/>
          <w:lang w:eastAsia="en-US"/>
        </w:rPr>
        <w:t xml:space="preserve">uel </w:t>
      </w:r>
      <w:r w:rsidR="00A13402" w:rsidRPr="008A0784">
        <w:rPr>
          <w:rFonts w:ascii="EYInterstate Light" w:eastAsia="Times New Roman" w:hAnsi="EYInterstate Light" w:cs="Calibri"/>
          <w:b/>
          <w:bCs/>
          <w:color w:val="000000"/>
          <w:sz w:val="20"/>
          <w:szCs w:val="20"/>
          <w:lang w:eastAsia="en-US"/>
        </w:rPr>
        <w:t>D</w:t>
      </w:r>
      <w:r w:rsidRPr="008A0784">
        <w:rPr>
          <w:rFonts w:ascii="EYInterstate Light" w:eastAsia="Times New Roman" w:hAnsi="EYInterstate Light" w:cs="Calibri"/>
          <w:b/>
          <w:bCs/>
          <w:color w:val="000000"/>
          <w:sz w:val="20"/>
          <w:szCs w:val="20"/>
          <w:lang w:eastAsia="en-US"/>
        </w:rPr>
        <w:t>etails</w:t>
      </w:r>
      <w:bookmarkEnd w:id="71"/>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962"/>
        <w:gridCol w:w="1700"/>
        <w:gridCol w:w="1630"/>
      </w:tblGrid>
      <w:tr w:rsidR="00586AE3" w:rsidRPr="008A0784" w14:paraId="68B387EC" w14:textId="77777777" w:rsidTr="004A09BC">
        <w:trPr>
          <w:trHeight w:val="108"/>
          <w:tblHeader/>
          <w:jc w:val="center"/>
        </w:trPr>
        <w:tc>
          <w:tcPr>
            <w:tcW w:w="2836" w:type="pct"/>
            <w:vMerge w:val="restart"/>
            <w:shd w:val="clear" w:color="auto" w:fill="FFE600"/>
            <w:noWrap/>
            <w:vAlign w:val="center"/>
          </w:tcPr>
          <w:p w14:paraId="2BE43635" w14:textId="07D4A1BF" w:rsidR="00586AE3" w:rsidRPr="008A0784" w:rsidRDefault="00586AE3" w:rsidP="00890B4D">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485" w:type="pct"/>
            <w:vMerge w:val="restart"/>
            <w:shd w:val="clear" w:color="auto" w:fill="FFE600"/>
            <w:vAlign w:val="center"/>
          </w:tcPr>
          <w:p w14:paraId="6D00511D" w14:textId="284356B6" w:rsidR="00586AE3" w:rsidRPr="008A0784" w:rsidRDefault="00586AE3" w:rsidP="00890B4D">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1679" w:type="pct"/>
            <w:gridSpan w:val="2"/>
            <w:shd w:val="clear" w:color="auto" w:fill="FFE600"/>
            <w:vAlign w:val="center"/>
          </w:tcPr>
          <w:p w14:paraId="41A16BDB" w14:textId="30A6B3B0" w:rsidR="00586AE3" w:rsidRPr="008A0784" w:rsidRDefault="00586AE3" w:rsidP="00890B4D">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607C5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07C5F" w:rsidRPr="008A0784">
              <w:rPr>
                <w:rFonts w:ascii="EYInterstate Light" w:hAnsi="EYInterstate Light" w:cs="Calibri"/>
                <w:b/>
                <w:bCs/>
                <w:color w:val="000000"/>
                <w:sz w:val="20"/>
                <w:szCs w:val="20"/>
              </w:rPr>
              <w:t>5</w:t>
            </w:r>
          </w:p>
        </w:tc>
      </w:tr>
      <w:tr w:rsidR="00586AE3" w:rsidRPr="008A0784" w14:paraId="35D63361" w14:textId="77777777" w:rsidTr="004A09BC">
        <w:trPr>
          <w:trHeight w:val="108"/>
          <w:tblHeader/>
          <w:jc w:val="center"/>
        </w:trPr>
        <w:tc>
          <w:tcPr>
            <w:tcW w:w="2836" w:type="pct"/>
            <w:vMerge/>
            <w:shd w:val="clear" w:color="auto" w:fill="FFE600"/>
            <w:noWrap/>
            <w:vAlign w:val="center"/>
            <w:hideMark/>
          </w:tcPr>
          <w:p w14:paraId="6FE5A571" w14:textId="775E34BC" w:rsidR="00586AE3" w:rsidRPr="008A0784" w:rsidRDefault="00586AE3"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485" w:type="pct"/>
            <w:vMerge/>
            <w:shd w:val="clear" w:color="auto" w:fill="FFE600"/>
            <w:vAlign w:val="center"/>
            <w:hideMark/>
          </w:tcPr>
          <w:p w14:paraId="5808C80D" w14:textId="7B8AF2B7" w:rsidR="00586AE3" w:rsidRPr="008A0784" w:rsidRDefault="00586AE3"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857" w:type="pct"/>
            <w:shd w:val="clear" w:color="auto" w:fill="FFE600"/>
            <w:vAlign w:val="center"/>
            <w:hideMark/>
          </w:tcPr>
          <w:p w14:paraId="63EF790E" w14:textId="22694AA0" w:rsidR="00586AE3" w:rsidRPr="008A0784" w:rsidRDefault="00586AE3"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APR Approved</w:t>
            </w:r>
          </w:p>
        </w:tc>
        <w:tc>
          <w:tcPr>
            <w:tcW w:w="822" w:type="pct"/>
            <w:shd w:val="clear" w:color="auto" w:fill="FFE600"/>
            <w:vAlign w:val="center"/>
            <w:hideMark/>
          </w:tcPr>
          <w:p w14:paraId="75040239" w14:textId="62435828" w:rsidR="00586AE3" w:rsidRPr="008A0784" w:rsidRDefault="00586AE3" w:rsidP="00890B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18"/>
                <w:szCs w:val="18"/>
                <w:lang w:eastAsia="en-IN"/>
              </w:rPr>
            </w:pPr>
            <w:r w:rsidRPr="008A0784">
              <w:rPr>
                <w:rFonts w:ascii="EYInterstate Light" w:hAnsi="EYInterstate Light" w:cs="Calibri"/>
                <w:b/>
                <w:bCs/>
                <w:color w:val="000000"/>
                <w:sz w:val="18"/>
                <w:szCs w:val="18"/>
              </w:rPr>
              <w:t>True-up Petition</w:t>
            </w:r>
          </w:p>
        </w:tc>
      </w:tr>
      <w:tr w:rsidR="004C5E92" w:rsidRPr="008A0784" w14:paraId="60AE2D80" w14:textId="77777777" w:rsidTr="00CD4B7A">
        <w:trPr>
          <w:trHeight w:val="300"/>
          <w:jc w:val="center"/>
        </w:trPr>
        <w:tc>
          <w:tcPr>
            <w:tcW w:w="2836" w:type="pct"/>
            <w:noWrap/>
            <w:vAlign w:val="center"/>
            <w:hideMark/>
          </w:tcPr>
          <w:p w14:paraId="3481FB86" w14:textId="14082C28" w:rsidR="004C5E92" w:rsidRPr="008A0784" w:rsidRDefault="004C5E92" w:rsidP="004C5E92">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GCV of Coal</w:t>
            </w:r>
          </w:p>
        </w:tc>
        <w:tc>
          <w:tcPr>
            <w:tcW w:w="485" w:type="pct"/>
            <w:vAlign w:val="center"/>
            <w:hideMark/>
          </w:tcPr>
          <w:p w14:paraId="799B25C2" w14:textId="4E4FB2B7" w:rsidR="004C5E92" w:rsidRPr="008A0784" w:rsidRDefault="004C5E92" w:rsidP="004C5E92">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Kcal/Kg</w:t>
            </w:r>
          </w:p>
        </w:tc>
        <w:tc>
          <w:tcPr>
            <w:tcW w:w="857" w:type="pct"/>
            <w:vAlign w:val="center"/>
            <w:hideMark/>
          </w:tcPr>
          <w:p w14:paraId="50047AC3" w14:textId="2C877295" w:rsidR="004C5E92" w:rsidRPr="008A0784" w:rsidRDefault="004C5E92"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3,309.70</w:t>
            </w:r>
          </w:p>
        </w:tc>
        <w:tc>
          <w:tcPr>
            <w:tcW w:w="822" w:type="pct"/>
            <w:vAlign w:val="center"/>
            <w:hideMark/>
          </w:tcPr>
          <w:p w14:paraId="56E66B45" w14:textId="3399F1B9" w:rsidR="004C5E92" w:rsidRPr="008A0784" w:rsidRDefault="004C5E92"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3,550.23</w:t>
            </w:r>
          </w:p>
        </w:tc>
      </w:tr>
      <w:tr w:rsidR="004C5E92" w:rsidRPr="008A0784" w14:paraId="1FA84AD5" w14:textId="77777777" w:rsidTr="00CD4B7A">
        <w:trPr>
          <w:trHeight w:val="300"/>
          <w:jc w:val="center"/>
        </w:trPr>
        <w:tc>
          <w:tcPr>
            <w:tcW w:w="2836" w:type="pct"/>
            <w:noWrap/>
            <w:vAlign w:val="center"/>
            <w:hideMark/>
          </w:tcPr>
          <w:p w14:paraId="151475DF" w14:textId="4479B971" w:rsidR="004C5E92" w:rsidRPr="008A0784" w:rsidRDefault="004C5E92" w:rsidP="004C5E92">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GCV of Rejects</w:t>
            </w:r>
          </w:p>
        </w:tc>
        <w:tc>
          <w:tcPr>
            <w:tcW w:w="485" w:type="pct"/>
            <w:vAlign w:val="center"/>
            <w:hideMark/>
          </w:tcPr>
          <w:p w14:paraId="4CFAB4D7" w14:textId="081FEDC8" w:rsidR="004C5E92" w:rsidRPr="008A0784" w:rsidRDefault="004C5E92" w:rsidP="004C5E92">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Kcal/Kg</w:t>
            </w:r>
          </w:p>
        </w:tc>
        <w:tc>
          <w:tcPr>
            <w:tcW w:w="857" w:type="pct"/>
            <w:vAlign w:val="center"/>
            <w:hideMark/>
          </w:tcPr>
          <w:p w14:paraId="48F88B39" w14:textId="77412B59" w:rsidR="004C5E92" w:rsidRPr="008A0784" w:rsidRDefault="004C5E92"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2,228.48</w:t>
            </w:r>
          </w:p>
        </w:tc>
        <w:tc>
          <w:tcPr>
            <w:tcW w:w="822" w:type="pct"/>
            <w:vAlign w:val="center"/>
            <w:hideMark/>
          </w:tcPr>
          <w:p w14:paraId="0201F1DD" w14:textId="30ADF71A" w:rsidR="004C5E92" w:rsidRPr="008A0784" w:rsidRDefault="004C5E92"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2,242.44</w:t>
            </w:r>
          </w:p>
        </w:tc>
      </w:tr>
      <w:tr w:rsidR="004C5E92" w:rsidRPr="008A0784" w14:paraId="4DDB6A79" w14:textId="77777777" w:rsidTr="00CD4B7A">
        <w:trPr>
          <w:trHeight w:val="300"/>
          <w:jc w:val="center"/>
        </w:trPr>
        <w:tc>
          <w:tcPr>
            <w:tcW w:w="2836" w:type="pct"/>
            <w:noWrap/>
            <w:vAlign w:val="center"/>
            <w:hideMark/>
          </w:tcPr>
          <w:p w14:paraId="2D2AC060" w14:textId="2A4C7D4E" w:rsidR="004C5E92" w:rsidRPr="008A0784" w:rsidRDefault="004C5E92" w:rsidP="004C5E92">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Weighted average GCV of fuel</w:t>
            </w:r>
          </w:p>
        </w:tc>
        <w:tc>
          <w:tcPr>
            <w:tcW w:w="485" w:type="pct"/>
            <w:vAlign w:val="center"/>
            <w:hideMark/>
          </w:tcPr>
          <w:p w14:paraId="5C22FF69" w14:textId="03F70EE4" w:rsidR="004C5E92" w:rsidRPr="008A0784" w:rsidRDefault="004C5E92" w:rsidP="004C5E92">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Kcal/Kg</w:t>
            </w:r>
          </w:p>
        </w:tc>
        <w:tc>
          <w:tcPr>
            <w:tcW w:w="857" w:type="pct"/>
            <w:vAlign w:val="center"/>
            <w:hideMark/>
          </w:tcPr>
          <w:p w14:paraId="45AD457F" w14:textId="5A515888" w:rsidR="004C5E92" w:rsidRPr="008A0784" w:rsidRDefault="004C5E92"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2,583.61</w:t>
            </w:r>
          </w:p>
        </w:tc>
        <w:tc>
          <w:tcPr>
            <w:tcW w:w="822" w:type="pct"/>
            <w:vAlign w:val="center"/>
            <w:hideMark/>
          </w:tcPr>
          <w:p w14:paraId="234FF7A0" w14:textId="05C09E0D" w:rsidR="004C5E92" w:rsidRPr="008A0784" w:rsidRDefault="004C5E92"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2,808.67</w:t>
            </w:r>
          </w:p>
        </w:tc>
      </w:tr>
      <w:tr w:rsidR="004C5E92" w:rsidRPr="008A0784" w14:paraId="4B180213" w14:textId="77777777" w:rsidTr="00CD4B7A">
        <w:trPr>
          <w:trHeight w:val="300"/>
          <w:jc w:val="center"/>
        </w:trPr>
        <w:tc>
          <w:tcPr>
            <w:tcW w:w="2836" w:type="pct"/>
            <w:noWrap/>
            <w:vAlign w:val="center"/>
          </w:tcPr>
          <w:p w14:paraId="7739EF90" w14:textId="1432AAAB" w:rsidR="004C5E92" w:rsidRPr="008A0784" w:rsidRDefault="004C5E92" w:rsidP="004C5E92">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Weighted average GCV of fuel less Stacking Loss</w:t>
            </w:r>
          </w:p>
        </w:tc>
        <w:tc>
          <w:tcPr>
            <w:tcW w:w="485" w:type="pct"/>
            <w:vAlign w:val="center"/>
          </w:tcPr>
          <w:p w14:paraId="04A84C8B" w14:textId="774A8507" w:rsidR="004C5E92" w:rsidRPr="008A0784" w:rsidRDefault="004C5E92" w:rsidP="004C5E92">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Kcal/Kg</w:t>
            </w:r>
          </w:p>
        </w:tc>
        <w:tc>
          <w:tcPr>
            <w:tcW w:w="857" w:type="pct"/>
            <w:vAlign w:val="center"/>
          </w:tcPr>
          <w:p w14:paraId="478D3342" w14:textId="396535C0" w:rsidR="004C5E92" w:rsidRPr="008A0784" w:rsidRDefault="004C5E92"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2,498.61</w:t>
            </w:r>
          </w:p>
        </w:tc>
        <w:tc>
          <w:tcPr>
            <w:tcW w:w="822" w:type="pct"/>
            <w:vAlign w:val="center"/>
          </w:tcPr>
          <w:p w14:paraId="0EF43EC0" w14:textId="76BF3D34" w:rsidR="004C5E92" w:rsidRPr="008A0784" w:rsidRDefault="004C5E92"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2,723.67</w:t>
            </w:r>
          </w:p>
        </w:tc>
      </w:tr>
      <w:tr w:rsidR="00615F33" w:rsidRPr="008A0784" w14:paraId="33824005" w14:textId="77777777" w:rsidTr="00CD4B7A">
        <w:trPr>
          <w:trHeight w:val="300"/>
          <w:jc w:val="center"/>
        </w:trPr>
        <w:tc>
          <w:tcPr>
            <w:tcW w:w="2836" w:type="pct"/>
            <w:noWrap/>
            <w:vAlign w:val="center"/>
            <w:hideMark/>
          </w:tcPr>
          <w:p w14:paraId="75908A62" w14:textId="48E04182" w:rsidR="00615F33" w:rsidRPr="008A0784" w:rsidRDefault="00615F33" w:rsidP="00615F33">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Ratio of Coal in Fuel Mix</w:t>
            </w:r>
          </w:p>
        </w:tc>
        <w:tc>
          <w:tcPr>
            <w:tcW w:w="485" w:type="pct"/>
            <w:vAlign w:val="center"/>
            <w:hideMark/>
          </w:tcPr>
          <w:p w14:paraId="4519B70E" w14:textId="3AF0BC46" w:rsidR="00615F33" w:rsidRPr="008A0784" w:rsidRDefault="00615F33" w:rsidP="00615F33">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857" w:type="pct"/>
            <w:vAlign w:val="center"/>
            <w:hideMark/>
          </w:tcPr>
          <w:p w14:paraId="06906BD5" w14:textId="4FCFD8F6" w:rsidR="00615F33" w:rsidRPr="008A0784" w:rsidRDefault="00615F33"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32.85%</w:t>
            </w:r>
          </w:p>
        </w:tc>
        <w:tc>
          <w:tcPr>
            <w:tcW w:w="822" w:type="pct"/>
            <w:vAlign w:val="center"/>
            <w:hideMark/>
          </w:tcPr>
          <w:p w14:paraId="6D857263" w14:textId="209265F7" w:rsidR="00615F33" w:rsidRPr="008A0784" w:rsidRDefault="00615F33"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43.30%</w:t>
            </w:r>
          </w:p>
        </w:tc>
      </w:tr>
      <w:tr w:rsidR="00615F33" w:rsidRPr="008A0784" w14:paraId="321F425F" w14:textId="77777777" w:rsidTr="00CD4B7A">
        <w:trPr>
          <w:trHeight w:val="300"/>
          <w:jc w:val="center"/>
        </w:trPr>
        <w:tc>
          <w:tcPr>
            <w:tcW w:w="2836" w:type="pct"/>
            <w:noWrap/>
            <w:vAlign w:val="center"/>
            <w:hideMark/>
          </w:tcPr>
          <w:p w14:paraId="26DEC3A1" w14:textId="0B14757D" w:rsidR="00615F33" w:rsidRPr="008A0784" w:rsidRDefault="00615F33" w:rsidP="00615F33">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Ratio of Rejects in Fuel Mix</w:t>
            </w:r>
          </w:p>
        </w:tc>
        <w:tc>
          <w:tcPr>
            <w:tcW w:w="485" w:type="pct"/>
            <w:vAlign w:val="center"/>
            <w:hideMark/>
          </w:tcPr>
          <w:p w14:paraId="4B03B9B9" w14:textId="75D0DE49" w:rsidR="00615F33" w:rsidRPr="008A0784" w:rsidRDefault="00615F33" w:rsidP="00615F33">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857" w:type="pct"/>
            <w:vAlign w:val="center"/>
            <w:hideMark/>
          </w:tcPr>
          <w:p w14:paraId="68F8DDEC" w14:textId="619C763B" w:rsidR="00615F33" w:rsidRPr="008A0784" w:rsidRDefault="00615F33"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67.15%</w:t>
            </w:r>
          </w:p>
        </w:tc>
        <w:tc>
          <w:tcPr>
            <w:tcW w:w="822" w:type="pct"/>
            <w:vAlign w:val="center"/>
            <w:hideMark/>
          </w:tcPr>
          <w:p w14:paraId="2E66A045" w14:textId="5FCFCD14" w:rsidR="00615F33" w:rsidRPr="008A0784" w:rsidRDefault="00615F33"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56.70%</w:t>
            </w:r>
          </w:p>
        </w:tc>
      </w:tr>
      <w:tr w:rsidR="00CD4B7A" w:rsidRPr="008A0784" w14:paraId="28505B1A" w14:textId="77777777" w:rsidTr="00CD4B7A">
        <w:trPr>
          <w:trHeight w:val="300"/>
          <w:jc w:val="center"/>
        </w:trPr>
        <w:tc>
          <w:tcPr>
            <w:tcW w:w="2836" w:type="pct"/>
            <w:noWrap/>
            <w:vAlign w:val="center"/>
            <w:hideMark/>
          </w:tcPr>
          <w:p w14:paraId="4E1F4609" w14:textId="0309A21B" w:rsidR="00CD4B7A" w:rsidRPr="008A0784" w:rsidRDefault="00CD4B7A" w:rsidP="00CD4B7A">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Price of Coal</w:t>
            </w:r>
          </w:p>
        </w:tc>
        <w:tc>
          <w:tcPr>
            <w:tcW w:w="485" w:type="pct"/>
            <w:vAlign w:val="center"/>
            <w:hideMark/>
          </w:tcPr>
          <w:p w14:paraId="20CEAAB4" w14:textId="4B944177"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proofErr w:type="gramStart"/>
            <w:r w:rsidRPr="008A0784">
              <w:rPr>
                <w:rFonts w:ascii="EYInterstate Light" w:hAnsi="EYInterstate Light" w:cs="Calibri"/>
                <w:color w:val="000000"/>
                <w:sz w:val="20"/>
                <w:szCs w:val="20"/>
              </w:rPr>
              <w:t>Rs./</w:t>
            </w:r>
            <w:proofErr w:type="gramEnd"/>
            <w:r w:rsidRPr="008A0784">
              <w:rPr>
                <w:rFonts w:ascii="EYInterstate Light" w:hAnsi="EYInterstate Light" w:cs="Calibri"/>
                <w:color w:val="000000"/>
                <w:sz w:val="20"/>
                <w:szCs w:val="20"/>
              </w:rPr>
              <w:t>MT</w:t>
            </w:r>
          </w:p>
        </w:tc>
        <w:tc>
          <w:tcPr>
            <w:tcW w:w="857" w:type="pct"/>
            <w:vAlign w:val="center"/>
            <w:hideMark/>
          </w:tcPr>
          <w:p w14:paraId="3377704B" w14:textId="73B433B5"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3,680.18</w:t>
            </w:r>
          </w:p>
        </w:tc>
        <w:tc>
          <w:tcPr>
            <w:tcW w:w="822" w:type="pct"/>
            <w:vAlign w:val="center"/>
            <w:hideMark/>
          </w:tcPr>
          <w:p w14:paraId="081BA9DE" w14:textId="5D1FEFB6"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3,473.69</w:t>
            </w:r>
          </w:p>
        </w:tc>
      </w:tr>
      <w:tr w:rsidR="00CD4B7A" w:rsidRPr="008A0784" w14:paraId="7D1C9D27" w14:textId="77777777" w:rsidTr="00CD4B7A">
        <w:trPr>
          <w:trHeight w:val="300"/>
          <w:jc w:val="center"/>
        </w:trPr>
        <w:tc>
          <w:tcPr>
            <w:tcW w:w="2836" w:type="pct"/>
            <w:noWrap/>
            <w:vAlign w:val="center"/>
            <w:hideMark/>
          </w:tcPr>
          <w:p w14:paraId="2DC3C9CA" w14:textId="0384DEA1" w:rsidR="00CD4B7A" w:rsidRPr="008A0784" w:rsidRDefault="00CD4B7A" w:rsidP="00CD4B7A">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Price of Rejects</w:t>
            </w:r>
          </w:p>
        </w:tc>
        <w:tc>
          <w:tcPr>
            <w:tcW w:w="485" w:type="pct"/>
            <w:vAlign w:val="center"/>
            <w:hideMark/>
          </w:tcPr>
          <w:p w14:paraId="4B211FF3" w14:textId="69D264C8"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proofErr w:type="gramStart"/>
            <w:r w:rsidRPr="008A0784">
              <w:rPr>
                <w:rFonts w:ascii="EYInterstate Light" w:hAnsi="EYInterstate Light" w:cs="Calibri"/>
                <w:color w:val="000000"/>
                <w:sz w:val="20"/>
                <w:szCs w:val="20"/>
              </w:rPr>
              <w:t>Rs./</w:t>
            </w:r>
            <w:proofErr w:type="gramEnd"/>
            <w:r w:rsidRPr="008A0784">
              <w:rPr>
                <w:rFonts w:ascii="EYInterstate Light" w:hAnsi="EYInterstate Light" w:cs="Calibri"/>
                <w:color w:val="000000"/>
                <w:sz w:val="20"/>
                <w:szCs w:val="20"/>
              </w:rPr>
              <w:t>MT</w:t>
            </w:r>
          </w:p>
        </w:tc>
        <w:tc>
          <w:tcPr>
            <w:tcW w:w="857" w:type="pct"/>
            <w:vAlign w:val="center"/>
            <w:hideMark/>
          </w:tcPr>
          <w:p w14:paraId="50D397C0" w14:textId="7270F551"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2,407.24</w:t>
            </w:r>
          </w:p>
        </w:tc>
        <w:tc>
          <w:tcPr>
            <w:tcW w:w="822" w:type="pct"/>
            <w:vAlign w:val="center"/>
            <w:hideMark/>
          </w:tcPr>
          <w:p w14:paraId="60717EDC" w14:textId="36C2806A"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2,315.98</w:t>
            </w:r>
          </w:p>
        </w:tc>
      </w:tr>
      <w:tr w:rsidR="00CD4B7A" w:rsidRPr="008A0784" w14:paraId="095E76DC" w14:textId="77777777" w:rsidTr="00CD4B7A">
        <w:trPr>
          <w:trHeight w:val="290"/>
          <w:jc w:val="center"/>
        </w:trPr>
        <w:tc>
          <w:tcPr>
            <w:tcW w:w="2836" w:type="pct"/>
            <w:noWrap/>
            <w:vAlign w:val="center"/>
            <w:hideMark/>
          </w:tcPr>
          <w:p w14:paraId="06530427" w14:textId="6E01772A" w:rsidR="00CD4B7A" w:rsidRPr="008A0784" w:rsidRDefault="00CD4B7A" w:rsidP="00CD4B7A">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Weighted average Price of Primary Fuel</w:t>
            </w:r>
          </w:p>
        </w:tc>
        <w:tc>
          <w:tcPr>
            <w:tcW w:w="485" w:type="pct"/>
            <w:vAlign w:val="center"/>
            <w:hideMark/>
          </w:tcPr>
          <w:p w14:paraId="39D2F5AE" w14:textId="067BA5B6"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proofErr w:type="gramStart"/>
            <w:r w:rsidRPr="008A0784">
              <w:rPr>
                <w:rFonts w:ascii="EYInterstate Light" w:hAnsi="EYInterstate Light" w:cs="Calibri"/>
                <w:color w:val="000000"/>
                <w:sz w:val="20"/>
                <w:szCs w:val="20"/>
              </w:rPr>
              <w:t>Rs./</w:t>
            </w:r>
            <w:proofErr w:type="gramEnd"/>
            <w:r w:rsidRPr="008A0784">
              <w:rPr>
                <w:rFonts w:ascii="EYInterstate Light" w:hAnsi="EYInterstate Light" w:cs="Calibri"/>
                <w:color w:val="000000"/>
                <w:sz w:val="20"/>
                <w:szCs w:val="20"/>
              </w:rPr>
              <w:t>MT</w:t>
            </w:r>
          </w:p>
        </w:tc>
        <w:tc>
          <w:tcPr>
            <w:tcW w:w="857" w:type="pct"/>
            <w:vAlign w:val="center"/>
            <w:hideMark/>
          </w:tcPr>
          <w:p w14:paraId="6D27DFD0" w14:textId="4E7E0174"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2,825.35</w:t>
            </w:r>
          </w:p>
        </w:tc>
        <w:tc>
          <w:tcPr>
            <w:tcW w:w="822" w:type="pct"/>
            <w:vAlign w:val="center"/>
            <w:hideMark/>
          </w:tcPr>
          <w:p w14:paraId="2DC212F8" w14:textId="59875C40"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2,817.23</w:t>
            </w:r>
          </w:p>
        </w:tc>
      </w:tr>
      <w:tr w:rsidR="00CD4B7A" w:rsidRPr="008A0784" w14:paraId="068A6016" w14:textId="77777777" w:rsidTr="00CD4B7A">
        <w:trPr>
          <w:trHeight w:val="300"/>
          <w:jc w:val="center"/>
        </w:trPr>
        <w:tc>
          <w:tcPr>
            <w:tcW w:w="2836" w:type="pct"/>
            <w:noWrap/>
            <w:vAlign w:val="center"/>
            <w:hideMark/>
          </w:tcPr>
          <w:p w14:paraId="08028355" w14:textId="0521A981" w:rsidR="00CD4B7A" w:rsidRPr="008A0784" w:rsidRDefault="00CD4B7A" w:rsidP="00CD4B7A">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Transit Loss considered</w:t>
            </w:r>
          </w:p>
        </w:tc>
        <w:tc>
          <w:tcPr>
            <w:tcW w:w="485" w:type="pct"/>
            <w:vAlign w:val="center"/>
            <w:hideMark/>
          </w:tcPr>
          <w:p w14:paraId="63750A33" w14:textId="2E4C2DC9"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857" w:type="pct"/>
            <w:vAlign w:val="center"/>
            <w:hideMark/>
          </w:tcPr>
          <w:p w14:paraId="1C153AD2" w14:textId="522311CA"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0.80%</w:t>
            </w:r>
          </w:p>
        </w:tc>
        <w:tc>
          <w:tcPr>
            <w:tcW w:w="822" w:type="pct"/>
            <w:vAlign w:val="center"/>
            <w:hideMark/>
          </w:tcPr>
          <w:p w14:paraId="757E3A2A" w14:textId="746E4A56"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0.80%</w:t>
            </w:r>
          </w:p>
        </w:tc>
      </w:tr>
      <w:tr w:rsidR="00CD4B7A" w:rsidRPr="008A0784" w14:paraId="7787F7B5" w14:textId="77777777" w:rsidTr="00CD4B7A">
        <w:trPr>
          <w:trHeight w:val="290"/>
          <w:jc w:val="center"/>
        </w:trPr>
        <w:tc>
          <w:tcPr>
            <w:tcW w:w="2836" w:type="pct"/>
            <w:noWrap/>
            <w:vAlign w:val="center"/>
            <w:hideMark/>
          </w:tcPr>
          <w:p w14:paraId="0594E52B" w14:textId="13B9793E" w:rsidR="00CD4B7A" w:rsidRPr="008A0784" w:rsidRDefault="00CD4B7A" w:rsidP="00CD4B7A">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Weighted average Price of Primary Fuel after Transit Loss</w:t>
            </w:r>
          </w:p>
        </w:tc>
        <w:tc>
          <w:tcPr>
            <w:tcW w:w="485" w:type="pct"/>
            <w:vAlign w:val="center"/>
            <w:hideMark/>
          </w:tcPr>
          <w:p w14:paraId="3C284670" w14:textId="6A4DFAAA"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MT</w:t>
            </w:r>
          </w:p>
        </w:tc>
        <w:tc>
          <w:tcPr>
            <w:tcW w:w="857" w:type="pct"/>
            <w:vAlign w:val="center"/>
            <w:hideMark/>
          </w:tcPr>
          <w:p w14:paraId="702309C8" w14:textId="26390122"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2,848.14</w:t>
            </w:r>
          </w:p>
        </w:tc>
        <w:tc>
          <w:tcPr>
            <w:tcW w:w="822" w:type="pct"/>
            <w:vAlign w:val="center"/>
            <w:hideMark/>
          </w:tcPr>
          <w:p w14:paraId="0B3B285C" w14:textId="6CDF57B4" w:rsidR="00CD4B7A" w:rsidRPr="008A0784" w:rsidRDefault="00CD4B7A" w:rsidP="00CD4B7A">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2,839.95</w:t>
            </w:r>
          </w:p>
        </w:tc>
      </w:tr>
    </w:tbl>
    <w:p w14:paraId="2A3869F8" w14:textId="51462B2E" w:rsidR="00684327" w:rsidRPr="008A0784" w:rsidRDefault="00684327" w:rsidP="00575802">
      <w:pPr>
        <w:spacing w:after="0" w:line="360" w:lineRule="auto"/>
        <w:rPr>
          <w:rFonts w:ascii="EYInterstate Light" w:hAnsi="EYInterstate Light" w:cs="Calibri"/>
          <w:sz w:val="10"/>
          <w:szCs w:val="10"/>
          <w:lang w:eastAsia="en-US"/>
        </w:rPr>
      </w:pPr>
    </w:p>
    <w:p w14:paraId="530831C7" w14:textId="77777777" w:rsidR="004F2B65" w:rsidRPr="008A0784" w:rsidRDefault="00D25819"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The Petitioner submits that as can be seen from the table above, the primary fuel-mix, GCV of the primary fuel-mix and its price have significantly varied in actual than approved by the Commission.</w:t>
      </w:r>
      <w:r w:rsidR="003B3F50" w:rsidRPr="008A0784">
        <w:rPr>
          <w:rFonts w:ascii="EYInterstate Light" w:hAnsi="EYInterstate Light" w:cs="Calibri"/>
          <w:noProof w:val="0"/>
          <w:sz w:val="22"/>
          <w:szCs w:val="32"/>
        </w:rPr>
        <w:t xml:space="preserve"> </w:t>
      </w:r>
    </w:p>
    <w:p w14:paraId="41921F04" w14:textId="0AC7A995" w:rsidR="00735BE2" w:rsidRPr="008A0784" w:rsidRDefault="008D2822" w:rsidP="00575802">
      <w:pPr>
        <w:pStyle w:val="Heading3"/>
        <w:keepNext w:val="0"/>
        <w:keepLines w:val="0"/>
        <w:spacing w:after="0" w:line="360" w:lineRule="auto"/>
        <w:ind w:left="1276" w:hanging="709"/>
        <w:rPr>
          <w:rFonts w:ascii="EYInterstate Light" w:hAnsi="EYInterstate Light"/>
          <w:sz w:val="22"/>
          <w:szCs w:val="32"/>
        </w:rPr>
      </w:pPr>
      <w:r w:rsidRPr="008A0784">
        <w:rPr>
          <w:rFonts w:ascii="EYInterstate Light" w:hAnsi="EYInterstate Light" w:cs="Calibri"/>
          <w:noProof w:val="0"/>
          <w:sz w:val="22"/>
          <w:szCs w:val="32"/>
        </w:rPr>
        <w:t>The auditor certificate with</w:t>
      </w:r>
      <w:r w:rsidR="00735BE2" w:rsidRPr="008A0784">
        <w:rPr>
          <w:rFonts w:ascii="EYInterstate Light" w:hAnsi="EYInterstate Light" w:cs="Calibri"/>
          <w:noProof w:val="0"/>
          <w:sz w:val="22"/>
          <w:szCs w:val="32"/>
        </w:rPr>
        <w:t xml:space="preserve"> following</w:t>
      </w:r>
      <w:r w:rsidR="00D25819" w:rsidRPr="008A0784">
        <w:rPr>
          <w:rFonts w:ascii="EYInterstate Light" w:hAnsi="EYInterstate Light" w:cs="Calibri"/>
          <w:noProof w:val="0"/>
          <w:sz w:val="22"/>
          <w:szCs w:val="32"/>
        </w:rPr>
        <w:t xml:space="preserve"> </w:t>
      </w:r>
      <w:r w:rsidR="00735BE2" w:rsidRPr="008A0784">
        <w:rPr>
          <w:rFonts w:ascii="EYInterstate Light" w:hAnsi="EYInterstate Light" w:cs="Calibri"/>
          <w:noProof w:val="0"/>
          <w:sz w:val="22"/>
          <w:szCs w:val="32"/>
        </w:rPr>
        <w:t>details</w:t>
      </w:r>
      <w:r w:rsidR="00D25819" w:rsidRPr="008A0784">
        <w:rPr>
          <w:rFonts w:ascii="EYInterstate Light" w:hAnsi="EYInterstate Light" w:cs="Calibri"/>
          <w:noProof w:val="0"/>
          <w:sz w:val="22"/>
          <w:szCs w:val="32"/>
        </w:rPr>
        <w:t xml:space="preserve"> for pri</w:t>
      </w:r>
      <w:r w:rsidR="00847BED" w:rsidRPr="008A0784">
        <w:rPr>
          <w:rFonts w:ascii="EYInterstate Light" w:hAnsi="EYInterstate Light" w:cs="Calibri"/>
          <w:noProof w:val="0"/>
          <w:sz w:val="22"/>
          <w:szCs w:val="32"/>
        </w:rPr>
        <w:t>mary fuel bought are attached as</w:t>
      </w:r>
      <w:r w:rsidR="00D25819" w:rsidRPr="008A0784">
        <w:rPr>
          <w:rFonts w:ascii="EYInterstate Light" w:hAnsi="EYInterstate Light" w:cs="Calibri"/>
          <w:noProof w:val="0"/>
          <w:sz w:val="22"/>
          <w:szCs w:val="32"/>
        </w:rPr>
        <w:t xml:space="preserve"> </w:t>
      </w:r>
      <w:r w:rsidR="00491E3D" w:rsidRPr="008A0784">
        <w:rPr>
          <w:rFonts w:ascii="EYInterstate Light" w:hAnsi="EYInterstate Light"/>
          <w:sz w:val="22"/>
          <w:szCs w:val="32"/>
        </w:rPr>
        <w:t xml:space="preserve">Annexure </w:t>
      </w:r>
      <w:r w:rsidR="006E5C03" w:rsidRPr="008A0784">
        <w:rPr>
          <w:rFonts w:ascii="EYInterstate Light" w:hAnsi="EYInterstate Light"/>
          <w:sz w:val="22"/>
          <w:szCs w:val="32"/>
        </w:rPr>
        <w:t>to the Petiton</w:t>
      </w:r>
      <w:r w:rsidR="00C37CCA" w:rsidRPr="008A0784">
        <w:rPr>
          <w:rFonts w:ascii="EYInterstate Light" w:hAnsi="EYInterstate Light"/>
          <w:sz w:val="22"/>
          <w:szCs w:val="32"/>
        </w:rPr>
        <w:t>: -</w:t>
      </w:r>
    </w:p>
    <w:p w14:paraId="1DBCB10D" w14:textId="77777777" w:rsidR="00735BE2" w:rsidRPr="008A0784" w:rsidRDefault="00735BE2" w:rsidP="00575802">
      <w:pPr>
        <w:pStyle w:val="ListParagraph"/>
        <w:numPr>
          <w:ilvl w:val="1"/>
          <w:numId w:val="12"/>
        </w:numPr>
        <w:spacing w:after="0" w:line="360" w:lineRule="auto"/>
        <w:jc w:val="left"/>
        <w:rPr>
          <w:rFonts w:ascii="EYInterstate Light" w:hAnsi="EYInterstate Light"/>
          <w:szCs w:val="20"/>
        </w:rPr>
      </w:pPr>
      <w:r w:rsidRPr="008A0784">
        <w:rPr>
          <w:rFonts w:ascii="EYInterstate Light" w:hAnsi="EYInterstate Light"/>
          <w:szCs w:val="20"/>
        </w:rPr>
        <w:t xml:space="preserve">Quantity as received, </w:t>
      </w:r>
    </w:p>
    <w:p w14:paraId="6AE0F5F8" w14:textId="77777777" w:rsidR="00735BE2" w:rsidRPr="008A0784" w:rsidRDefault="00735BE2" w:rsidP="00575802">
      <w:pPr>
        <w:pStyle w:val="ListParagraph"/>
        <w:numPr>
          <w:ilvl w:val="1"/>
          <w:numId w:val="12"/>
        </w:numPr>
        <w:spacing w:after="0" w:line="360" w:lineRule="auto"/>
        <w:jc w:val="left"/>
        <w:rPr>
          <w:rFonts w:ascii="EYInterstate Light" w:hAnsi="EYInterstate Light"/>
          <w:szCs w:val="20"/>
        </w:rPr>
      </w:pPr>
      <w:r w:rsidRPr="008A0784">
        <w:rPr>
          <w:rFonts w:ascii="EYInterstate Light" w:hAnsi="EYInterstate Light"/>
          <w:szCs w:val="20"/>
        </w:rPr>
        <w:t>Quantity as fired</w:t>
      </w:r>
      <w:r w:rsidR="008D2822" w:rsidRPr="008A0784">
        <w:rPr>
          <w:rFonts w:ascii="EYInterstate Light" w:hAnsi="EYInterstate Light"/>
          <w:szCs w:val="20"/>
        </w:rPr>
        <w:t xml:space="preserve"> in the boiler</w:t>
      </w:r>
    </w:p>
    <w:p w14:paraId="5349186A" w14:textId="77777777" w:rsidR="00735BE2" w:rsidRPr="008A0784" w:rsidRDefault="00735BE2" w:rsidP="00575802">
      <w:pPr>
        <w:pStyle w:val="ListParagraph"/>
        <w:numPr>
          <w:ilvl w:val="1"/>
          <w:numId w:val="12"/>
        </w:numPr>
        <w:spacing w:after="0" w:line="360" w:lineRule="auto"/>
        <w:jc w:val="left"/>
        <w:rPr>
          <w:rFonts w:ascii="EYInterstate Light" w:hAnsi="EYInterstate Light"/>
          <w:szCs w:val="20"/>
        </w:rPr>
      </w:pPr>
      <w:r w:rsidRPr="008A0784">
        <w:rPr>
          <w:rFonts w:ascii="EYInterstate Light" w:hAnsi="EYInterstate Light"/>
          <w:szCs w:val="20"/>
        </w:rPr>
        <w:t>Gross Calorific Value (GCV)</w:t>
      </w:r>
    </w:p>
    <w:p w14:paraId="363A74F2" w14:textId="299F3050" w:rsidR="00735BE2" w:rsidRPr="008A0784" w:rsidRDefault="00735BE2" w:rsidP="00575802">
      <w:pPr>
        <w:pStyle w:val="ListParagraph"/>
        <w:numPr>
          <w:ilvl w:val="1"/>
          <w:numId w:val="12"/>
        </w:numPr>
        <w:spacing w:after="0" w:line="360" w:lineRule="auto"/>
        <w:jc w:val="left"/>
        <w:rPr>
          <w:rFonts w:ascii="EYInterstate Light" w:hAnsi="EYInterstate Light"/>
          <w:szCs w:val="20"/>
        </w:rPr>
      </w:pPr>
      <w:r w:rsidRPr="008A0784">
        <w:rPr>
          <w:rFonts w:ascii="EYInterstate Light" w:hAnsi="EYInterstate Light"/>
          <w:szCs w:val="20"/>
        </w:rPr>
        <w:t>Price</w:t>
      </w:r>
    </w:p>
    <w:p w14:paraId="0F39EAE2" w14:textId="5FEB5E32" w:rsidR="003B3F50" w:rsidRPr="008A0784" w:rsidRDefault="00350DFA" w:rsidP="00575802">
      <w:pPr>
        <w:pStyle w:val="Heading2"/>
        <w:keepNext w:val="0"/>
        <w:keepLines w:val="0"/>
        <w:spacing w:after="0" w:line="360" w:lineRule="auto"/>
        <w:rPr>
          <w:rFonts w:ascii="EYInterstate Light" w:hAnsi="EYInterstate Light" w:cs="Calibri"/>
          <w:noProof w:val="0"/>
          <w:color w:val="auto"/>
          <w:sz w:val="24"/>
          <w:szCs w:val="22"/>
          <w:lang w:eastAsia="en-IN"/>
        </w:rPr>
      </w:pPr>
      <w:bookmarkStart w:id="72" w:name="_Toc213798241"/>
      <w:bookmarkStart w:id="73" w:name="_Toc355345663"/>
      <w:r w:rsidRPr="008A0784">
        <w:rPr>
          <w:rFonts w:ascii="EYInterstate Light" w:hAnsi="EYInterstate Light" w:cs="Calibri"/>
          <w:noProof w:val="0"/>
          <w:color w:val="auto"/>
          <w:sz w:val="24"/>
          <w:szCs w:val="22"/>
          <w:lang w:eastAsia="en-IN"/>
        </w:rPr>
        <w:t>Primary fuel cost</w:t>
      </w:r>
      <w:bookmarkEnd w:id="72"/>
    </w:p>
    <w:p w14:paraId="453559F4" w14:textId="18B17491" w:rsidR="00084757" w:rsidRPr="008A0784" w:rsidRDefault="003B3F50" w:rsidP="00575802">
      <w:pPr>
        <w:pStyle w:val="Heading3"/>
        <w:keepNext w:val="0"/>
        <w:keepLines w:val="0"/>
        <w:tabs>
          <w:tab w:val="left" w:pos="5103"/>
        </w:tabs>
        <w:spacing w:after="0" w:line="360" w:lineRule="auto"/>
        <w:ind w:left="1276" w:hanging="709"/>
        <w:rPr>
          <w:rFonts w:ascii="EYInterstate Light" w:hAnsi="EYInterstate Light"/>
          <w:sz w:val="22"/>
          <w:szCs w:val="32"/>
        </w:rPr>
      </w:pPr>
      <w:r w:rsidRPr="008A0784">
        <w:rPr>
          <w:rFonts w:ascii="EYInterstate Light" w:hAnsi="EYInterstate Light" w:cs="Calibri"/>
          <w:noProof w:val="0"/>
          <w:sz w:val="22"/>
          <w:szCs w:val="32"/>
        </w:rPr>
        <w:t xml:space="preserve">As per the actual fuel cost discussed in the above paragraphs, the </w:t>
      </w:r>
      <w:r w:rsidR="00350DFA" w:rsidRPr="008A0784">
        <w:rPr>
          <w:rFonts w:ascii="EYInterstate Light" w:hAnsi="EYInterstate Light" w:cs="Calibri"/>
          <w:noProof w:val="0"/>
          <w:sz w:val="22"/>
          <w:szCs w:val="32"/>
        </w:rPr>
        <w:t>primary fuel costs</w:t>
      </w:r>
      <w:r w:rsidRPr="008A0784">
        <w:rPr>
          <w:rFonts w:ascii="EYInterstate Light" w:hAnsi="EYInterstate Light" w:cs="Calibri"/>
          <w:noProof w:val="0"/>
          <w:sz w:val="22"/>
          <w:szCs w:val="32"/>
        </w:rPr>
        <w:t xml:space="preserve"> </w:t>
      </w:r>
      <w:proofErr w:type="gramStart"/>
      <w:r w:rsidRPr="008A0784">
        <w:rPr>
          <w:rFonts w:ascii="EYInterstate Light" w:hAnsi="EYInterstate Light" w:cs="Calibri"/>
          <w:noProof w:val="0"/>
          <w:sz w:val="22"/>
          <w:szCs w:val="32"/>
        </w:rPr>
        <w:t>has</w:t>
      </w:r>
      <w:proofErr w:type="gramEnd"/>
      <w:r w:rsidRPr="008A0784">
        <w:rPr>
          <w:rFonts w:ascii="EYInterstate Light" w:hAnsi="EYInterstate Light" w:cs="Calibri"/>
          <w:noProof w:val="0"/>
          <w:sz w:val="22"/>
          <w:szCs w:val="32"/>
        </w:rPr>
        <w:t xml:space="preserve"> been computed for the generating stations as provided in the table below. </w:t>
      </w:r>
    </w:p>
    <w:p w14:paraId="2F86B52F" w14:textId="3F2314EB" w:rsidR="003B3F50" w:rsidRPr="008A0784" w:rsidRDefault="003B3F50"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74" w:name="_Toc213798275"/>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17</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Computation of </w:t>
      </w:r>
      <w:r w:rsidR="006D2B7E" w:rsidRPr="008A0784">
        <w:rPr>
          <w:rFonts w:ascii="EYInterstate Light" w:eastAsia="Times New Roman" w:hAnsi="EYInterstate Light" w:cs="Calibri"/>
          <w:b/>
          <w:bCs/>
          <w:color w:val="000000"/>
          <w:sz w:val="20"/>
          <w:szCs w:val="20"/>
          <w:lang w:eastAsia="en-US"/>
        </w:rPr>
        <w:t>Primary Fuel Cost</w:t>
      </w:r>
      <w:bookmarkEnd w:id="74"/>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1"/>
        <w:gridCol w:w="988"/>
        <w:gridCol w:w="1775"/>
        <w:gridCol w:w="1763"/>
      </w:tblGrid>
      <w:tr w:rsidR="00C37CCA" w:rsidRPr="008A0784" w14:paraId="483F9241" w14:textId="77777777" w:rsidTr="00365361">
        <w:trPr>
          <w:trHeight w:val="91"/>
          <w:tblHeader/>
          <w:jc w:val="center"/>
        </w:trPr>
        <w:tc>
          <w:tcPr>
            <w:tcW w:w="2718" w:type="pct"/>
            <w:vMerge w:val="restart"/>
            <w:shd w:val="clear" w:color="auto" w:fill="FFE600"/>
            <w:noWrap/>
            <w:vAlign w:val="center"/>
          </w:tcPr>
          <w:p w14:paraId="5F883CAA" w14:textId="1F7885A4" w:rsidR="00C37CCA" w:rsidRPr="008A0784" w:rsidRDefault="00C37CCA"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lastRenderedPageBreak/>
              <w:t>Particulars</w:t>
            </w:r>
          </w:p>
        </w:tc>
        <w:tc>
          <w:tcPr>
            <w:tcW w:w="498" w:type="pct"/>
            <w:vMerge w:val="restart"/>
            <w:shd w:val="clear" w:color="auto" w:fill="FFE600"/>
            <w:vAlign w:val="center"/>
          </w:tcPr>
          <w:p w14:paraId="088C3195" w14:textId="6992942E" w:rsidR="00C37CCA" w:rsidRPr="008A0784" w:rsidRDefault="00C37CCA"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1784" w:type="pct"/>
            <w:gridSpan w:val="2"/>
            <w:shd w:val="clear" w:color="auto" w:fill="FFE600"/>
            <w:vAlign w:val="center"/>
          </w:tcPr>
          <w:p w14:paraId="715796C2" w14:textId="19C98FBF" w:rsidR="00C37CCA" w:rsidRPr="008A0784" w:rsidRDefault="00C37CCA" w:rsidP="00885A47">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607C5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07C5F" w:rsidRPr="008A0784">
              <w:rPr>
                <w:rFonts w:ascii="EYInterstate Light" w:hAnsi="EYInterstate Light" w:cs="Calibri"/>
                <w:b/>
                <w:bCs/>
                <w:color w:val="000000"/>
                <w:sz w:val="20"/>
                <w:szCs w:val="20"/>
              </w:rPr>
              <w:t>5</w:t>
            </w:r>
          </w:p>
        </w:tc>
      </w:tr>
      <w:tr w:rsidR="00C37CCA" w:rsidRPr="008A0784" w14:paraId="5E692C7B" w14:textId="77777777" w:rsidTr="00365361">
        <w:trPr>
          <w:trHeight w:val="91"/>
          <w:tblHeader/>
          <w:jc w:val="center"/>
        </w:trPr>
        <w:tc>
          <w:tcPr>
            <w:tcW w:w="2718" w:type="pct"/>
            <w:vMerge/>
            <w:shd w:val="clear" w:color="auto" w:fill="FFE600"/>
            <w:noWrap/>
            <w:vAlign w:val="center"/>
            <w:hideMark/>
          </w:tcPr>
          <w:p w14:paraId="1766A5A5" w14:textId="5F76CF92" w:rsidR="00C37CCA" w:rsidRPr="008A0784" w:rsidRDefault="00C37CCA"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498" w:type="pct"/>
            <w:vMerge/>
            <w:shd w:val="clear" w:color="auto" w:fill="FFE600"/>
            <w:vAlign w:val="center"/>
            <w:hideMark/>
          </w:tcPr>
          <w:p w14:paraId="57ED58CC" w14:textId="554650BE" w:rsidR="00C37CCA" w:rsidRPr="008A0784" w:rsidRDefault="00C37CCA"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895" w:type="pct"/>
            <w:shd w:val="clear" w:color="auto" w:fill="FFE600"/>
            <w:vAlign w:val="center"/>
            <w:hideMark/>
          </w:tcPr>
          <w:p w14:paraId="47746A3E" w14:textId="2BB476AA" w:rsidR="00C37CCA" w:rsidRPr="008A0784" w:rsidRDefault="00C37CCA"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889" w:type="pct"/>
            <w:shd w:val="clear" w:color="auto" w:fill="FFE600"/>
            <w:vAlign w:val="center"/>
            <w:hideMark/>
          </w:tcPr>
          <w:p w14:paraId="581CA816" w14:textId="3EB7A62D" w:rsidR="00C37CCA" w:rsidRPr="008A0784" w:rsidRDefault="00C37CCA"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FE42F6" w:rsidRPr="008A0784" w14:paraId="24240417" w14:textId="77777777" w:rsidTr="00555094">
        <w:trPr>
          <w:trHeight w:val="91"/>
          <w:tblHeader/>
          <w:jc w:val="center"/>
        </w:trPr>
        <w:tc>
          <w:tcPr>
            <w:tcW w:w="2718" w:type="pct"/>
            <w:noWrap/>
            <w:vAlign w:val="center"/>
            <w:hideMark/>
          </w:tcPr>
          <w:p w14:paraId="3D890F44" w14:textId="7BA6ACB6" w:rsidR="00FE42F6" w:rsidRPr="008A0784" w:rsidRDefault="00FE42F6" w:rsidP="00885A47">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 xml:space="preserve">Capacity </w:t>
            </w:r>
          </w:p>
        </w:tc>
        <w:tc>
          <w:tcPr>
            <w:tcW w:w="498" w:type="pct"/>
            <w:vAlign w:val="center"/>
            <w:hideMark/>
          </w:tcPr>
          <w:p w14:paraId="4E1B8243" w14:textId="679910BF" w:rsidR="00FE42F6" w:rsidRPr="008A0784" w:rsidRDefault="00FE42F6" w:rsidP="00885A47">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MW</w:t>
            </w:r>
          </w:p>
        </w:tc>
        <w:tc>
          <w:tcPr>
            <w:tcW w:w="895" w:type="pct"/>
            <w:vAlign w:val="center"/>
            <w:hideMark/>
          </w:tcPr>
          <w:p w14:paraId="10612706" w14:textId="2EBEDDBC" w:rsidR="00FE42F6" w:rsidRPr="008A0784" w:rsidRDefault="00FE42F6"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63.00</w:t>
            </w:r>
          </w:p>
        </w:tc>
        <w:tc>
          <w:tcPr>
            <w:tcW w:w="889" w:type="pct"/>
            <w:vAlign w:val="center"/>
            <w:hideMark/>
          </w:tcPr>
          <w:p w14:paraId="7A22CD1E" w14:textId="0CBA07BB" w:rsidR="00FE42F6" w:rsidRPr="008A0784" w:rsidRDefault="00FE42F6"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63.00</w:t>
            </w:r>
          </w:p>
        </w:tc>
      </w:tr>
      <w:tr w:rsidR="00365361" w:rsidRPr="008A0784" w14:paraId="3F12657A" w14:textId="77777777" w:rsidTr="00555094">
        <w:trPr>
          <w:trHeight w:val="91"/>
          <w:tblHeader/>
          <w:jc w:val="center"/>
        </w:trPr>
        <w:tc>
          <w:tcPr>
            <w:tcW w:w="2718" w:type="pct"/>
            <w:noWrap/>
            <w:vAlign w:val="center"/>
            <w:hideMark/>
          </w:tcPr>
          <w:p w14:paraId="14BDBA81" w14:textId="118D7F53" w:rsidR="00365361" w:rsidRPr="008A0784" w:rsidRDefault="00365361" w:rsidP="00365361">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Plant Load Factor</w:t>
            </w:r>
          </w:p>
        </w:tc>
        <w:tc>
          <w:tcPr>
            <w:tcW w:w="498" w:type="pct"/>
            <w:vAlign w:val="center"/>
            <w:hideMark/>
          </w:tcPr>
          <w:p w14:paraId="4DA899AA" w14:textId="3059C8E2" w:rsidR="00365361" w:rsidRPr="008A0784" w:rsidRDefault="00365361" w:rsidP="00365361">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895" w:type="pct"/>
            <w:vAlign w:val="center"/>
            <w:hideMark/>
          </w:tcPr>
          <w:p w14:paraId="581BEE71" w14:textId="7FF6AADE" w:rsidR="00365361" w:rsidRPr="008A0784" w:rsidRDefault="00365361"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82.94</w:t>
            </w:r>
          </w:p>
        </w:tc>
        <w:tc>
          <w:tcPr>
            <w:tcW w:w="889" w:type="pct"/>
            <w:vAlign w:val="center"/>
            <w:hideMark/>
          </w:tcPr>
          <w:p w14:paraId="42973D2B" w14:textId="4310CD37" w:rsidR="00365361" w:rsidRPr="008A0784" w:rsidRDefault="00365361"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80.56</w:t>
            </w:r>
          </w:p>
        </w:tc>
      </w:tr>
      <w:tr w:rsidR="00365361" w:rsidRPr="008A0784" w14:paraId="5D482908" w14:textId="77777777" w:rsidTr="00555094">
        <w:trPr>
          <w:trHeight w:val="91"/>
          <w:tblHeader/>
          <w:jc w:val="center"/>
        </w:trPr>
        <w:tc>
          <w:tcPr>
            <w:tcW w:w="2718" w:type="pct"/>
            <w:noWrap/>
            <w:vAlign w:val="center"/>
            <w:hideMark/>
          </w:tcPr>
          <w:p w14:paraId="3FCBBE68" w14:textId="78A6A660" w:rsidR="00365361" w:rsidRPr="008A0784" w:rsidRDefault="00365361" w:rsidP="00365361">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Gross Generation</w:t>
            </w:r>
          </w:p>
        </w:tc>
        <w:tc>
          <w:tcPr>
            <w:tcW w:w="498" w:type="pct"/>
            <w:vAlign w:val="center"/>
            <w:hideMark/>
          </w:tcPr>
          <w:p w14:paraId="06546165" w14:textId="38450E86" w:rsidR="00365361" w:rsidRPr="008A0784" w:rsidRDefault="00365361" w:rsidP="00365361">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MU</w:t>
            </w:r>
          </w:p>
        </w:tc>
        <w:tc>
          <w:tcPr>
            <w:tcW w:w="895" w:type="pct"/>
            <w:vAlign w:val="center"/>
            <w:hideMark/>
          </w:tcPr>
          <w:p w14:paraId="6E290959" w14:textId="16CF2E32" w:rsidR="00365361" w:rsidRPr="008A0784" w:rsidRDefault="00365361"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457.74</w:t>
            </w:r>
          </w:p>
        </w:tc>
        <w:tc>
          <w:tcPr>
            <w:tcW w:w="889" w:type="pct"/>
            <w:vAlign w:val="center"/>
            <w:hideMark/>
          </w:tcPr>
          <w:p w14:paraId="37589B3C" w14:textId="219E8207" w:rsidR="00365361" w:rsidRPr="008A0784" w:rsidRDefault="00365361"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445.59</w:t>
            </w:r>
          </w:p>
        </w:tc>
      </w:tr>
      <w:tr w:rsidR="00365361" w:rsidRPr="008A0784" w14:paraId="6819CAFC" w14:textId="77777777" w:rsidTr="00555094">
        <w:trPr>
          <w:trHeight w:val="91"/>
          <w:tblHeader/>
          <w:jc w:val="center"/>
        </w:trPr>
        <w:tc>
          <w:tcPr>
            <w:tcW w:w="2718" w:type="pct"/>
            <w:noWrap/>
            <w:vAlign w:val="center"/>
            <w:hideMark/>
          </w:tcPr>
          <w:p w14:paraId="345B08C0" w14:textId="20BF4DBD" w:rsidR="00365361" w:rsidRPr="008A0784" w:rsidRDefault="00365361" w:rsidP="00365361">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Auxiliary Consumption</w:t>
            </w:r>
          </w:p>
        </w:tc>
        <w:tc>
          <w:tcPr>
            <w:tcW w:w="498" w:type="pct"/>
            <w:vAlign w:val="center"/>
            <w:hideMark/>
          </w:tcPr>
          <w:p w14:paraId="236B765C" w14:textId="4B089C56" w:rsidR="00365361" w:rsidRPr="008A0784" w:rsidRDefault="00365361" w:rsidP="00365361">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MU</w:t>
            </w:r>
          </w:p>
        </w:tc>
        <w:tc>
          <w:tcPr>
            <w:tcW w:w="895" w:type="pct"/>
            <w:vAlign w:val="center"/>
            <w:hideMark/>
          </w:tcPr>
          <w:p w14:paraId="6CA85B45" w14:textId="63F7581B" w:rsidR="00365361" w:rsidRPr="008A0784" w:rsidRDefault="00365361"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48.06</w:t>
            </w:r>
          </w:p>
        </w:tc>
        <w:tc>
          <w:tcPr>
            <w:tcW w:w="889" w:type="pct"/>
            <w:vAlign w:val="center"/>
            <w:hideMark/>
          </w:tcPr>
          <w:p w14:paraId="11C25A95" w14:textId="3686978B" w:rsidR="00365361" w:rsidRPr="008A0784" w:rsidRDefault="00365361"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54.64</w:t>
            </w:r>
          </w:p>
        </w:tc>
      </w:tr>
      <w:tr w:rsidR="00C37CCA" w:rsidRPr="008A0784" w14:paraId="40814B4C" w14:textId="77777777" w:rsidTr="00555094">
        <w:trPr>
          <w:trHeight w:val="91"/>
          <w:tblHeader/>
          <w:jc w:val="center"/>
        </w:trPr>
        <w:tc>
          <w:tcPr>
            <w:tcW w:w="2718" w:type="pct"/>
            <w:noWrap/>
            <w:vAlign w:val="center"/>
            <w:hideMark/>
          </w:tcPr>
          <w:p w14:paraId="408D22FA" w14:textId="76EC3C3C" w:rsidR="00C37CCA" w:rsidRPr="008A0784" w:rsidRDefault="00C37CCA" w:rsidP="00885A47">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 xml:space="preserve">Auxiliary </w:t>
            </w:r>
            <w:r w:rsidR="00CE6FA3" w:rsidRPr="008A0784">
              <w:rPr>
                <w:rFonts w:ascii="EYInterstate Light" w:hAnsi="EYInterstate Light" w:cs="Calibri"/>
                <w:color w:val="000000"/>
                <w:sz w:val="20"/>
                <w:szCs w:val="20"/>
              </w:rPr>
              <w:t>C</w:t>
            </w:r>
            <w:r w:rsidRPr="008A0784">
              <w:rPr>
                <w:rFonts w:ascii="EYInterstate Light" w:hAnsi="EYInterstate Light" w:cs="Calibri"/>
                <w:color w:val="000000"/>
                <w:sz w:val="20"/>
                <w:szCs w:val="20"/>
              </w:rPr>
              <w:t>onsumption</w:t>
            </w:r>
          </w:p>
        </w:tc>
        <w:tc>
          <w:tcPr>
            <w:tcW w:w="498" w:type="pct"/>
            <w:vAlign w:val="center"/>
            <w:hideMark/>
          </w:tcPr>
          <w:p w14:paraId="0183AD36" w14:textId="579F06B1" w:rsidR="00C37CCA" w:rsidRPr="008A0784" w:rsidRDefault="00C37CCA" w:rsidP="00885A47">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895" w:type="pct"/>
            <w:vAlign w:val="center"/>
            <w:hideMark/>
          </w:tcPr>
          <w:p w14:paraId="3398A2AC" w14:textId="0084AEC0" w:rsidR="00C37CCA" w:rsidRPr="008A0784" w:rsidRDefault="00C37CCA"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10.50</w:t>
            </w:r>
          </w:p>
        </w:tc>
        <w:tc>
          <w:tcPr>
            <w:tcW w:w="889" w:type="pct"/>
            <w:vAlign w:val="center"/>
            <w:hideMark/>
          </w:tcPr>
          <w:p w14:paraId="01A560DA" w14:textId="64707840" w:rsidR="00C37CCA" w:rsidRPr="008A0784" w:rsidRDefault="00365361"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12.26</w:t>
            </w:r>
          </w:p>
        </w:tc>
      </w:tr>
      <w:tr w:rsidR="00BD6E6C" w:rsidRPr="008A0784" w14:paraId="25826B1A" w14:textId="77777777" w:rsidTr="00555094">
        <w:trPr>
          <w:trHeight w:val="91"/>
          <w:tblHeader/>
          <w:jc w:val="center"/>
        </w:trPr>
        <w:tc>
          <w:tcPr>
            <w:tcW w:w="2718" w:type="pct"/>
            <w:noWrap/>
            <w:vAlign w:val="center"/>
            <w:hideMark/>
          </w:tcPr>
          <w:p w14:paraId="3B32785E" w14:textId="7FEF6114" w:rsidR="00BD6E6C" w:rsidRPr="008A0784" w:rsidRDefault="00BD6E6C" w:rsidP="00BD6E6C">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Net Generation</w:t>
            </w:r>
          </w:p>
        </w:tc>
        <w:tc>
          <w:tcPr>
            <w:tcW w:w="498" w:type="pct"/>
            <w:vAlign w:val="center"/>
            <w:hideMark/>
          </w:tcPr>
          <w:p w14:paraId="1A407C00" w14:textId="7105E7BE" w:rsidR="00BD6E6C" w:rsidRPr="008A0784" w:rsidRDefault="00BD6E6C" w:rsidP="00BD6E6C">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MU</w:t>
            </w:r>
          </w:p>
        </w:tc>
        <w:tc>
          <w:tcPr>
            <w:tcW w:w="895" w:type="pct"/>
            <w:vAlign w:val="center"/>
            <w:hideMark/>
          </w:tcPr>
          <w:p w14:paraId="36E1DB46" w14:textId="36089054" w:rsidR="00BD6E6C" w:rsidRPr="008A0784" w:rsidRDefault="00BD6E6C"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409.68</w:t>
            </w:r>
          </w:p>
        </w:tc>
        <w:tc>
          <w:tcPr>
            <w:tcW w:w="889" w:type="pct"/>
            <w:vAlign w:val="center"/>
            <w:hideMark/>
          </w:tcPr>
          <w:p w14:paraId="11A5ED04" w14:textId="65F637C7" w:rsidR="00BD6E6C" w:rsidRPr="008A0784" w:rsidRDefault="00BD6E6C"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390.96</w:t>
            </w:r>
          </w:p>
        </w:tc>
      </w:tr>
      <w:tr w:rsidR="00BD6E6C" w:rsidRPr="008A0784" w14:paraId="134602C3" w14:textId="77777777" w:rsidTr="00555094">
        <w:trPr>
          <w:trHeight w:val="91"/>
          <w:tblHeader/>
          <w:jc w:val="center"/>
        </w:trPr>
        <w:tc>
          <w:tcPr>
            <w:tcW w:w="2718" w:type="pct"/>
            <w:noWrap/>
            <w:vAlign w:val="center"/>
            <w:hideMark/>
          </w:tcPr>
          <w:p w14:paraId="17538436" w14:textId="7C7C66D1" w:rsidR="00BD6E6C" w:rsidRPr="008A0784" w:rsidRDefault="00BD6E6C" w:rsidP="00BD6E6C">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Weighted Average GCV of primary fuel less Staking Loss</w:t>
            </w:r>
          </w:p>
        </w:tc>
        <w:tc>
          <w:tcPr>
            <w:tcW w:w="498" w:type="pct"/>
            <w:vAlign w:val="center"/>
            <w:hideMark/>
          </w:tcPr>
          <w:p w14:paraId="7A03D532" w14:textId="17D673F3" w:rsidR="00BD6E6C" w:rsidRPr="008A0784" w:rsidRDefault="00BD6E6C" w:rsidP="00BD6E6C">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proofErr w:type="spellStart"/>
            <w:r w:rsidRPr="008A0784">
              <w:rPr>
                <w:rFonts w:ascii="EYInterstate Light" w:hAnsi="EYInterstate Light" w:cs="Calibri"/>
                <w:color w:val="000000"/>
                <w:sz w:val="20"/>
                <w:szCs w:val="20"/>
              </w:rPr>
              <w:t>kCal</w:t>
            </w:r>
            <w:proofErr w:type="spellEnd"/>
            <w:r w:rsidRPr="008A0784">
              <w:rPr>
                <w:rFonts w:ascii="EYInterstate Light" w:hAnsi="EYInterstate Light" w:cs="Calibri"/>
                <w:color w:val="000000"/>
                <w:sz w:val="20"/>
                <w:szCs w:val="20"/>
              </w:rPr>
              <w:t>/Kg.</w:t>
            </w:r>
          </w:p>
        </w:tc>
        <w:tc>
          <w:tcPr>
            <w:tcW w:w="895" w:type="pct"/>
            <w:vAlign w:val="center"/>
            <w:hideMark/>
          </w:tcPr>
          <w:p w14:paraId="0016C73E" w14:textId="2D9939E5" w:rsidR="00BD6E6C" w:rsidRPr="008A0784" w:rsidRDefault="00BD6E6C"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2,498.61</w:t>
            </w:r>
          </w:p>
        </w:tc>
        <w:tc>
          <w:tcPr>
            <w:tcW w:w="889" w:type="pct"/>
            <w:vAlign w:val="center"/>
            <w:hideMark/>
          </w:tcPr>
          <w:p w14:paraId="04E6548B" w14:textId="6AF052E0" w:rsidR="00BD6E6C" w:rsidRPr="008A0784" w:rsidRDefault="00BD6E6C"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2,723.67</w:t>
            </w:r>
          </w:p>
        </w:tc>
      </w:tr>
      <w:tr w:rsidR="00BD6E6C" w:rsidRPr="008A0784" w14:paraId="721858CD" w14:textId="77777777" w:rsidTr="00555094">
        <w:trPr>
          <w:trHeight w:val="91"/>
          <w:tblHeader/>
          <w:jc w:val="center"/>
        </w:trPr>
        <w:tc>
          <w:tcPr>
            <w:tcW w:w="2718" w:type="pct"/>
            <w:noWrap/>
            <w:vAlign w:val="center"/>
            <w:hideMark/>
          </w:tcPr>
          <w:p w14:paraId="7FE49EB0" w14:textId="37E547C6" w:rsidR="00BD6E6C" w:rsidRPr="008A0784" w:rsidRDefault="00BD6E6C" w:rsidP="00BD6E6C">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Weighted Average Rate of primary fuel after Transit Loss</w:t>
            </w:r>
          </w:p>
        </w:tc>
        <w:tc>
          <w:tcPr>
            <w:tcW w:w="498" w:type="pct"/>
            <w:vAlign w:val="center"/>
            <w:hideMark/>
          </w:tcPr>
          <w:p w14:paraId="00A8C843" w14:textId="353E523D" w:rsidR="00BD6E6C" w:rsidRPr="008A0784" w:rsidRDefault="00BD6E6C" w:rsidP="00BD6E6C">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MT</w:t>
            </w:r>
          </w:p>
        </w:tc>
        <w:tc>
          <w:tcPr>
            <w:tcW w:w="895" w:type="pct"/>
            <w:vAlign w:val="center"/>
            <w:hideMark/>
          </w:tcPr>
          <w:p w14:paraId="6617593A" w14:textId="729DB33D" w:rsidR="00BD6E6C" w:rsidRPr="008A0784" w:rsidRDefault="00BD6E6C"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2,848.14</w:t>
            </w:r>
          </w:p>
        </w:tc>
        <w:tc>
          <w:tcPr>
            <w:tcW w:w="889" w:type="pct"/>
            <w:vAlign w:val="center"/>
            <w:hideMark/>
          </w:tcPr>
          <w:p w14:paraId="28C6EA54" w14:textId="319C15F2" w:rsidR="00BD6E6C" w:rsidRPr="008A0784" w:rsidRDefault="00BD6E6C" w:rsidP="0055509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2,839.95</w:t>
            </w:r>
          </w:p>
        </w:tc>
      </w:tr>
      <w:tr w:rsidR="00555094" w:rsidRPr="008A0784" w14:paraId="59E7D85B" w14:textId="77777777" w:rsidTr="00555094">
        <w:trPr>
          <w:trHeight w:val="91"/>
          <w:tblHeader/>
          <w:jc w:val="center"/>
        </w:trPr>
        <w:tc>
          <w:tcPr>
            <w:tcW w:w="2718" w:type="pct"/>
            <w:noWrap/>
            <w:vAlign w:val="center"/>
            <w:hideMark/>
          </w:tcPr>
          <w:p w14:paraId="2B13AAD5" w14:textId="71FF381D" w:rsidR="00555094" w:rsidRPr="008A0784" w:rsidRDefault="00555094" w:rsidP="00555094">
            <w:pPr>
              <w:widowControl/>
              <w:suppressAutoHyphens w:val="0"/>
              <w:autoSpaceDE/>
              <w:autoSpaceDN/>
              <w:adjustRightInd/>
              <w:spacing w:after="0"/>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Primary Fuel Cost</w:t>
            </w:r>
          </w:p>
        </w:tc>
        <w:tc>
          <w:tcPr>
            <w:tcW w:w="498" w:type="pct"/>
            <w:vAlign w:val="center"/>
            <w:hideMark/>
          </w:tcPr>
          <w:p w14:paraId="2C8D78AF" w14:textId="3FE686F6" w:rsidR="00555094" w:rsidRPr="008A0784" w:rsidRDefault="00555094" w:rsidP="00555094">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895" w:type="pct"/>
            <w:vAlign w:val="center"/>
            <w:hideMark/>
          </w:tcPr>
          <w:p w14:paraId="4A5B9A1B" w14:textId="20CCDEBE" w:rsidR="00555094" w:rsidRPr="008A0784" w:rsidRDefault="00555094" w:rsidP="00555094">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b/>
                <w:bCs/>
                <w:sz w:val="20"/>
                <w:szCs w:val="20"/>
              </w:rPr>
              <w:t>150.90</w:t>
            </w:r>
          </w:p>
        </w:tc>
        <w:tc>
          <w:tcPr>
            <w:tcW w:w="889" w:type="pct"/>
            <w:vAlign w:val="center"/>
            <w:hideMark/>
          </w:tcPr>
          <w:p w14:paraId="3733D10E" w14:textId="3CF4F547" w:rsidR="00555094" w:rsidRPr="008A0784" w:rsidRDefault="00555094" w:rsidP="00555094">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b/>
                <w:bCs/>
                <w:sz w:val="20"/>
                <w:szCs w:val="20"/>
              </w:rPr>
              <w:t>135.04</w:t>
            </w:r>
          </w:p>
        </w:tc>
      </w:tr>
    </w:tbl>
    <w:p w14:paraId="0121C84D" w14:textId="080DD23C" w:rsidR="00684327" w:rsidRPr="008A0784" w:rsidRDefault="00684327" w:rsidP="00575802">
      <w:pPr>
        <w:spacing w:after="0" w:line="360" w:lineRule="auto"/>
        <w:rPr>
          <w:rFonts w:ascii="EYInterstate Light" w:hAnsi="EYInterstate Light" w:cs="Calibri"/>
          <w:sz w:val="6"/>
          <w:szCs w:val="6"/>
          <w:lang w:eastAsia="en-US"/>
        </w:rPr>
      </w:pPr>
    </w:p>
    <w:p w14:paraId="6FC15AE6" w14:textId="027F6F35" w:rsidR="00555094" w:rsidRPr="008A0784" w:rsidRDefault="0098223A"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The Petitioner submits that all efforts have been made to maintain the fuel cost</w:t>
      </w:r>
      <w:r w:rsidR="00BC63E5" w:rsidRPr="008A0784">
        <w:rPr>
          <w:rFonts w:ascii="EYInterstate Light" w:hAnsi="EYInterstate Light" w:cs="Calibri"/>
          <w:noProof w:val="0"/>
          <w:sz w:val="22"/>
          <w:szCs w:val="32"/>
        </w:rPr>
        <w:t>s</w:t>
      </w:r>
      <w:r w:rsidRPr="008A0784">
        <w:rPr>
          <w:rFonts w:ascii="EYInterstate Light" w:hAnsi="EYInterstate Light" w:cs="Calibri"/>
          <w:noProof w:val="0"/>
          <w:sz w:val="22"/>
          <w:szCs w:val="32"/>
        </w:rPr>
        <w:t xml:space="preserve"> within the levels approved by the Hon’ble Commission, and the same has been successfully achieved during the year</w:t>
      </w:r>
      <w:r w:rsidR="00B5562E" w:rsidRPr="008A0784">
        <w:rPr>
          <w:rFonts w:ascii="EYInterstate Light" w:hAnsi="EYInterstate Light" w:cs="Calibri"/>
          <w:noProof w:val="0"/>
          <w:sz w:val="22"/>
          <w:szCs w:val="32"/>
        </w:rPr>
        <w:t>.</w:t>
      </w:r>
    </w:p>
    <w:p w14:paraId="3B2A28CB" w14:textId="1C7280BC" w:rsidR="003B3F50" w:rsidRPr="008A0784" w:rsidRDefault="003B3F50"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Petitioner requests the Hon’ble Commission to approve the </w:t>
      </w:r>
      <w:r w:rsidR="006D2B7E" w:rsidRPr="008A0784">
        <w:rPr>
          <w:rFonts w:ascii="EYInterstate Light" w:hAnsi="EYInterstate Light" w:cs="Calibri"/>
          <w:noProof w:val="0"/>
          <w:sz w:val="22"/>
          <w:szCs w:val="32"/>
        </w:rPr>
        <w:t>prim</w:t>
      </w:r>
      <w:r w:rsidR="00F85231" w:rsidRPr="008A0784">
        <w:rPr>
          <w:rFonts w:ascii="EYInterstate Light" w:hAnsi="EYInterstate Light" w:cs="Calibri"/>
          <w:noProof w:val="0"/>
          <w:sz w:val="22"/>
          <w:szCs w:val="32"/>
        </w:rPr>
        <w:t xml:space="preserve">ary fuel cost </w:t>
      </w:r>
      <w:r w:rsidRPr="008A0784">
        <w:rPr>
          <w:rFonts w:ascii="EYInterstate Light" w:hAnsi="EYInterstate Light" w:cs="Calibri"/>
          <w:noProof w:val="0"/>
          <w:sz w:val="22"/>
          <w:szCs w:val="32"/>
        </w:rPr>
        <w:t>as submitted above based on the actual numbers.</w:t>
      </w:r>
    </w:p>
    <w:p w14:paraId="63DCA7B4" w14:textId="1AAA24FD" w:rsidR="00350DFA" w:rsidRPr="008A0784" w:rsidRDefault="00350DFA" w:rsidP="00575802">
      <w:pPr>
        <w:pStyle w:val="Heading2"/>
        <w:keepNext w:val="0"/>
        <w:keepLines w:val="0"/>
        <w:spacing w:after="0" w:line="360" w:lineRule="auto"/>
        <w:rPr>
          <w:rFonts w:ascii="EYInterstate Light" w:hAnsi="EYInterstate Light" w:cs="Calibri"/>
          <w:noProof w:val="0"/>
          <w:color w:val="auto"/>
          <w:sz w:val="24"/>
          <w:szCs w:val="22"/>
          <w:lang w:eastAsia="en-IN"/>
        </w:rPr>
      </w:pPr>
      <w:bookmarkStart w:id="75" w:name="_Toc213798242"/>
      <w:r w:rsidRPr="008A0784">
        <w:rPr>
          <w:rFonts w:ascii="EYInterstate Light" w:hAnsi="EYInterstate Light" w:cs="Calibri"/>
          <w:noProof w:val="0"/>
          <w:color w:val="auto"/>
          <w:sz w:val="24"/>
          <w:szCs w:val="22"/>
          <w:lang w:eastAsia="en-IN"/>
        </w:rPr>
        <w:t>Secondary f</w:t>
      </w:r>
      <w:r w:rsidR="005C7CE0" w:rsidRPr="008A0784">
        <w:rPr>
          <w:rFonts w:ascii="EYInterstate Light" w:hAnsi="EYInterstate Light" w:cs="Calibri"/>
          <w:noProof w:val="0"/>
          <w:color w:val="auto"/>
          <w:sz w:val="24"/>
          <w:szCs w:val="22"/>
          <w:lang w:eastAsia="en-IN"/>
        </w:rPr>
        <w:t>ue</w:t>
      </w:r>
      <w:r w:rsidRPr="008A0784">
        <w:rPr>
          <w:rFonts w:ascii="EYInterstate Light" w:hAnsi="EYInterstate Light" w:cs="Calibri"/>
          <w:noProof w:val="0"/>
          <w:color w:val="auto"/>
          <w:sz w:val="24"/>
          <w:szCs w:val="22"/>
          <w:lang w:eastAsia="en-IN"/>
        </w:rPr>
        <w:t>l oil cost</w:t>
      </w:r>
      <w:bookmarkEnd w:id="75"/>
    </w:p>
    <w:p w14:paraId="6CAAA02F" w14:textId="60AA3AD2" w:rsidR="000F52E4" w:rsidRPr="008A0784" w:rsidRDefault="00350DFA" w:rsidP="00575802">
      <w:pPr>
        <w:pStyle w:val="Heading3"/>
        <w:keepNext w:val="0"/>
        <w:keepLines w:val="0"/>
        <w:spacing w:after="0" w:line="360" w:lineRule="auto"/>
        <w:ind w:left="1276" w:hanging="709"/>
        <w:rPr>
          <w:rFonts w:ascii="EYInterstate Light" w:hAnsi="EYInterstate Light"/>
          <w:sz w:val="22"/>
          <w:szCs w:val="32"/>
        </w:rPr>
      </w:pPr>
      <w:r w:rsidRPr="008A0784">
        <w:rPr>
          <w:rFonts w:ascii="EYInterstate Light" w:hAnsi="EYInterstate Light" w:cs="Calibri"/>
          <w:noProof w:val="0"/>
          <w:sz w:val="22"/>
          <w:szCs w:val="32"/>
        </w:rPr>
        <w:t xml:space="preserve">As per Regulation </w:t>
      </w:r>
      <w:r w:rsidR="001A36ED" w:rsidRPr="008A0784">
        <w:rPr>
          <w:rFonts w:ascii="EYInterstate Light" w:hAnsi="EYInterstate Light" w:cs="Calibri"/>
          <w:noProof w:val="0"/>
          <w:sz w:val="22"/>
          <w:szCs w:val="32"/>
        </w:rPr>
        <w:t xml:space="preserve">15.4 of the </w:t>
      </w:r>
      <w:r w:rsidR="00841366" w:rsidRPr="008A0784">
        <w:rPr>
          <w:rFonts w:ascii="EYInterstate Light" w:hAnsi="EYInterstate Light" w:cs="Calibri"/>
          <w:noProof w:val="0"/>
          <w:color w:val="auto"/>
          <w:sz w:val="22"/>
          <w:szCs w:val="22"/>
        </w:rPr>
        <w:t>JSERC (Terms and Conditions for Determination of Generation Tariff) Regulations, 2020</w:t>
      </w:r>
      <w:r w:rsidRPr="008A0784">
        <w:rPr>
          <w:rFonts w:ascii="EYInterstate Light" w:hAnsi="EYInterstate Light" w:cs="Calibri"/>
          <w:noProof w:val="0"/>
          <w:sz w:val="22"/>
          <w:szCs w:val="32"/>
        </w:rPr>
        <w:t xml:space="preserve"> the cost of secondary fuel oil is to be considered as part of Energy charges. </w:t>
      </w:r>
      <w:r w:rsidR="00053FF5" w:rsidRPr="008A0784">
        <w:rPr>
          <w:rFonts w:ascii="EYInterstate Light" w:hAnsi="EYInterstate Light" w:cs="Calibri"/>
          <w:noProof w:val="0"/>
          <w:sz w:val="22"/>
          <w:szCs w:val="32"/>
        </w:rPr>
        <w:t xml:space="preserve">The secondary fuel oil cost has been computed considering </w:t>
      </w:r>
      <w:r w:rsidR="002C6DC5">
        <w:rPr>
          <w:rFonts w:ascii="EYInterstate Light" w:hAnsi="EYInterstate Light" w:cs="Calibri"/>
          <w:noProof w:val="0"/>
          <w:sz w:val="22"/>
          <w:szCs w:val="32"/>
        </w:rPr>
        <w:t xml:space="preserve">the normative </w:t>
      </w:r>
      <w:r w:rsidR="00053FF5" w:rsidRPr="008A0784">
        <w:rPr>
          <w:rFonts w:ascii="EYInterstate Light" w:hAnsi="EYInterstate Light" w:cs="Calibri"/>
          <w:noProof w:val="0"/>
          <w:sz w:val="22"/>
          <w:szCs w:val="32"/>
        </w:rPr>
        <w:t xml:space="preserve">secondary fuel oil </w:t>
      </w:r>
      <w:r w:rsidR="00053FF5" w:rsidRPr="003A3397">
        <w:rPr>
          <w:rFonts w:ascii="EYInterstate Light" w:hAnsi="EYInterstate Light" w:cs="Calibri"/>
          <w:noProof w:val="0"/>
          <w:sz w:val="22"/>
          <w:szCs w:val="32"/>
        </w:rPr>
        <w:t xml:space="preserve">consumption </w:t>
      </w:r>
      <w:r w:rsidR="001A78C4" w:rsidRPr="003A3397">
        <w:rPr>
          <w:rFonts w:ascii="EYInterstate Light" w:hAnsi="EYInterstate Light" w:cs="Calibri"/>
          <w:noProof w:val="0"/>
          <w:sz w:val="22"/>
          <w:szCs w:val="32"/>
        </w:rPr>
        <w:t xml:space="preserve">of </w:t>
      </w:r>
      <w:bookmarkStart w:id="76" w:name="_Hlk183461956"/>
      <w:r w:rsidR="00A44E4D" w:rsidRPr="003A3397">
        <w:rPr>
          <w:rFonts w:ascii="EYInterstate Light" w:hAnsi="EYInterstate Light" w:cs="Calibri"/>
          <w:noProof w:val="0"/>
          <w:sz w:val="22"/>
          <w:szCs w:val="32"/>
        </w:rPr>
        <w:t>1</w:t>
      </w:r>
      <w:r w:rsidR="001A78C4" w:rsidRPr="003A3397">
        <w:rPr>
          <w:rFonts w:ascii="EYInterstate Light" w:hAnsi="EYInterstate Light" w:cs="Calibri"/>
          <w:noProof w:val="0"/>
          <w:sz w:val="22"/>
          <w:szCs w:val="32"/>
        </w:rPr>
        <w:t>.</w:t>
      </w:r>
      <w:r w:rsidR="00A44E4D" w:rsidRPr="003A3397">
        <w:rPr>
          <w:rFonts w:ascii="EYInterstate Light" w:hAnsi="EYInterstate Light" w:cs="Calibri"/>
          <w:noProof w:val="0"/>
          <w:sz w:val="22"/>
          <w:szCs w:val="32"/>
        </w:rPr>
        <w:t>00</w:t>
      </w:r>
      <w:r w:rsidR="00F80E71" w:rsidRPr="003A3397">
        <w:rPr>
          <w:rFonts w:ascii="EYInterstate Light" w:hAnsi="EYInterstate Light" w:cs="Calibri"/>
          <w:noProof w:val="0"/>
          <w:sz w:val="22"/>
          <w:szCs w:val="32"/>
        </w:rPr>
        <w:t xml:space="preserve"> </w:t>
      </w:r>
      <w:r w:rsidR="00053FF5" w:rsidRPr="003A3397">
        <w:rPr>
          <w:rFonts w:ascii="EYInterstate Light" w:hAnsi="EYInterstate Light" w:cs="Calibri"/>
          <w:noProof w:val="0"/>
          <w:sz w:val="22"/>
          <w:szCs w:val="32"/>
        </w:rPr>
        <w:t>ml/kWh</w:t>
      </w:r>
      <w:bookmarkEnd w:id="76"/>
      <w:r w:rsidR="00053FF5" w:rsidRPr="003A3397">
        <w:rPr>
          <w:rFonts w:ascii="EYInterstate Light" w:hAnsi="EYInterstate Light" w:cs="Calibri"/>
          <w:noProof w:val="0"/>
          <w:sz w:val="22"/>
          <w:szCs w:val="32"/>
        </w:rPr>
        <w:t>. The computation</w:t>
      </w:r>
      <w:r w:rsidR="00053FF5" w:rsidRPr="008A0784">
        <w:rPr>
          <w:rFonts w:ascii="EYInterstate Light" w:hAnsi="EYInterstate Light" w:cs="Calibri"/>
          <w:noProof w:val="0"/>
          <w:sz w:val="22"/>
          <w:szCs w:val="32"/>
        </w:rPr>
        <w:t xml:space="preserve"> is as</w:t>
      </w:r>
      <w:r w:rsidRPr="008A0784">
        <w:rPr>
          <w:rFonts w:ascii="EYInterstate Light" w:hAnsi="EYInterstate Light" w:cs="Calibri"/>
          <w:noProof w:val="0"/>
          <w:sz w:val="22"/>
          <w:szCs w:val="32"/>
        </w:rPr>
        <w:t xml:space="preserve"> provided</w:t>
      </w:r>
      <w:r w:rsidR="00053FF5" w:rsidRPr="008A0784">
        <w:rPr>
          <w:rFonts w:ascii="EYInterstate Light" w:hAnsi="EYInterstate Light" w:cs="Calibri"/>
          <w:noProof w:val="0"/>
          <w:sz w:val="22"/>
          <w:szCs w:val="32"/>
        </w:rPr>
        <w:t xml:space="preserve"> in the table</w:t>
      </w:r>
      <w:r w:rsidRPr="008A0784">
        <w:rPr>
          <w:rFonts w:ascii="EYInterstate Light" w:hAnsi="EYInterstate Light" w:cs="Calibri"/>
          <w:noProof w:val="0"/>
          <w:sz w:val="22"/>
          <w:szCs w:val="32"/>
        </w:rPr>
        <w:t xml:space="preserve"> below:</w:t>
      </w:r>
    </w:p>
    <w:p w14:paraId="4F011A36" w14:textId="3AA34CBC" w:rsidR="00350DFA" w:rsidRPr="008A0784" w:rsidRDefault="00350DFA"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77" w:name="_Toc213798276"/>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18</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Computation of Secondary </w:t>
      </w:r>
      <w:r w:rsidR="002D5B37" w:rsidRPr="008A0784">
        <w:rPr>
          <w:rFonts w:ascii="EYInterstate Light" w:eastAsia="Times New Roman" w:hAnsi="EYInterstate Light" w:cs="Calibri"/>
          <w:b/>
          <w:bCs/>
          <w:color w:val="000000"/>
          <w:sz w:val="20"/>
          <w:szCs w:val="20"/>
          <w:lang w:eastAsia="en-US"/>
        </w:rPr>
        <w:t>F</w:t>
      </w:r>
      <w:r w:rsidRPr="008A0784">
        <w:rPr>
          <w:rFonts w:ascii="EYInterstate Light" w:eastAsia="Times New Roman" w:hAnsi="EYInterstate Light" w:cs="Calibri"/>
          <w:b/>
          <w:bCs/>
          <w:color w:val="000000"/>
          <w:sz w:val="20"/>
          <w:szCs w:val="20"/>
          <w:lang w:eastAsia="en-US"/>
        </w:rPr>
        <w:t xml:space="preserve">uel </w:t>
      </w:r>
      <w:r w:rsidR="002D5B37" w:rsidRPr="008A0784">
        <w:rPr>
          <w:rFonts w:ascii="EYInterstate Light" w:eastAsia="Times New Roman" w:hAnsi="EYInterstate Light" w:cs="Calibri"/>
          <w:b/>
          <w:bCs/>
          <w:color w:val="000000"/>
          <w:sz w:val="20"/>
          <w:szCs w:val="20"/>
          <w:lang w:eastAsia="en-US"/>
        </w:rPr>
        <w:t>O</w:t>
      </w:r>
      <w:r w:rsidRPr="008A0784">
        <w:rPr>
          <w:rFonts w:ascii="EYInterstate Light" w:eastAsia="Times New Roman" w:hAnsi="EYInterstate Light" w:cs="Calibri"/>
          <w:b/>
          <w:bCs/>
          <w:color w:val="000000"/>
          <w:sz w:val="20"/>
          <w:szCs w:val="20"/>
          <w:lang w:eastAsia="en-US"/>
        </w:rPr>
        <w:t xml:space="preserve">il </w:t>
      </w:r>
      <w:r w:rsidR="002D5B37" w:rsidRPr="008A0784">
        <w:rPr>
          <w:rFonts w:ascii="EYInterstate Light" w:eastAsia="Times New Roman" w:hAnsi="EYInterstate Light" w:cs="Calibri"/>
          <w:b/>
          <w:bCs/>
          <w:color w:val="000000"/>
          <w:sz w:val="20"/>
          <w:szCs w:val="20"/>
          <w:lang w:eastAsia="en-US"/>
        </w:rPr>
        <w:t>C</w:t>
      </w:r>
      <w:r w:rsidRPr="008A0784">
        <w:rPr>
          <w:rFonts w:ascii="EYInterstate Light" w:eastAsia="Times New Roman" w:hAnsi="EYInterstate Light" w:cs="Calibri"/>
          <w:b/>
          <w:bCs/>
          <w:color w:val="000000"/>
          <w:sz w:val="20"/>
          <w:szCs w:val="20"/>
          <w:lang w:eastAsia="en-US"/>
        </w:rPr>
        <w:t>ost</w:t>
      </w:r>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7"/>
        <w:gridCol w:w="1223"/>
        <w:gridCol w:w="2642"/>
        <w:gridCol w:w="2304"/>
      </w:tblGrid>
      <w:tr w:rsidR="00515D88" w:rsidRPr="008A0784" w14:paraId="700C8F1E" w14:textId="77777777" w:rsidTr="00885A47">
        <w:trPr>
          <w:trHeight w:val="91"/>
          <w:jc w:val="center"/>
        </w:trPr>
        <w:tc>
          <w:tcPr>
            <w:tcW w:w="1832" w:type="pct"/>
            <w:vMerge w:val="restart"/>
            <w:shd w:val="clear" w:color="auto" w:fill="FFE600"/>
            <w:noWrap/>
            <w:vAlign w:val="center"/>
          </w:tcPr>
          <w:p w14:paraId="232A51A7" w14:textId="3A70C99A" w:rsidR="00515D88" w:rsidRPr="008A0784" w:rsidRDefault="00515D88"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628" w:type="pct"/>
            <w:vMerge w:val="restart"/>
            <w:shd w:val="clear" w:color="auto" w:fill="FFE600"/>
            <w:vAlign w:val="center"/>
          </w:tcPr>
          <w:p w14:paraId="298B4797" w14:textId="24B49666" w:rsidR="00515D88" w:rsidRPr="008A0784" w:rsidRDefault="00515D88"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540" w:type="pct"/>
            <w:gridSpan w:val="2"/>
            <w:shd w:val="clear" w:color="auto" w:fill="FFE600"/>
            <w:vAlign w:val="center"/>
          </w:tcPr>
          <w:p w14:paraId="22B0B495" w14:textId="745A81CD" w:rsidR="00515D88" w:rsidRPr="008A0784" w:rsidRDefault="00515D88" w:rsidP="00885A47">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607C5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07C5F" w:rsidRPr="008A0784">
              <w:rPr>
                <w:rFonts w:ascii="EYInterstate Light" w:hAnsi="EYInterstate Light" w:cs="Calibri"/>
                <w:b/>
                <w:bCs/>
                <w:color w:val="000000"/>
                <w:sz w:val="20"/>
                <w:szCs w:val="20"/>
              </w:rPr>
              <w:t>5</w:t>
            </w:r>
          </w:p>
        </w:tc>
      </w:tr>
      <w:tr w:rsidR="00515D88" w:rsidRPr="008A0784" w14:paraId="79DCA20B" w14:textId="77777777" w:rsidTr="00885A47">
        <w:trPr>
          <w:trHeight w:val="91"/>
          <w:jc w:val="center"/>
        </w:trPr>
        <w:tc>
          <w:tcPr>
            <w:tcW w:w="1832" w:type="pct"/>
            <w:vMerge/>
            <w:shd w:val="clear" w:color="auto" w:fill="FFE600"/>
            <w:noWrap/>
            <w:vAlign w:val="center"/>
            <w:hideMark/>
          </w:tcPr>
          <w:p w14:paraId="5E854A9B" w14:textId="3A362450" w:rsidR="00515D88" w:rsidRPr="008A0784" w:rsidRDefault="00515D88"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628" w:type="pct"/>
            <w:vMerge/>
            <w:shd w:val="clear" w:color="auto" w:fill="FFE600"/>
            <w:vAlign w:val="center"/>
            <w:hideMark/>
          </w:tcPr>
          <w:p w14:paraId="3A8BF8FF" w14:textId="54A5CEFB" w:rsidR="00515D88" w:rsidRPr="008A0784" w:rsidRDefault="00515D88"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357" w:type="pct"/>
            <w:shd w:val="clear" w:color="auto" w:fill="FFE600"/>
            <w:vAlign w:val="center"/>
            <w:hideMark/>
          </w:tcPr>
          <w:p w14:paraId="26DC1C90" w14:textId="2A7736AD" w:rsidR="00515D88" w:rsidRPr="008A0784" w:rsidRDefault="00515D88"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183" w:type="pct"/>
            <w:shd w:val="clear" w:color="auto" w:fill="FFE600"/>
            <w:vAlign w:val="center"/>
            <w:hideMark/>
          </w:tcPr>
          <w:p w14:paraId="6540968E" w14:textId="592D7E41" w:rsidR="00515D88" w:rsidRPr="008A0784" w:rsidRDefault="00515D88"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3D246E" w:rsidRPr="008A0784" w14:paraId="4B8F368E" w14:textId="77777777" w:rsidTr="00BC1065">
        <w:trPr>
          <w:trHeight w:val="91"/>
          <w:jc w:val="center"/>
        </w:trPr>
        <w:tc>
          <w:tcPr>
            <w:tcW w:w="1832" w:type="pct"/>
            <w:noWrap/>
            <w:vAlign w:val="center"/>
            <w:hideMark/>
          </w:tcPr>
          <w:p w14:paraId="5DFF46AA" w14:textId="3E7F1BBC" w:rsidR="003D246E" w:rsidRPr="008A0784" w:rsidRDefault="003D246E" w:rsidP="003D246E">
            <w:pPr>
              <w:widowControl/>
              <w:suppressAutoHyphens w:val="0"/>
              <w:autoSpaceDE/>
              <w:autoSpaceDN/>
              <w:adjustRightInd/>
              <w:spacing w:after="0"/>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Gross Generation</w:t>
            </w:r>
          </w:p>
        </w:tc>
        <w:tc>
          <w:tcPr>
            <w:tcW w:w="628" w:type="pct"/>
            <w:vAlign w:val="center"/>
            <w:hideMark/>
          </w:tcPr>
          <w:p w14:paraId="2546CB90" w14:textId="68387BCE" w:rsidR="003D246E" w:rsidRPr="008A0784" w:rsidRDefault="003D246E" w:rsidP="003D246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MU</w:t>
            </w:r>
          </w:p>
        </w:tc>
        <w:tc>
          <w:tcPr>
            <w:tcW w:w="1357" w:type="pct"/>
            <w:vAlign w:val="center"/>
            <w:hideMark/>
          </w:tcPr>
          <w:p w14:paraId="27FC2B0E" w14:textId="5B835177" w:rsidR="003D246E" w:rsidRPr="008A0784" w:rsidRDefault="003D246E" w:rsidP="003D246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457.74</w:t>
            </w:r>
          </w:p>
        </w:tc>
        <w:tc>
          <w:tcPr>
            <w:tcW w:w="1183" w:type="pct"/>
            <w:vAlign w:val="center"/>
            <w:hideMark/>
          </w:tcPr>
          <w:p w14:paraId="100C8677" w14:textId="3F83EB4C" w:rsidR="003D246E" w:rsidRPr="008A0784" w:rsidRDefault="003D246E" w:rsidP="003D246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445.59</w:t>
            </w:r>
          </w:p>
        </w:tc>
      </w:tr>
      <w:tr w:rsidR="00515D88" w:rsidRPr="008A0784" w14:paraId="105800C3" w14:textId="77777777" w:rsidTr="00BC1065">
        <w:trPr>
          <w:trHeight w:val="91"/>
          <w:jc w:val="center"/>
        </w:trPr>
        <w:tc>
          <w:tcPr>
            <w:tcW w:w="1832" w:type="pct"/>
            <w:noWrap/>
            <w:vAlign w:val="center"/>
            <w:hideMark/>
          </w:tcPr>
          <w:p w14:paraId="502CCFAF" w14:textId="6C7AEDB6" w:rsidR="00515D88" w:rsidRPr="008A0784" w:rsidRDefault="00515D88" w:rsidP="00885A47">
            <w:pPr>
              <w:widowControl/>
              <w:suppressAutoHyphens w:val="0"/>
              <w:autoSpaceDE/>
              <w:autoSpaceDN/>
              <w:adjustRightInd/>
              <w:spacing w:after="0"/>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 xml:space="preserve">Secondary </w:t>
            </w:r>
            <w:r w:rsidR="005C7CE0" w:rsidRPr="008A0784">
              <w:rPr>
                <w:rFonts w:ascii="EYInterstate Light" w:hAnsi="EYInterstate Light" w:cs="Calibri"/>
                <w:color w:val="000000"/>
                <w:sz w:val="20"/>
                <w:szCs w:val="20"/>
              </w:rPr>
              <w:t>F</w:t>
            </w:r>
            <w:r w:rsidRPr="008A0784">
              <w:rPr>
                <w:rFonts w:ascii="EYInterstate Light" w:hAnsi="EYInterstate Light" w:cs="Calibri"/>
                <w:color w:val="000000"/>
                <w:sz w:val="20"/>
                <w:szCs w:val="20"/>
              </w:rPr>
              <w:t>uel Oil Consumption</w:t>
            </w:r>
          </w:p>
        </w:tc>
        <w:tc>
          <w:tcPr>
            <w:tcW w:w="628" w:type="pct"/>
            <w:vAlign w:val="center"/>
            <w:hideMark/>
          </w:tcPr>
          <w:p w14:paraId="62284E34" w14:textId="43869C4D" w:rsidR="00515D88" w:rsidRPr="008A0784" w:rsidRDefault="00515D88" w:rsidP="00885A47">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ml/</w:t>
            </w:r>
            <w:r w:rsidR="00F11C76" w:rsidRPr="008A0784">
              <w:rPr>
                <w:rFonts w:ascii="EYInterstate Light" w:hAnsi="EYInterstate Light" w:cs="Calibri"/>
                <w:color w:val="000000"/>
                <w:sz w:val="20"/>
                <w:szCs w:val="20"/>
              </w:rPr>
              <w:t>kW</w:t>
            </w:r>
            <w:r w:rsidRPr="008A0784">
              <w:rPr>
                <w:rFonts w:ascii="EYInterstate Light" w:hAnsi="EYInterstate Light" w:cs="Calibri"/>
                <w:color w:val="000000"/>
                <w:sz w:val="20"/>
                <w:szCs w:val="20"/>
              </w:rPr>
              <w:t>h</w:t>
            </w:r>
          </w:p>
        </w:tc>
        <w:tc>
          <w:tcPr>
            <w:tcW w:w="1357" w:type="pct"/>
            <w:vAlign w:val="center"/>
            <w:hideMark/>
          </w:tcPr>
          <w:p w14:paraId="3F4D14BB" w14:textId="193EC85B" w:rsidR="00515D88" w:rsidRPr="008A0784" w:rsidRDefault="00515D88" w:rsidP="00BC1065">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1.00</w:t>
            </w:r>
          </w:p>
        </w:tc>
        <w:tc>
          <w:tcPr>
            <w:tcW w:w="1183" w:type="pct"/>
            <w:vAlign w:val="center"/>
            <w:hideMark/>
          </w:tcPr>
          <w:p w14:paraId="0B211CBC" w14:textId="28E8D6A9" w:rsidR="00515D88" w:rsidRPr="008A0784" w:rsidRDefault="0062601B" w:rsidP="00BC1065">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1.0</w:t>
            </w:r>
            <w:r w:rsidR="00515D88" w:rsidRPr="008A0784">
              <w:rPr>
                <w:rFonts w:ascii="EYInterstate Light" w:hAnsi="EYInterstate Light" w:cs="Calibri"/>
                <w:color w:val="000000"/>
                <w:sz w:val="20"/>
                <w:szCs w:val="20"/>
              </w:rPr>
              <w:t>0</w:t>
            </w:r>
          </w:p>
        </w:tc>
      </w:tr>
      <w:tr w:rsidR="00515D88" w:rsidRPr="008A0784" w14:paraId="5B62B7EF" w14:textId="77777777" w:rsidTr="00BC1065">
        <w:trPr>
          <w:trHeight w:val="91"/>
          <w:jc w:val="center"/>
        </w:trPr>
        <w:tc>
          <w:tcPr>
            <w:tcW w:w="1832" w:type="pct"/>
            <w:noWrap/>
            <w:vAlign w:val="center"/>
            <w:hideMark/>
          </w:tcPr>
          <w:p w14:paraId="1B21EF9D" w14:textId="579B8210" w:rsidR="00515D88" w:rsidRPr="008A0784" w:rsidRDefault="00515D88" w:rsidP="00885A47">
            <w:pPr>
              <w:widowControl/>
              <w:suppressAutoHyphens w:val="0"/>
              <w:autoSpaceDE/>
              <w:autoSpaceDN/>
              <w:adjustRightInd/>
              <w:spacing w:after="0"/>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 xml:space="preserve">GCV of </w:t>
            </w:r>
            <w:r w:rsidR="005C7CE0" w:rsidRPr="008A0784">
              <w:rPr>
                <w:rFonts w:ascii="EYInterstate Light" w:hAnsi="EYInterstate Light" w:cs="Calibri"/>
                <w:color w:val="000000"/>
                <w:sz w:val="20"/>
                <w:szCs w:val="20"/>
              </w:rPr>
              <w:t>O</w:t>
            </w:r>
            <w:r w:rsidRPr="008A0784">
              <w:rPr>
                <w:rFonts w:ascii="EYInterstate Light" w:hAnsi="EYInterstate Light" w:cs="Calibri"/>
                <w:color w:val="000000"/>
                <w:sz w:val="20"/>
                <w:szCs w:val="20"/>
              </w:rPr>
              <w:t>il</w:t>
            </w:r>
          </w:p>
        </w:tc>
        <w:tc>
          <w:tcPr>
            <w:tcW w:w="628" w:type="pct"/>
            <w:vAlign w:val="center"/>
            <w:hideMark/>
          </w:tcPr>
          <w:p w14:paraId="7FF22B67" w14:textId="4F2A46ED" w:rsidR="00515D88" w:rsidRPr="008A0784" w:rsidRDefault="00515D88" w:rsidP="00885A47">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proofErr w:type="spellStart"/>
            <w:r w:rsidRPr="008A0784">
              <w:rPr>
                <w:rFonts w:ascii="EYInterstate Light" w:hAnsi="EYInterstate Light" w:cs="Calibri"/>
                <w:color w:val="000000"/>
                <w:sz w:val="20"/>
                <w:szCs w:val="20"/>
              </w:rPr>
              <w:t>kCal</w:t>
            </w:r>
            <w:proofErr w:type="spellEnd"/>
            <w:r w:rsidRPr="008A0784">
              <w:rPr>
                <w:rFonts w:ascii="EYInterstate Light" w:hAnsi="EYInterstate Light" w:cs="Calibri"/>
                <w:color w:val="000000"/>
                <w:sz w:val="20"/>
                <w:szCs w:val="20"/>
              </w:rPr>
              <w:t>/litre</w:t>
            </w:r>
          </w:p>
        </w:tc>
        <w:tc>
          <w:tcPr>
            <w:tcW w:w="1357" w:type="pct"/>
            <w:vAlign w:val="center"/>
            <w:hideMark/>
          </w:tcPr>
          <w:p w14:paraId="087818AA" w14:textId="677AC435" w:rsidR="00515D88" w:rsidRPr="008A0784" w:rsidRDefault="00515D88" w:rsidP="00BC1065">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10,000.00</w:t>
            </w:r>
          </w:p>
        </w:tc>
        <w:tc>
          <w:tcPr>
            <w:tcW w:w="1183" w:type="pct"/>
            <w:vAlign w:val="center"/>
            <w:hideMark/>
          </w:tcPr>
          <w:p w14:paraId="0256EA2F" w14:textId="5727FE93" w:rsidR="00515D88" w:rsidRPr="008A0784" w:rsidRDefault="00515D88" w:rsidP="00BC1065">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10,000.00</w:t>
            </w:r>
          </w:p>
        </w:tc>
      </w:tr>
      <w:tr w:rsidR="003D246E" w:rsidRPr="008A0784" w14:paraId="06E04D71" w14:textId="77777777" w:rsidTr="00BC1065">
        <w:trPr>
          <w:trHeight w:val="91"/>
          <w:jc w:val="center"/>
        </w:trPr>
        <w:tc>
          <w:tcPr>
            <w:tcW w:w="1832" w:type="pct"/>
            <w:noWrap/>
            <w:vAlign w:val="center"/>
            <w:hideMark/>
          </w:tcPr>
          <w:p w14:paraId="753721C4" w14:textId="49F183C5" w:rsidR="003D246E" w:rsidRPr="008A0784" w:rsidRDefault="003D246E" w:rsidP="003D246E">
            <w:pPr>
              <w:widowControl/>
              <w:suppressAutoHyphens w:val="0"/>
              <w:autoSpaceDE/>
              <w:autoSpaceDN/>
              <w:adjustRightInd/>
              <w:spacing w:after="0"/>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Oil Consumption</w:t>
            </w:r>
          </w:p>
        </w:tc>
        <w:tc>
          <w:tcPr>
            <w:tcW w:w="628" w:type="pct"/>
            <w:vAlign w:val="center"/>
            <w:hideMark/>
          </w:tcPr>
          <w:p w14:paraId="5F175A28" w14:textId="482E826F" w:rsidR="003D246E" w:rsidRPr="008A0784" w:rsidRDefault="003D246E" w:rsidP="003D246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proofErr w:type="spellStart"/>
            <w:r w:rsidRPr="008A0784">
              <w:rPr>
                <w:rFonts w:ascii="EYInterstate Light" w:hAnsi="EYInterstate Light" w:cs="Calibri"/>
                <w:color w:val="000000"/>
                <w:sz w:val="20"/>
                <w:szCs w:val="20"/>
              </w:rPr>
              <w:t>kL</w:t>
            </w:r>
            <w:proofErr w:type="spellEnd"/>
          </w:p>
        </w:tc>
        <w:tc>
          <w:tcPr>
            <w:tcW w:w="1357" w:type="pct"/>
            <w:vAlign w:val="center"/>
            <w:hideMark/>
          </w:tcPr>
          <w:p w14:paraId="1DEA9769" w14:textId="57657A76" w:rsidR="003D246E" w:rsidRPr="008A0784" w:rsidRDefault="003D246E" w:rsidP="003D246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457.74</w:t>
            </w:r>
          </w:p>
        </w:tc>
        <w:tc>
          <w:tcPr>
            <w:tcW w:w="1183" w:type="pct"/>
            <w:vAlign w:val="center"/>
            <w:hideMark/>
          </w:tcPr>
          <w:p w14:paraId="4BBF59AE" w14:textId="0C25AF54" w:rsidR="003D246E" w:rsidRPr="008A0784" w:rsidRDefault="003D246E" w:rsidP="003D246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445.59</w:t>
            </w:r>
          </w:p>
        </w:tc>
      </w:tr>
      <w:tr w:rsidR="007B558B" w:rsidRPr="008A0784" w14:paraId="1A0860D2" w14:textId="77777777" w:rsidTr="007B558B">
        <w:trPr>
          <w:trHeight w:val="91"/>
          <w:jc w:val="center"/>
        </w:trPr>
        <w:tc>
          <w:tcPr>
            <w:tcW w:w="1832" w:type="pct"/>
            <w:noWrap/>
            <w:vAlign w:val="center"/>
            <w:hideMark/>
          </w:tcPr>
          <w:p w14:paraId="6607AABC" w14:textId="0F0CF988" w:rsidR="007B558B" w:rsidRPr="008A0784" w:rsidRDefault="007B558B" w:rsidP="007B558B">
            <w:pPr>
              <w:widowControl/>
              <w:suppressAutoHyphens w:val="0"/>
              <w:autoSpaceDE/>
              <w:autoSpaceDN/>
              <w:adjustRightInd/>
              <w:spacing w:after="0"/>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Price of Oil</w:t>
            </w:r>
          </w:p>
        </w:tc>
        <w:tc>
          <w:tcPr>
            <w:tcW w:w="628" w:type="pct"/>
            <w:vAlign w:val="center"/>
            <w:hideMark/>
          </w:tcPr>
          <w:p w14:paraId="4F2DE176" w14:textId="376BECCA" w:rsidR="007B558B" w:rsidRPr="008A0784" w:rsidRDefault="007B558B" w:rsidP="007B558B">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proofErr w:type="gramStart"/>
            <w:r w:rsidRPr="008A0784">
              <w:rPr>
                <w:rFonts w:ascii="EYInterstate Light" w:hAnsi="EYInterstate Light" w:cs="Calibri"/>
                <w:color w:val="000000"/>
                <w:sz w:val="20"/>
                <w:szCs w:val="20"/>
              </w:rPr>
              <w:t>Rs./</w:t>
            </w:r>
            <w:proofErr w:type="gramEnd"/>
            <w:r w:rsidRPr="008A0784">
              <w:rPr>
                <w:rFonts w:ascii="EYInterstate Light" w:hAnsi="EYInterstate Light" w:cs="Calibri"/>
                <w:color w:val="000000"/>
                <w:sz w:val="20"/>
                <w:szCs w:val="20"/>
              </w:rPr>
              <w:t xml:space="preserve"> </w:t>
            </w:r>
            <w:proofErr w:type="spellStart"/>
            <w:r w:rsidRPr="008A0784">
              <w:rPr>
                <w:rFonts w:ascii="EYInterstate Light" w:hAnsi="EYInterstate Light" w:cs="Calibri"/>
                <w:color w:val="000000"/>
                <w:sz w:val="20"/>
                <w:szCs w:val="20"/>
              </w:rPr>
              <w:t>kL</w:t>
            </w:r>
            <w:proofErr w:type="spellEnd"/>
          </w:p>
        </w:tc>
        <w:tc>
          <w:tcPr>
            <w:tcW w:w="1357" w:type="pct"/>
            <w:vAlign w:val="center"/>
            <w:hideMark/>
          </w:tcPr>
          <w:p w14:paraId="2E2F4CAD" w14:textId="4B17047E" w:rsidR="007B558B" w:rsidRPr="008A0784" w:rsidRDefault="007B558B" w:rsidP="007B558B">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92,118.64</w:t>
            </w:r>
          </w:p>
        </w:tc>
        <w:tc>
          <w:tcPr>
            <w:tcW w:w="1183" w:type="pct"/>
            <w:vAlign w:val="center"/>
            <w:hideMark/>
          </w:tcPr>
          <w:p w14:paraId="679D5665" w14:textId="1987B650" w:rsidR="007B558B" w:rsidRPr="008A0784" w:rsidRDefault="007B558B" w:rsidP="007B558B">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92,117.11</w:t>
            </w:r>
          </w:p>
        </w:tc>
      </w:tr>
      <w:tr w:rsidR="007B558B" w:rsidRPr="008A0784" w14:paraId="56859240" w14:textId="77777777" w:rsidTr="007B558B">
        <w:trPr>
          <w:trHeight w:val="91"/>
          <w:jc w:val="center"/>
        </w:trPr>
        <w:tc>
          <w:tcPr>
            <w:tcW w:w="1832" w:type="pct"/>
            <w:noWrap/>
            <w:vAlign w:val="center"/>
            <w:hideMark/>
          </w:tcPr>
          <w:p w14:paraId="4E7722FE" w14:textId="6AA51548" w:rsidR="007B558B" w:rsidRPr="008A0784" w:rsidRDefault="007B558B" w:rsidP="007B558B">
            <w:pPr>
              <w:widowControl/>
              <w:suppressAutoHyphens w:val="0"/>
              <w:autoSpaceDE/>
              <w:autoSpaceDN/>
              <w:adjustRightInd/>
              <w:spacing w:after="0"/>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Cost of secondary fuel oil</w:t>
            </w:r>
          </w:p>
        </w:tc>
        <w:tc>
          <w:tcPr>
            <w:tcW w:w="628" w:type="pct"/>
            <w:vAlign w:val="center"/>
            <w:hideMark/>
          </w:tcPr>
          <w:p w14:paraId="4B8647C9" w14:textId="1283A3B5" w:rsidR="007B558B" w:rsidRPr="008A0784" w:rsidRDefault="007B558B" w:rsidP="007B558B">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1357" w:type="pct"/>
            <w:vAlign w:val="center"/>
            <w:hideMark/>
          </w:tcPr>
          <w:p w14:paraId="797CB7DE" w14:textId="28BA210B" w:rsidR="007B558B" w:rsidRPr="008A0784" w:rsidRDefault="007B558B" w:rsidP="007B558B">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b/>
                <w:bCs/>
                <w:sz w:val="20"/>
                <w:szCs w:val="20"/>
              </w:rPr>
              <w:t>4.22</w:t>
            </w:r>
          </w:p>
        </w:tc>
        <w:tc>
          <w:tcPr>
            <w:tcW w:w="1183" w:type="pct"/>
            <w:vAlign w:val="center"/>
            <w:hideMark/>
          </w:tcPr>
          <w:p w14:paraId="40A6B549" w14:textId="14F7E707" w:rsidR="007B558B" w:rsidRPr="008A0784" w:rsidRDefault="007B558B" w:rsidP="007B558B">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b/>
                <w:bCs/>
                <w:sz w:val="20"/>
                <w:szCs w:val="20"/>
              </w:rPr>
              <w:t>4.10</w:t>
            </w:r>
          </w:p>
        </w:tc>
      </w:tr>
    </w:tbl>
    <w:p w14:paraId="151F2E24" w14:textId="77777777" w:rsidR="00CE30C9" w:rsidRPr="008A0784" w:rsidRDefault="00CE30C9" w:rsidP="00575802">
      <w:pPr>
        <w:spacing w:after="0" w:line="360" w:lineRule="auto"/>
        <w:rPr>
          <w:rFonts w:ascii="EYInterstate Light" w:hAnsi="EYInterstate Light" w:cs="Calibri"/>
          <w:sz w:val="6"/>
          <w:szCs w:val="6"/>
        </w:rPr>
      </w:pPr>
    </w:p>
    <w:p w14:paraId="190C25EE" w14:textId="33EC0134" w:rsidR="00D25819" w:rsidRPr="008A0784" w:rsidRDefault="00D25819" w:rsidP="00575802">
      <w:pPr>
        <w:pStyle w:val="Heading2"/>
        <w:keepNext w:val="0"/>
        <w:keepLines w:val="0"/>
        <w:spacing w:after="0" w:line="360" w:lineRule="auto"/>
        <w:rPr>
          <w:rFonts w:ascii="EYInterstate Light" w:hAnsi="EYInterstate Light" w:cs="Calibri"/>
          <w:noProof w:val="0"/>
          <w:color w:val="auto"/>
          <w:sz w:val="24"/>
          <w:szCs w:val="22"/>
          <w:lang w:eastAsia="en-IN"/>
        </w:rPr>
      </w:pPr>
      <w:bookmarkStart w:id="78" w:name="_Toc213798243"/>
      <w:r w:rsidRPr="008A0784">
        <w:rPr>
          <w:rFonts w:ascii="EYInterstate Light" w:hAnsi="EYInterstate Light" w:cs="Calibri"/>
          <w:noProof w:val="0"/>
          <w:color w:val="auto"/>
          <w:sz w:val="24"/>
          <w:szCs w:val="22"/>
          <w:lang w:eastAsia="en-IN"/>
        </w:rPr>
        <w:t xml:space="preserve">Computation of </w:t>
      </w:r>
      <w:r w:rsidR="00350DFA" w:rsidRPr="008A0784">
        <w:rPr>
          <w:rFonts w:ascii="EYInterstate Light" w:hAnsi="EYInterstate Light" w:cs="Calibri"/>
          <w:noProof w:val="0"/>
          <w:color w:val="auto"/>
          <w:sz w:val="24"/>
          <w:szCs w:val="22"/>
          <w:lang w:eastAsia="en-IN"/>
        </w:rPr>
        <w:t>Energy</w:t>
      </w:r>
      <w:r w:rsidRPr="008A0784">
        <w:rPr>
          <w:rFonts w:ascii="EYInterstate Light" w:hAnsi="EYInterstate Light" w:cs="Calibri"/>
          <w:noProof w:val="0"/>
          <w:color w:val="auto"/>
          <w:sz w:val="24"/>
          <w:szCs w:val="22"/>
          <w:lang w:eastAsia="en-IN"/>
        </w:rPr>
        <w:t xml:space="preserve"> Charge</w:t>
      </w:r>
      <w:bookmarkEnd w:id="73"/>
      <w:bookmarkEnd w:id="78"/>
    </w:p>
    <w:p w14:paraId="0217DC47" w14:textId="7B31A185" w:rsidR="00D25819" w:rsidRPr="008A0784" w:rsidRDefault="00DF605B"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Petitioner requests the Hon’ble Commission to approve the total Energy charges for </w:t>
      </w:r>
      <w:r w:rsidR="00EB663E" w:rsidRPr="008A0784">
        <w:rPr>
          <w:rFonts w:ascii="EYInterstate Light" w:hAnsi="EYInterstate Light" w:cs="Calibri"/>
          <w:noProof w:val="0"/>
          <w:sz w:val="22"/>
          <w:szCs w:val="32"/>
        </w:rPr>
        <w:t xml:space="preserve">the present petition </w:t>
      </w:r>
      <w:r w:rsidRPr="008A0784">
        <w:rPr>
          <w:rFonts w:ascii="EYInterstate Light" w:hAnsi="EYInterstate Light" w:cs="Calibri"/>
          <w:noProof w:val="0"/>
          <w:sz w:val="22"/>
          <w:szCs w:val="32"/>
        </w:rPr>
        <w:t>as submitted below based on the actual numbers</w:t>
      </w:r>
      <w:r w:rsidR="00D25819" w:rsidRPr="008A0784">
        <w:rPr>
          <w:rFonts w:ascii="EYInterstate Light" w:hAnsi="EYInterstate Light" w:cs="Calibri"/>
          <w:noProof w:val="0"/>
          <w:sz w:val="22"/>
          <w:szCs w:val="32"/>
        </w:rPr>
        <w:t>.</w:t>
      </w:r>
    </w:p>
    <w:p w14:paraId="686A47D6" w14:textId="206FFFBD" w:rsidR="00D25819" w:rsidRPr="008A0784" w:rsidRDefault="00D25819"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hAnsi="EYInterstate Light" w:cs="Calibri"/>
          <w:sz w:val="20"/>
          <w:szCs w:val="20"/>
        </w:rPr>
      </w:pPr>
      <w:bookmarkStart w:id="79" w:name="_Toc213798277"/>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19</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Computation of </w:t>
      </w:r>
      <w:r w:rsidR="00350DFA" w:rsidRPr="008A0784">
        <w:rPr>
          <w:rFonts w:ascii="EYInterstate Light" w:eastAsia="Times New Roman" w:hAnsi="EYInterstate Light" w:cs="Calibri"/>
          <w:b/>
          <w:bCs/>
          <w:color w:val="000000"/>
          <w:sz w:val="20"/>
          <w:szCs w:val="20"/>
          <w:lang w:eastAsia="en-US"/>
        </w:rPr>
        <w:t>Energy</w:t>
      </w:r>
      <w:r w:rsidRPr="008A0784">
        <w:rPr>
          <w:rFonts w:ascii="EYInterstate Light" w:eastAsia="Times New Roman" w:hAnsi="EYInterstate Light" w:cs="Calibri"/>
          <w:b/>
          <w:bCs/>
          <w:color w:val="000000"/>
          <w:sz w:val="20"/>
          <w:szCs w:val="20"/>
          <w:lang w:eastAsia="en-US"/>
        </w:rPr>
        <w:t xml:space="preserve"> Charge</w:t>
      </w:r>
      <w:bookmarkEnd w:id="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6"/>
        <w:gridCol w:w="1246"/>
        <w:gridCol w:w="2718"/>
        <w:gridCol w:w="2366"/>
      </w:tblGrid>
      <w:tr w:rsidR="004A08BF" w:rsidRPr="008A0784" w14:paraId="1E9CCE14" w14:textId="77777777" w:rsidTr="00885A47">
        <w:trPr>
          <w:trHeight w:val="91"/>
          <w:tblHeader/>
          <w:jc w:val="center"/>
        </w:trPr>
        <w:tc>
          <w:tcPr>
            <w:tcW w:w="1749" w:type="pct"/>
            <w:vMerge w:val="restart"/>
            <w:shd w:val="clear" w:color="auto" w:fill="FFE600"/>
            <w:noWrap/>
            <w:vAlign w:val="center"/>
          </w:tcPr>
          <w:p w14:paraId="2B81B1CA" w14:textId="69200CF3" w:rsidR="004A08BF" w:rsidRPr="008A0784" w:rsidRDefault="004A08BF"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640" w:type="pct"/>
            <w:vMerge w:val="restart"/>
            <w:shd w:val="clear" w:color="auto" w:fill="FFE600"/>
            <w:vAlign w:val="center"/>
          </w:tcPr>
          <w:p w14:paraId="298E6B40" w14:textId="1C399463" w:rsidR="004A08BF" w:rsidRPr="008A0784" w:rsidRDefault="004A08BF"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611" w:type="pct"/>
            <w:gridSpan w:val="2"/>
            <w:shd w:val="clear" w:color="auto" w:fill="FFE600"/>
            <w:vAlign w:val="center"/>
          </w:tcPr>
          <w:p w14:paraId="5E813A0C" w14:textId="69AFACD1" w:rsidR="004A08BF" w:rsidRPr="008A0784" w:rsidRDefault="004A08BF" w:rsidP="00885A47">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607C5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07C5F" w:rsidRPr="008A0784">
              <w:rPr>
                <w:rFonts w:ascii="EYInterstate Light" w:hAnsi="EYInterstate Light" w:cs="Calibri"/>
                <w:b/>
                <w:bCs/>
                <w:color w:val="000000"/>
                <w:sz w:val="20"/>
                <w:szCs w:val="20"/>
              </w:rPr>
              <w:t>5</w:t>
            </w:r>
          </w:p>
        </w:tc>
      </w:tr>
      <w:tr w:rsidR="004A08BF" w:rsidRPr="008A0784" w14:paraId="104FA3B7" w14:textId="77777777" w:rsidTr="004A08BF">
        <w:trPr>
          <w:trHeight w:val="91"/>
          <w:tblHeader/>
          <w:jc w:val="center"/>
        </w:trPr>
        <w:tc>
          <w:tcPr>
            <w:tcW w:w="1749" w:type="pct"/>
            <w:vMerge/>
            <w:shd w:val="clear" w:color="auto" w:fill="FFE600"/>
            <w:noWrap/>
            <w:vAlign w:val="center"/>
            <w:hideMark/>
          </w:tcPr>
          <w:p w14:paraId="74DDB350" w14:textId="57922B36" w:rsidR="004A08BF" w:rsidRPr="008A0784" w:rsidRDefault="004A08BF"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640" w:type="pct"/>
            <w:vMerge/>
            <w:shd w:val="clear" w:color="auto" w:fill="FFE600"/>
            <w:vAlign w:val="center"/>
            <w:hideMark/>
          </w:tcPr>
          <w:p w14:paraId="7834F234" w14:textId="404524EA" w:rsidR="004A08BF" w:rsidRPr="008A0784" w:rsidRDefault="004A08BF"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396" w:type="pct"/>
            <w:shd w:val="clear" w:color="auto" w:fill="FFE600"/>
            <w:vAlign w:val="center"/>
            <w:hideMark/>
          </w:tcPr>
          <w:p w14:paraId="223CB5B2" w14:textId="1D9430F0" w:rsidR="004A08BF" w:rsidRPr="008A0784" w:rsidRDefault="004A08BF"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215" w:type="pct"/>
            <w:shd w:val="clear" w:color="auto" w:fill="FFE600"/>
            <w:vAlign w:val="center"/>
            <w:hideMark/>
          </w:tcPr>
          <w:p w14:paraId="0E132A6F" w14:textId="262A39CF" w:rsidR="004A08BF" w:rsidRPr="008A0784" w:rsidRDefault="004A08BF"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7B74FE" w:rsidRPr="008A0784" w14:paraId="1FFC6CE6" w14:textId="77777777" w:rsidTr="006568DD">
        <w:trPr>
          <w:trHeight w:val="91"/>
          <w:jc w:val="center"/>
        </w:trPr>
        <w:tc>
          <w:tcPr>
            <w:tcW w:w="1749" w:type="pct"/>
            <w:noWrap/>
            <w:vAlign w:val="center"/>
            <w:hideMark/>
          </w:tcPr>
          <w:p w14:paraId="1A53C3D4" w14:textId="67AB05B8" w:rsidR="007B74FE" w:rsidRPr="008A0784" w:rsidRDefault="007B74FE" w:rsidP="007B74FE">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 xml:space="preserve">Primary Fuel Cost </w:t>
            </w:r>
          </w:p>
        </w:tc>
        <w:tc>
          <w:tcPr>
            <w:tcW w:w="640" w:type="pct"/>
            <w:vAlign w:val="center"/>
            <w:hideMark/>
          </w:tcPr>
          <w:p w14:paraId="1A8C4B00" w14:textId="5FAD4804" w:rsidR="007B74FE" w:rsidRPr="008A0784" w:rsidRDefault="007B74FE" w:rsidP="007B74F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396" w:type="pct"/>
            <w:vAlign w:val="center"/>
            <w:hideMark/>
          </w:tcPr>
          <w:p w14:paraId="1325EE35" w14:textId="3D372BC2" w:rsidR="007B74FE" w:rsidRPr="008A0784" w:rsidRDefault="007B74FE" w:rsidP="006568D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150.90</w:t>
            </w:r>
          </w:p>
        </w:tc>
        <w:tc>
          <w:tcPr>
            <w:tcW w:w="1215" w:type="pct"/>
            <w:vAlign w:val="center"/>
            <w:hideMark/>
          </w:tcPr>
          <w:p w14:paraId="31302B5D" w14:textId="135A095E" w:rsidR="007B74FE" w:rsidRPr="008A0784" w:rsidRDefault="007B74FE" w:rsidP="006568D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135.04</w:t>
            </w:r>
          </w:p>
        </w:tc>
      </w:tr>
      <w:tr w:rsidR="007B74FE" w:rsidRPr="008A0784" w14:paraId="326336CC" w14:textId="77777777" w:rsidTr="006568DD">
        <w:trPr>
          <w:trHeight w:val="91"/>
          <w:jc w:val="center"/>
        </w:trPr>
        <w:tc>
          <w:tcPr>
            <w:tcW w:w="1749" w:type="pct"/>
            <w:noWrap/>
            <w:vAlign w:val="center"/>
            <w:hideMark/>
          </w:tcPr>
          <w:p w14:paraId="31EA6C6D" w14:textId="6F024176" w:rsidR="007B74FE" w:rsidRPr="008A0784" w:rsidRDefault="007B74FE" w:rsidP="007B74FE">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Secondary Fuel Cost</w:t>
            </w:r>
          </w:p>
        </w:tc>
        <w:tc>
          <w:tcPr>
            <w:tcW w:w="640" w:type="pct"/>
            <w:vAlign w:val="center"/>
            <w:hideMark/>
          </w:tcPr>
          <w:p w14:paraId="094E6645" w14:textId="51AF85CA" w:rsidR="007B74FE" w:rsidRPr="008A0784" w:rsidRDefault="007B74FE" w:rsidP="007B74F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396" w:type="pct"/>
            <w:vAlign w:val="center"/>
            <w:hideMark/>
          </w:tcPr>
          <w:p w14:paraId="1FB62249" w14:textId="275157E0" w:rsidR="007B74FE" w:rsidRPr="008A0784" w:rsidRDefault="007B74FE" w:rsidP="006568D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4.22</w:t>
            </w:r>
          </w:p>
        </w:tc>
        <w:tc>
          <w:tcPr>
            <w:tcW w:w="1215" w:type="pct"/>
            <w:vAlign w:val="center"/>
            <w:hideMark/>
          </w:tcPr>
          <w:p w14:paraId="294E0D5B" w14:textId="33458528" w:rsidR="007B74FE" w:rsidRPr="008A0784" w:rsidRDefault="007B74FE" w:rsidP="006568D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4.10</w:t>
            </w:r>
          </w:p>
        </w:tc>
      </w:tr>
      <w:tr w:rsidR="006568DD" w:rsidRPr="008A0784" w14:paraId="4BE8E5D0" w14:textId="77777777" w:rsidTr="006568DD">
        <w:trPr>
          <w:trHeight w:val="91"/>
          <w:jc w:val="center"/>
        </w:trPr>
        <w:tc>
          <w:tcPr>
            <w:tcW w:w="1749" w:type="pct"/>
            <w:noWrap/>
            <w:vAlign w:val="center"/>
            <w:hideMark/>
          </w:tcPr>
          <w:p w14:paraId="233A08AD" w14:textId="3A10D556" w:rsidR="006568DD" w:rsidRPr="008A0784" w:rsidRDefault="006568DD" w:rsidP="006568DD">
            <w:pPr>
              <w:widowControl/>
              <w:suppressAutoHyphens w:val="0"/>
              <w:autoSpaceDE/>
              <w:autoSpaceDN/>
              <w:adjustRightInd/>
              <w:spacing w:after="0"/>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Total Energy charge</w:t>
            </w:r>
          </w:p>
        </w:tc>
        <w:tc>
          <w:tcPr>
            <w:tcW w:w="640" w:type="pct"/>
            <w:vAlign w:val="center"/>
            <w:hideMark/>
          </w:tcPr>
          <w:p w14:paraId="046BA327" w14:textId="36516D65" w:rsidR="006568DD" w:rsidRPr="008A0784" w:rsidRDefault="006568DD" w:rsidP="006568D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1396" w:type="pct"/>
            <w:vAlign w:val="center"/>
            <w:hideMark/>
          </w:tcPr>
          <w:p w14:paraId="305EBB87" w14:textId="4939EB70" w:rsidR="006568DD" w:rsidRPr="008A0784" w:rsidRDefault="006568DD" w:rsidP="006568D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155.11</w:t>
            </w:r>
          </w:p>
        </w:tc>
        <w:tc>
          <w:tcPr>
            <w:tcW w:w="1215" w:type="pct"/>
            <w:vAlign w:val="center"/>
            <w:hideMark/>
          </w:tcPr>
          <w:p w14:paraId="3D4CF1E6" w14:textId="71D51F1B" w:rsidR="006568DD" w:rsidRPr="008A0784" w:rsidRDefault="006568DD" w:rsidP="006568D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139.14</w:t>
            </w:r>
          </w:p>
        </w:tc>
      </w:tr>
      <w:tr w:rsidR="006568DD" w:rsidRPr="008A0784" w14:paraId="7475E43E" w14:textId="77777777" w:rsidTr="006568DD">
        <w:trPr>
          <w:trHeight w:val="91"/>
          <w:jc w:val="center"/>
        </w:trPr>
        <w:tc>
          <w:tcPr>
            <w:tcW w:w="1749" w:type="pct"/>
            <w:noWrap/>
            <w:vAlign w:val="center"/>
            <w:hideMark/>
          </w:tcPr>
          <w:p w14:paraId="40C52D8F" w14:textId="6E7DFFD9" w:rsidR="006568DD" w:rsidRPr="008A0784" w:rsidRDefault="006568DD" w:rsidP="006568D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Net Generation</w:t>
            </w:r>
          </w:p>
        </w:tc>
        <w:tc>
          <w:tcPr>
            <w:tcW w:w="640" w:type="pct"/>
            <w:vAlign w:val="center"/>
            <w:hideMark/>
          </w:tcPr>
          <w:p w14:paraId="6771AE59" w14:textId="02F96835" w:rsidR="006568DD" w:rsidRPr="008A0784" w:rsidRDefault="006568DD" w:rsidP="006568D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MU</w:t>
            </w:r>
          </w:p>
        </w:tc>
        <w:tc>
          <w:tcPr>
            <w:tcW w:w="1396" w:type="pct"/>
            <w:vAlign w:val="center"/>
            <w:hideMark/>
          </w:tcPr>
          <w:p w14:paraId="0F3A7FA6" w14:textId="52476BF0" w:rsidR="006568DD" w:rsidRPr="008A0784" w:rsidRDefault="006568DD" w:rsidP="006568D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409.68</w:t>
            </w:r>
          </w:p>
        </w:tc>
        <w:tc>
          <w:tcPr>
            <w:tcW w:w="1215" w:type="pct"/>
            <w:vAlign w:val="center"/>
            <w:hideMark/>
          </w:tcPr>
          <w:p w14:paraId="523FCBAF" w14:textId="65885B34" w:rsidR="006568DD" w:rsidRPr="008A0784" w:rsidRDefault="006568DD" w:rsidP="006568D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390.96</w:t>
            </w:r>
          </w:p>
        </w:tc>
      </w:tr>
      <w:tr w:rsidR="006568DD" w:rsidRPr="008A0784" w14:paraId="7213CCDE" w14:textId="77777777" w:rsidTr="006568DD">
        <w:trPr>
          <w:trHeight w:val="91"/>
          <w:jc w:val="center"/>
        </w:trPr>
        <w:tc>
          <w:tcPr>
            <w:tcW w:w="1749" w:type="pct"/>
            <w:noWrap/>
            <w:vAlign w:val="center"/>
            <w:hideMark/>
          </w:tcPr>
          <w:p w14:paraId="69C21F66" w14:textId="044D2282" w:rsidR="006568DD" w:rsidRPr="008A0784" w:rsidRDefault="006568DD" w:rsidP="006568DD">
            <w:pPr>
              <w:widowControl/>
              <w:suppressAutoHyphens w:val="0"/>
              <w:autoSpaceDE/>
              <w:autoSpaceDN/>
              <w:adjustRightInd/>
              <w:spacing w:after="0"/>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Energy Charge Rate</w:t>
            </w:r>
          </w:p>
        </w:tc>
        <w:tc>
          <w:tcPr>
            <w:tcW w:w="640" w:type="pct"/>
            <w:vAlign w:val="center"/>
            <w:hideMark/>
          </w:tcPr>
          <w:p w14:paraId="573B7614" w14:textId="5229D092" w:rsidR="006568DD" w:rsidRPr="008A0784" w:rsidRDefault="006568DD" w:rsidP="006568D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roofErr w:type="gramStart"/>
            <w:r w:rsidRPr="008A0784">
              <w:rPr>
                <w:rFonts w:ascii="EYInterstate Light" w:hAnsi="EYInterstate Light" w:cs="Calibri"/>
                <w:b/>
                <w:bCs/>
                <w:color w:val="000000"/>
                <w:sz w:val="20"/>
                <w:szCs w:val="20"/>
              </w:rPr>
              <w:t>Rs./</w:t>
            </w:r>
            <w:proofErr w:type="gramEnd"/>
            <w:r w:rsidRPr="008A0784">
              <w:rPr>
                <w:rFonts w:ascii="EYInterstate Light" w:hAnsi="EYInterstate Light" w:cs="Calibri"/>
                <w:b/>
                <w:bCs/>
                <w:color w:val="000000"/>
                <w:sz w:val="20"/>
                <w:szCs w:val="20"/>
              </w:rPr>
              <w:t xml:space="preserve"> kWh</w:t>
            </w:r>
          </w:p>
        </w:tc>
        <w:tc>
          <w:tcPr>
            <w:tcW w:w="1396" w:type="pct"/>
            <w:vAlign w:val="center"/>
            <w:hideMark/>
          </w:tcPr>
          <w:p w14:paraId="1F2DB7EE" w14:textId="4B61318B" w:rsidR="006568DD" w:rsidRPr="008A0784" w:rsidRDefault="006568DD" w:rsidP="006568DD">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b/>
                <w:bCs/>
                <w:sz w:val="20"/>
                <w:szCs w:val="20"/>
              </w:rPr>
              <w:t>3.79</w:t>
            </w:r>
          </w:p>
        </w:tc>
        <w:tc>
          <w:tcPr>
            <w:tcW w:w="1215" w:type="pct"/>
            <w:vAlign w:val="center"/>
            <w:hideMark/>
          </w:tcPr>
          <w:p w14:paraId="37F5F70F" w14:textId="76727ABB" w:rsidR="006568DD" w:rsidRPr="008A0784" w:rsidRDefault="006568DD" w:rsidP="006568DD">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b/>
                <w:bCs/>
                <w:sz w:val="20"/>
                <w:szCs w:val="20"/>
              </w:rPr>
              <w:t>3.56</w:t>
            </w:r>
          </w:p>
        </w:tc>
      </w:tr>
    </w:tbl>
    <w:p w14:paraId="10E52DB1" w14:textId="431686CA" w:rsidR="001811BC" w:rsidRPr="008A0784" w:rsidRDefault="001811BC" w:rsidP="00575802">
      <w:pPr>
        <w:spacing w:after="0" w:line="360" w:lineRule="auto"/>
        <w:rPr>
          <w:rFonts w:ascii="EYInterstate Light" w:hAnsi="EYInterstate Light" w:cs="Calibri"/>
          <w:sz w:val="6"/>
          <w:szCs w:val="6"/>
          <w:lang w:eastAsia="en-US"/>
        </w:rPr>
      </w:pPr>
    </w:p>
    <w:p w14:paraId="48C91ED6" w14:textId="77777777" w:rsidR="00AB6140" w:rsidRPr="008A0784" w:rsidRDefault="00AB6140" w:rsidP="00575802">
      <w:pPr>
        <w:pStyle w:val="Heading1"/>
        <w:keepNext w:val="0"/>
        <w:keepLines w:val="0"/>
        <w:spacing w:after="0" w:line="360" w:lineRule="auto"/>
        <w:rPr>
          <w:rFonts w:ascii="EYInterstate Light" w:hAnsi="EYInterstate Light" w:cs="Calibri"/>
          <w:noProof w:val="0"/>
          <w:color w:val="auto"/>
          <w:sz w:val="28"/>
          <w:szCs w:val="28"/>
        </w:rPr>
      </w:pPr>
      <w:bookmarkStart w:id="80" w:name="_Toc213798244"/>
      <w:r w:rsidRPr="008A0784">
        <w:rPr>
          <w:rFonts w:ascii="EYInterstate Light" w:hAnsi="EYInterstate Light" w:cs="Calibri"/>
          <w:noProof w:val="0"/>
          <w:color w:val="auto"/>
          <w:sz w:val="28"/>
          <w:szCs w:val="28"/>
        </w:rPr>
        <w:t>Other Expenses</w:t>
      </w:r>
      <w:bookmarkEnd w:id="80"/>
    </w:p>
    <w:p w14:paraId="66B0C8D0" w14:textId="77777777" w:rsidR="00C249D6" w:rsidRPr="008A0784" w:rsidRDefault="0048046F" w:rsidP="00575802">
      <w:pPr>
        <w:pStyle w:val="Heading2"/>
        <w:keepNext w:val="0"/>
        <w:keepLines w:val="0"/>
        <w:spacing w:after="0" w:line="360" w:lineRule="auto"/>
        <w:rPr>
          <w:rFonts w:ascii="EYInterstate Light" w:hAnsi="EYInterstate Light" w:cs="Calibri"/>
          <w:noProof w:val="0"/>
          <w:color w:val="auto"/>
          <w:sz w:val="24"/>
          <w:szCs w:val="22"/>
        </w:rPr>
      </w:pPr>
      <w:bookmarkStart w:id="81" w:name="_Toc213798245"/>
      <w:r w:rsidRPr="008A0784">
        <w:rPr>
          <w:rFonts w:ascii="EYInterstate Light" w:hAnsi="EYInterstate Light" w:cs="Calibri"/>
          <w:noProof w:val="0"/>
          <w:color w:val="auto"/>
          <w:sz w:val="24"/>
          <w:szCs w:val="22"/>
        </w:rPr>
        <w:lastRenderedPageBreak/>
        <w:t>Application Fee and</w:t>
      </w:r>
      <w:r w:rsidR="007D29E0" w:rsidRPr="008A0784">
        <w:rPr>
          <w:rFonts w:ascii="EYInterstate Light" w:hAnsi="EYInterstate Light" w:cs="Calibri"/>
          <w:noProof w:val="0"/>
          <w:color w:val="auto"/>
          <w:sz w:val="24"/>
          <w:szCs w:val="22"/>
        </w:rPr>
        <w:t xml:space="preserve"> Publication Expenses</w:t>
      </w:r>
      <w:bookmarkEnd w:id="81"/>
    </w:p>
    <w:p w14:paraId="0A7E2073" w14:textId="77777777" w:rsidR="00C752E0" w:rsidRPr="008A0784" w:rsidRDefault="00C752E0" w:rsidP="00C752E0">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As per Regulation 28.1 of the Tariff Regulations, 2020 the expenses incurred as application fees and publication expenses for approval of tariff, may be allowed to be recovered by IPL directly from JBVNL. The regulation is reproduced below for ready reference.</w:t>
      </w:r>
    </w:p>
    <w:p w14:paraId="244DB44B" w14:textId="1AABE368" w:rsidR="00C752E0" w:rsidRPr="008A0784" w:rsidRDefault="00C752E0" w:rsidP="000A002F">
      <w:pPr>
        <w:spacing w:after="0"/>
        <w:ind w:left="1701"/>
        <w:rPr>
          <w:rFonts w:ascii="EYInterstate Light" w:hAnsi="EYInterstate Light" w:cs="Calibri"/>
          <w:b/>
          <w:i/>
          <w:sz w:val="20"/>
          <w:szCs w:val="20"/>
          <w:lang w:eastAsia="en-US"/>
        </w:rPr>
      </w:pPr>
      <w:r w:rsidRPr="008A0784">
        <w:rPr>
          <w:rFonts w:ascii="EYInterstate Light" w:hAnsi="EYInterstate Light" w:cs="Calibri"/>
          <w:b/>
          <w:i/>
          <w:sz w:val="20"/>
          <w:szCs w:val="20"/>
          <w:lang w:eastAsia="en-US"/>
        </w:rPr>
        <w:t>“Recovery of Application Fee &amp; Publication Expenses and Statutory Charges</w:t>
      </w:r>
    </w:p>
    <w:p w14:paraId="0B75A48F" w14:textId="25232CCA" w:rsidR="00C752E0" w:rsidRPr="008A0784" w:rsidRDefault="00C752E0" w:rsidP="000A002F">
      <w:pPr>
        <w:ind w:left="2127" w:hanging="426"/>
        <w:rPr>
          <w:rFonts w:ascii="EYInterstate Light" w:hAnsi="EYInterstate Light" w:cs="Calibri"/>
          <w:i/>
          <w:sz w:val="20"/>
          <w:szCs w:val="20"/>
          <w:lang w:eastAsia="en-US"/>
        </w:rPr>
      </w:pPr>
      <w:r w:rsidRPr="008A0784">
        <w:rPr>
          <w:rFonts w:ascii="EYInterstate Light" w:hAnsi="EYInterstate Light" w:cs="Calibri"/>
          <w:b/>
          <w:i/>
          <w:sz w:val="20"/>
          <w:szCs w:val="20"/>
          <w:lang w:eastAsia="en-US"/>
        </w:rPr>
        <w:t>28.1</w:t>
      </w:r>
      <w:r w:rsidRPr="008A0784">
        <w:rPr>
          <w:rFonts w:ascii="EYInterstate Light" w:hAnsi="EYInterstate Light" w:cs="Calibri"/>
          <w:i/>
          <w:sz w:val="20"/>
          <w:szCs w:val="20"/>
          <w:lang w:eastAsia="en-US"/>
        </w:rPr>
        <w:t xml:space="preserve"> The Generating Company shall be allowed to recover the Statutory Charges imposed by the State and Central Government such as electricity duty, water </w:t>
      </w:r>
      <w:proofErr w:type="gramStart"/>
      <w:r w:rsidRPr="008A0784">
        <w:rPr>
          <w:rFonts w:ascii="EYInterstate Light" w:hAnsi="EYInterstate Light" w:cs="Calibri"/>
          <w:i/>
          <w:sz w:val="20"/>
          <w:szCs w:val="20"/>
          <w:lang w:eastAsia="en-US"/>
        </w:rPr>
        <w:t>cess</w:t>
      </w:r>
      <w:proofErr w:type="gramEnd"/>
      <w:r w:rsidRPr="008A0784">
        <w:rPr>
          <w:rFonts w:ascii="EYInterstate Light" w:hAnsi="EYInterstate Light" w:cs="Calibri"/>
          <w:i/>
          <w:sz w:val="20"/>
          <w:szCs w:val="20"/>
          <w:lang w:eastAsia="en-US"/>
        </w:rPr>
        <w:t xml:space="preserve"> and payment to the pollution control board in addition to Application Filing Fee and Publication Expenses, subject to prudence check by the Commission. The Generating Company is required to furnish the details regarding the same along with the Petition.”</w:t>
      </w:r>
    </w:p>
    <w:p w14:paraId="3B36C456" w14:textId="3BFE1A86" w:rsidR="00C752E0" w:rsidRPr="008A0784" w:rsidRDefault="00C752E0" w:rsidP="00C752E0">
      <w:pPr>
        <w:pStyle w:val="Heading3"/>
        <w:keepNext w:val="0"/>
        <w:keepLines w:val="0"/>
        <w:spacing w:line="360" w:lineRule="auto"/>
        <w:ind w:left="1276" w:hanging="709"/>
        <w:rPr>
          <w:rFonts w:ascii="EYInterstate Light" w:hAnsi="EYInterstate Light" w:cs="Calibri"/>
          <w:noProof w:val="0"/>
          <w:sz w:val="22"/>
          <w:szCs w:val="22"/>
        </w:rPr>
      </w:pPr>
      <w:r w:rsidRPr="008A0784">
        <w:rPr>
          <w:rFonts w:ascii="EYInterstate Light" w:hAnsi="EYInterstate Light" w:cs="Calibri"/>
          <w:noProof w:val="0"/>
          <w:sz w:val="22"/>
          <w:szCs w:val="22"/>
        </w:rPr>
        <w:t xml:space="preserve">The Petitioner has incurred Rs. </w:t>
      </w:r>
      <w:r w:rsidR="009F2491" w:rsidRPr="008A0784">
        <w:rPr>
          <w:rFonts w:ascii="EYInterstate Light" w:hAnsi="EYInterstate Light" w:cs="Calibri"/>
          <w:noProof w:val="0"/>
          <w:sz w:val="22"/>
          <w:szCs w:val="22"/>
        </w:rPr>
        <w:t xml:space="preserve">0.23 Cr. </w:t>
      </w:r>
      <w:r w:rsidRPr="008A0784">
        <w:rPr>
          <w:rFonts w:ascii="EYInterstate Light" w:hAnsi="EYInterstate Light" w:cs="Calibri"/>
          <w:noProof w:val="0"/>
          <w:sz w:val="22"/>
          <w:szCs w:val="22"/>
        </w:rPr>
        <w:t>as filling fees for filing of tariff determination petition for the period FY 202</w:t>
      </w:r>
      <w:r w:rsidR="000F7B56" w:rsidRPr="008A0784">
        <w:rPr>
          <w:rFonts w:ascii="EYInterstate Light" w:hAnsi="EYInterstate Light" w:cs="Calibri"/>
          <w:noProof w:val="0"/>
          <w:sz w:val="22"/>
          <w:szCs w:val="22"/>
        </w:rPr>
        <w:t>4</w:t>
      </w:r>
      <w:r w:rsidRPr="008A0784">
        <w:rPr>
          <w:rFonts w:ascii="EYInterstate Light" w:hAnsi="EYInterstate Light" w:cs="Calibri"/>
          <w:noProof w:val="0"/>
          <w:sz w:val="22"/>
          <w:szCs w:val="22"/>
        </w:rPr>
        <w:t>-2</w:t>
      </w:r>
      <w:r w:rsidR="000F7B56" w:rsidRPr="008A0784">
        <w:rPr>
          <w:rFonts w:ascii="EYInterstate Light" w:hAnsi="EYInterstate Light" w:cs="Calibri"/>
          <w:noProof w:val="0"/>
          <w:sz w:val="22"/>
          <w:szCs w:val="22"/>
        </w:rPr>
        <w:t>5</w:t>
      </w:r>
      <w:r w:rsidRPr="008A0784">
        <w:rPr>
          <w:rFonts w:ascii="EYInterstate Light" w:hAnsi="EYInterstate Light" w:cs="Calibri"/>
          <w:noProof w:val="0"/>
          <w:sz w:val="22"/>
          <w:szCs w:val="22"/>
        </w:rPr>
        <w:t xml:space="preserve">. The </w:t>
      </w:r>
      <w:r w:rsidR="00B86D70" w:rsidRPr="008A0784">
        <w:rPr>
          <w:rFonts w:ascii="EYInterstate Light" w:hAnsi="EYInterstate Light" w:cs="Calibri"/>
          <w:noProof w:val="0"/>
          <w:sz w:val="22"/>
          <w:szCs w:val="22"/>
        </w:rPr>
        <w:t>d</w:t>
      </w:r>
      <w:r w:rsidR="00E932AD" w:rsidRPr="008A0784">
        <w:rPr>
          <w:rFonts w:ascii="EYInterstate Light" w:hAnsi="EYInterstate Light" w:cs="Calibri"/>
          <w:noProof w:val="0"/>
          <w:sz w:val="22"/>
          <w:szCs w:val="22"/>
        </w:rPr>
        <w:t>etails</w:t>
      </w:r>
      <w:r w:rsidRPr="008A0784">
        <w:rPr>
          <w:rFonts w:ascii="EYInterstate Light" w:hAnsi="EYInterstate Light" w:cs="Calibri"/>
          <w:noProof w:val="0"/>
          <w:sz w:val="22"/>
          <w:szCs w:val="22"/>
        </w:rPr>
        <w:t xml:space="preserve"> </w:t>
      </w:r>
      <w:r w:rsidR="00E932AD" w:rsidRPr="008A0784">
        <w:rPr>
          <w:rFonts w:ascii="EYInterstate Light" w:hAnsi="EYInterstate Light" w:cs="Calibri"/>
          <w:noProof w:val="0"/>
          <w:sz w:val="22"/>
          <w:szCs w:val="22"/>
        </w:rPr>
        <w:t xml:space="preserve">are </w:t>
      </w:r>
      <w:r w:rsidRPr="008A0784">
        <w:rPr>
          <w:rFonts w:ascii="EYInterstate Light" w:hAnsi="EYInterstate Light" w:cs="Calibri"/>
          <w:noProof w:val="0"/>
          <w:sz w:val="22"/>
          <w:szCs w:val="22"/>
        </w:rPr>
        <w:t xml:space="preserve">attached as </w:t>
      </w:r>
      <w:r w:rsidR="00B86D70" w:rsidRPr="008A0784">
        <w:rPr>
          <w:rFonts w:ascii="EYInterstate Light" w:hAnsi="EYInterstate Light" w:cs="Calibri"/>
          <w:noProof w:val="0"/>
          <w:sz w:val="22"/>
          <w:szCs w:val="22"/>
        </w:rPr>
        <w:t>annexure to the petition</w:t>
      </w:r>
      <w:r w:rsidRPr="008A0784">
        <w:rPr>
          <w:rFonts w:ascii="EYInterstate Light" w:hAnsi="EYInterstate Light" w:cs="Calibri"/>
          <w:noProof w:val="0"/>
          <w:sz w:val="22"/>
          <w:szCs w:val="22"/>
        </w:rPr>
        <w:t xml:space="preserve">. The Petitioner prays to allow </w:t>
      </w:r>
      <w:r w:rsidR="00810F37" w:rsidRPr="008A0784">
        <w:rPr>
          <w:rFonts w:ascii="EYInterstate Light" w:hAnsi="EYInterstate Light" w:cs="Calibri"/>
          <w:noProof w:val="0"/>
          <w:sz w:val="22"/>
          <w:szCs w:val="22"/>
        </w:rPr>
        <w:t>f</w:t>
      </w:r>
      <w:r w:rsidRPr="008A0784">
        <w:rPr>
          <w:rFonts w:ascii="EYInterstate Light" w:hAnsi="EYInterstate Light" w:cs="Calibri"/>
          <w:noProof w:val="0"/>
          <w:sz w:val="22"/>
          <w:szCs w:val="22"/>
        </w:rPr>
        <w:t>iling fee</w:t>
      </w:r>
      <w:r w:rsidR="00810F37" w:rsidRPr="008A0784">
        <w:rPr>
          <w:rFonts w:ascii="EYInterstate Light" w:hAnsi="EYInterstate Light" w:cs="Calibri"/>
          <w:noProof w:val="0"/>
          <w:sz w:val="22"/>
          <w:szCs w:val="22"/>
        </w:rPr>
        <w:t>s</w:t>
      </w:r>
      <w:r w:rsidRPr="008A0784">
        <w:rPr>
          <w:rFonts w:ascii="EYInterstate Light" w:hAnsi="EYInterstate Light" w:cs="Calibri"/>
          <w:noProof w:val="0"/>
          <w:sz w:val="22"/>
          <w:szCs w:val="22"/>
        </w:rPr>
        <w:t xml:space="preserve"> as incurred by the Petitioner.</w:t>
      </w:r>
    </w:p>
    <w:p w14:paraId="3128B947" w14:textId="77777777" w:rsidR="008A0FBE" w:rsidRPr="008A0784" w:rsidRDefault="008A0FBE" w:rsidP="00575802">
      <w:pPr>
        <w:pStyle w:val="Heading2"/>
        <w:keepNext w:val="0"/>
        <w:keepLines w:val="0"/>
        <w:spacing w:after="0" w:line="360" w:lineRule="auto"/>
        <w:rPr>
          <w:rFonts w:ascii="EYInterstate Light" w:hAnsi="EYInterstate Light" w:cs="Calibri"/>
          <w:noProof w:val="0"/>
          <w:color w:val="auto"/>
          <w:sz w:val="24"/>
          <w:szCs w:val="22"/>
        </w:rPr>
      </w:pPr>
      <w:bookmarkStart w:id="82" w:name="_Toc213798246"/>
      <w:r w:rsidRPr="008A0784">
        <w:rPr>
          <w:rFonts w:ascii="EYInterstate Light" w:hAnsi="EYInterstate Light" w:cs="Calibri"/>
          <w:noProof w:val="0"/>
          <w:color w:val="auto"/>
          <w:sz w:val="24"/>
          <w:szCs w:val="22"/>
        </w:rPr>
        <w:t>Actual Tax paid</w:t>
      </w:r>
      <w:bookmarkEnd w:id="82"/>
    </w:p>
    <w:p w14:paraId="0258939E" w14:textId="078287FE" w:rsidR="008A0FBE" w:rsidRPr="008A0784" w:rsidRDefault="008A0FBE"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petitioner has not grossed up the </w:t>
      </w:r>
      <w:proofErr w:type="spellStart"/>
      <w:r w:rsidRPr="008A0784">
        <w:rPr>
          <w:rFonts w:ascii="EYInterstate Light" w:hAnsi="EYInterstate Light" w:cs="Calibri"/>
          <w:noProof w:val="0"/>
          <w:sz w:val="22"/>
          <w:szCs w:val="32"/>
        </w:rPr>
        <w:t>RoE</w:t>
      </w:r>
      <w:proofErr w:type="spellEnd"/>
      <w:r w:rsidRPr="008A0784">
        <w:rPr>
          <w:rFonts w:ascii="EYInterstate Light" w:hAnsi="EYInterstate Light" w:cs="Calibri"/>
          <w:noProof w:val="0"/>
          <w:sz w:val="22"/>
          <w:szCs w:val="32"/>
        </w:rPr>
        <w:t xml:space="preserve"> with the tax and requests the Hon’ble Commission to allow tax as actually paid by the Petitioner.</w:t>
      </w:r>
      <w:r w:rsidR="00C575C2" w:rsidRPr="008A0784">
        <w:rPr>
          <w:rFonts w:ascii="EYInterstate Light" w:hAnsi="EYInterstate Light" w:cs="Calibri"/>
          <w:noProof w:val="0"/>
          <w:sz w:val="22"/>
          <w:szCs w:val="32"/>
        </w:rPr>
        <w:t xml:space="preserve"> </w:t>
      </w:r>
      <w:r w:rsidR="00C575C2" w:rsidRPr="008A0784">
        <w:rPr>
          <w:rFonts w:ascii="EYInterstate Light" w:hAnsi="EYInterstate Light" w:cs="Calibri"/>
          <w:noProof w:val="0"/>
          <w:sz w:val="22"/>
          <w:szCs w:val="22"/>
        </w:rPr>
        <w:t xml:space="preserve">The </w:t>
      </w:r>
      <w:r w:rsidR="00E33F06" w:rsidRPr="008A0784">
        <w:rPr>
          <w:rFonts w:ascii="EYInterstate Light" w:hAnsi="EYInterstate Light" w:cs="Calibri"/>
          <w:noProof w:val="0"/>
          <w:sz w:val="22"/>
          <w:szCs w:val="22"/>
        </w:rPr>
        <w:t>d</w:t>
      </w:r>
      <w:r w:rsidR="00C575C2" w:rsidRPr="008A0784">
        <w:rPr>
          <w:rFonts w:ascii="EYInterstate Light" w:hAnsi="EYInterstate Light" w:cs="Calibri"/>
          <w:noProof w:val="0"/>
          <w:sz w:val="22"/>
          <w:szCs w:val="22"/>
        </w:rPr>
        <w:t>etails are attached as Annexure to the Petition.</w:t>
      </w:r>
    </w:p>
    <w:p w14:paraId="1B23B811" w14:textId="0FA5E28B" w:rsidR="008A0FBE" w:rsidRPr="008A0784" w:rsidRDefault="008A0FBE"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83" w:name="_Toc487039293"/>
      <w:bookmarkStart w:id="84" w:name="_Toc213798278"/>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20</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Actual tax paid</w:t>
      </w:r>
      <w:bookmarkEnd w:id="83"/>
      <w:bookmarkEnd w:id="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5"/>
        <w:gridCol w:w="1862"/>
        <w:gridCol w:w="3929"/>
      </w:tblGrid>
      <w:tr w:rsidR="005E4EEA" w:rsidRPr="008A0784" w14:paraId="025C78E1" w14:textId="77777777" w:rsidTr="002763BE">
        <w:trPr>
          <w:trHeight w:val="108"/>
          <w:jc w:val="center"/>
        </w:trPr>
        <w:tc>
          <w:tcPr>
            <w:tcW w:w="2026" w:type="pct"/>
            <w:shd w:val="clear" w:color="auto" w:fill="FFE600"/>
            <w:vAlign w:val="center"/>
          </w:tcPr>
          <w:p w14:paraId="5466AB26"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956" w:type="pct"/>
            <w:shd w:val="clear" w:color="auto" w:fill="FFE600"/>
            <w:vAlign w:val="center"/>
          </w:tcPr>
          <w:p w14:paraId="01C0A16F"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UoM</w:t>
            </w:r>
          </w:p>
        </w:tc>
        <w:tc>
          <w:tcPr>
            <w:tcW w:w="2018" w:type="pct"/>
            <w:shd w:val="clear" w:color="auto" w:fill="FFE600"/>
            <w:vAlign w:val="center"/>
            <w:hideMark/>
          </w:tcPr>
          <w:p w14:paraId="55FDBD85" w14:textId="77777777" w:rsidR="005E4EEA" w:rsidRPr="008A0784" w:rsidRDefault="005E4EEA"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5E4EEA" w:rsidRPr="008A0784" w14:paraId="5B0115E8" w14:textId="77777777" w:rsidTr="002763BE">
        <w:trPr>
          <w:trHeight w:val="300"/>
          <w:jc w:val="center"/>
        </w:trPr>
        <w:tc>
          <w:tcPr>
            <w:tcW w:w="2026" w:type="pct"/>
            <w:vAlign w:val="center"/>
          </w:tcPr>
          <w:p w14:paraId="309606E3"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TDS as per 26AS</w:t>
            </w:r>
          </w:p>
        </w:tc>
        <w:tc>
          <w:tcPr>
            <w:tcW w:w="956" w:type="pct"/>
            <w:vAlign w:val="center"/>
          </w:tcPr>
          <w:p w14:paraId="06930052"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w:t>
            </w:r>
          </w:p>
        </w:tc>
        <w:tc>
          <w:tcPr>
            <w:tcW w:w="2018" w:type="pct"/>
            <w:vAlign w:val="center"/>
            <w:hideMark/>
          </w:tcPr>
          <w:p w14:paraId="508009B4"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31,95,030</w:t>
            </w:r>
          </w:p>
        </w:tc>
      </w:tr>
      <w:tr w:rsidR="005E4EEA" w:rsidRPr="008A0784" w14:paraId="3C5EBF81" w14:textId="77777777" w:rsidTr="002763BE">
        <w:trPr>
          <w:trHeight w:val="300"/>
          <w:jc w:val="center"/>
        </w:trPr>
        <w:tc>
          <w:tcPr>
            <w:tcW w:w="2026" w:type="pct"/>
            <w:vAlign w:val="center"/>
          </w:tcPr>
          <w:p w14:paraId="53B2451D"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TCS as per 26AS</w:t>
            </w:r>
          </w:p>
        </w:tc>
        <w:tc>
          <w:tcPr>
            <w:tcW w:w="956" w:type="pct"/>
            <w:vAlign w:val="center"/>
          </w:tcPr>
          <w:p w14:paraId="79124F96"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w:t>
            </w:r>
          </w:p>
        </w:tc>
        <w:tc>
          <w:tcPr>
            <w:tcW w:w="2018" w:type="pct"/>
            <w:vAlign w:val="center"/>
          </w:tcPr>
          <w:p w14:paraId="4E841677"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69,30,997</w:t>
            </w:r>
          </w:p>
        </w:tc>
      </w:tr>
      <w:tr w:rsidR="005E4EEA" w:rsidRPr="008A0784" w14:paraId="3B10CD2B" w14:textId="77777777" w:rsidTr="002763BE">
        <w:trPr>
          <w:trHeight w:val="300"/>
          <w:jc w:val="center"/>
        </w:trPr>
        <w:tc>
          <w:tcPr>
            <w:tcW w:w="2026" w:type="pct"/>
            <w:vAlign w:val="center"/>
          </w:tcPr>
          <w:p w14:paraId="19E57D66"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Advance Tax</w:t>
            </w:r>
          </w:p>
        </w:tc>
        <w:tc>
          <w:tcPr>
            <w:tcW w:w="956" w:type="pct"/>
            <w:vAlign w:val="center"/>
          </w:tcPr>
          <w:p w14:paraId="14087B1D"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w:t>
            </w:r>
          </w:p>
        </w:tc>
        <w:tc>
          <w:tcPr>
            <w:tcW w:w="2018" w:type="pct"/>
            <w:vAlign w:val="center"/>
          </w:tcPr>
          <w:p w14:paraId="2467BED6"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3,90,00,000</w:t>
            </w:r>
          </w:p>
        </w:tc>
      </w:tr>
      <w:tr w:rsidR="005E4EEA" w:rsidRPr="008A0784" w14:paraId="0A239F04" w14:textId="77777777" w:rsidTr="002763BE">
        <w:trPr>
          <w:trHeight w:val="300"/>
          <w:jc w:val="center"/>
        </w:trPr>
        <w:tc>
          <w:tcPr>
            <w:tcW w:w="2026" w:type="pct"/>
            <w:vAlign w:val="center"/>
          </w:tcPr>
          <w:p w14:paraId="0E9BB1A8"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Total</w:t>
            </w:r>
          </w:p>
        </w:tc>
        <w:tc>
          <w:tcPr>
            <w:tcW w:w="956" w:type="pct"/>
            <w:vAlign w:val="center"/>
          </w:tcPr>
          <w:p w14:paraId="05FB3501"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w:t>
            </w:r>
          </w:p>
        </w:tc>
        <w:tc>
          <w:tcPr>
            <w:tcW w:w="2018" w:type="pct"/>
            <w:vAlign w:val="center"/>
          </w:tcPr>
          <w:p w14:paraId="112D18F8"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4,91,26,027</w:t>
            </w:r>
          </w:p>
        </w:tc>
      </w:tr>
      <w:tr w:rsidR="005E4EEA" w:rsidRPr="008A0784" w14:paraId="26F92963" w14:textId="77777777" w:rsidTr="002763BE">
        <w:trPr>
          <w:trHeight w:val="300"/>
          <w:jc w:val="center"/>
        </w:trPr>
        <w:tc>
          <w:tcPr>
            <w:tcW w:w="2026" w:type="pct"/>
            <w:vAlign w:val="center"/>
          </w:tcPr>
          <w:p w14:paraId="1398036B"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Total</w:t>
            </w:r>
          </w:p>
        </w:tc>
        <w:tc>
          <w:tcPr>
            <w:tcW w:w="956" w:type="pct"/>
            <w:vAlign w:val="center"/>
          </w:tcPr>
          <w:p w14:paraId="49C7E4BB"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Rs. Cr.</w:t>
            </w:r>
          </w:p>
        </w:tc>
        <w:tc>
          <w:tcPr>
            <w:tcW w:w="2018" w:type="pct"/>
            <w:vAlign w:val="center"/>
          </w:tcPr>
          <w:p w14:paraId="149EB101" w14:textId="77777777" w:rsidR="005E4EEA" w:rsidRPr="008A0784" w:rsidRDefault="005E4EEA" w:rsidP="002763BE">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4.91</w:t>
            </w:r>
          </w:p>
        </w:tc>
      </w:tr>
    </w:tbl>
    <w:p w14:paraId="12F1D57A" w14:textId="77777777" w:rsidR="005E4EEA" w:rsidRPr="008A0784" w:rsidRDefault="005E4EEA"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10"/>
          <w:szCs w:val="1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207"/>
        <w:gridCol w:w="3306"/>
        <w:gridCol w:w="2884"/>
      </w:tblGrid>
      <w:tr w:rsidR="00884046" w:rsidRPr="008A0784" w14:paraId="68C45EB7" w14:textId="77777777" w:rsidTr="00884046">
        <w:trPr>
          <w:trHeight w:val="108"/>
          <w:jc w:val="center"/>
        </w:trPr>
        <w:tc>
          <w:tcPr>
            <w:tcW w:w="1201" w:type="pct"/>
            <w:vMerge w:val="restart"/>
            <w:shd w:val="clear" w:color="auto" w:fill="FFE600"/>
            <w:noWrap/>
            <w:vAlign w:val="center"/>
          </w:tcPr>
          <w:p w14:paraId="72591704" w14:textId="10339ABC" w:rsidR="00884046" w:rsidRPr="008A0784" w:rsidRDefault="00884046"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620" w:type="pct"/>
            <w:vMerge w:val="restart"/>
            <w:shd w:val="clear" w:color="auto" w:fill="FFE600"/>
            <w:vAlign w:val="center"/>
          </w:tcPr>
          <w:p w14:paraId="5ED4E5E5" w14:textId="735E92FE" w:rsidR="00884046" w:rsidRPr="008A0784" w:rsidRDefault="00884046"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3179" w:type="pct"/>
            <w:gridSpan w:val="2"/>
            <w:shd w:val="clear" w:color="auto" w:fill="FFE600"/>
            <w:vAlign w:val="center"/>
          </w:tcPr>
          <w:p w14:paraId="78D6F00F" w14:textId="1096E8FA" w:rsidR="00884046" w:rsidRPr="008A0784" w:rsidRDefault="00884046" w:rsidP="00885A47">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607C5F"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607C5F" w:rsidRPr="008A0784">
              <w:rPr>
                <w:rFonts w:ascii="EYInterstate Light" w:hAnsi="EYInterstate Light" w:cs="Calibri"/>
                <w:b/>
                <w:bCs/>
                <w:color w:val="000000"/>
                <w:sz w:val="20"/>
                <w:szCs w:val="20"/>
              </w:rPr>
              <w:t>5</w:t>
            </w:r>
          </w:p>
        </w:tc>
      </w:tr>
      <w:tr w:rsidR="00884046" w:rsidRPr="008A0784" w14:paraId="3A16D1C5" w14:textId="77777777" w:rsidTr="00884046">
        <w:trPr>
          <w:trHeight w:val="108"/>
          <w:jc w:val="center"/>
        </w:trPr>
        <w:tc>
          <w:tcPr>
            <w:tcW w:w="1201" w:type="pct"/>
            <w:vMerge/>
            <w:shd w:val="clear" w:color="auto" w:fill="FFE600"/>
            <w:noWrap/>
            <w:vAlign w:val="center"/>
            <w:hideMark/>
          </w:tcPr>
          <w:p w14:paraId="7E06EE18" w14:textId="734A5370" w:rsidR="00884046" w:rsidRPr="008A0784" w:rsidRDefault="00884046"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bookmarkStart w:id="85" w:name="_Hlk213766293"/>
          </w:p>
        </w:tc>
        <w:tc>
          <w:tcPr>
            <w:tcW w:w="620" w:type="pct"/>
            <w:vMerge/>
            <w:shd w:val="clear" w:color="auto" w:fill="FFE600"/>
            <w:vAlign w:val="center"/>
            <w:hideMark/>
          </w:tcPr>
          <w:p w14:paraId="6AE911D7" w14:textId="4BD29059" w:rsidR="00884046" w:rsidRPr="008A0784" w:rsidRDefault="00884046"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698" w:type="pct"/>
            <w:shd w:val="clear" w:color="auto" w:fill="FFE600"/>
            <w:vAlign w:val="center"/>
            <w:hideMark/>
          </w:tcPr>
          <w:p w14:paraId="0A5E6084" w14:textId="48E4FACA" w:rsidR="00884046" w:rsidRPr="008A0784" w:rsidRDefault="00884046"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481" w:type="pct"/>
            <w:shd w:val="clear" w:color="auto" w:fill="FFE600"/>
            <w:vAlign w:val="center"/>
            <w:hideMark/>
          </w:tcPr>
          <w:p w14:paraId="61A961B9" w14:textId="3165CA58" w:rsidR="00884046" w:rsidRPr="008A0784" w:rsidRDefault="00884046"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884046" w:rsidRPr="008A0784" w14:paraId="5A9B62F6" w14:textId="77777777" w:rsidTr="00884046">
        <w:trPr>
          <w:trHeight w:val="300"/>
          <w:jc w:val="center"/>
        </w:trPr>
        <w:tc>
          <w:tcPr>
            <w:tcW w:w="1201" w:type="pct"/>
            <w:noWrap/>
            <w:vAlign w:val="center"/>
            <w:hideMark/>
          </w:tcPr>
          <w:p w14:paraId="187A4B0F" w14:textId="41043C30" w:rsidR="00884046" w:rsidRPr="008A0784" w:rsidRDefault="00884046" w:rsidP="00885A47">
            <w:pPr>
              <w:widowControl/>
              <w:suppressAutoHyphens w:val="0"/>
              <w:autoSpaceDE/>
              <w:autoSpaceDN/>
              <w:adjustRightInd/>
              <w:spacing w:after="0"/>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Actual tax paid</w:t>
            </w:r>
          </w:p>
        </w:tc>
        <w:tc>
          <w:tcPr>
            <w:tcW w:w="620" w:type="pct"/>
            <w:vAlign w:val="center"/>
            <w:hideMark/>
          </w:tcPr>
          <w:p w14:paraId="269E45C8" w14:textId="5CBA43CA" w:rsidR="00884046" w:rsidRPr="008A0784" w:rsidRDefault="00884046" w:rsidP="00885A47">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r w:rsidRPr="008A0784">
              <w:rPr>
                <w:rFonts w:ascii="EYInterstate Light" w:hAnsi="EYInterstate Light" w:cs="Calibri"/>
                <w:b/>
                <w:bCs/>
                <w:color w:val="000000"/>
                <w:sz w:val="20"/>
                <w:szCs w:val="20"/>
              </w:rPr>
              <w:t>.</w:t>
            </w:r>
          </w:p>
        </w:tc>
        <w:tc>
          <w:tcPr>
            <w:tcW w:w="1698" w:type="pct"/>
            <w:vAlign w:val="center"/>
            <w:hideMark/>
          </w:tcPr>
          <w:p w14:paraId="20E7E080" w14:textId="31B59BDC" w:rsidR="00884046" w:rsidRPr="008A0784" w:rsidRDefault="00884046" w:rsidP="00885A47">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1481" w:type="pct"/>
            <w:vAlign w:val="center"/>
            <w:hideMark/>
          </w:tcPr>
          <w:p w14:paraId="7A9C55FA" w14:textId="594FB742" w:rsidR="00884046" w:rsidRPr="008A0784" w:rsidRDefault="00E33F06" w:rsidP="00885A47">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4.91</w:t>
            </w:r>
          </w:p>
        </w:tc>
      </w:tr>
      <w:bookmarkEnd w:id="85"/>
    </w:tbl>
    <w:p w14:paraId="1DBA2D8D" w14:textId="77777777" w:rsidR="00BE1C26" w:rsidRDefault="00BE1C26" w:rsidP="00575802">
      <w:pPr>
        <w:spacing w:after="0" w:line="360" w:lineRule="auto"/>
        <w:rPr>
          <w:rFonts w:ascii="EYInterstate Light" w:hAnsi="EYInterstate Light"/>
          <w:sz w:val="10"/>
          <w:szCs w:val="10"/>
        </w:rPr>
      </w:pPr>
    </w:p>
    <w:p w14:paraId="46B9CF06" w14:textId="77777777" w:rsidR="00B3742B" w:rsidRPr="008A0784" w:rsidRDefault="00B3742B" w:rsidP="00575802">
      <w:pPr>
        <w:spacing w:after="0" w:line="360" w:lineRule="auto"/>
        <w:rPr>
          <w:rFonts w:ascii="EYInterstate Light" w:hAnsi="EYInterstate Light"/>
          <w:sz w:val="10"/>
          <w:szCs w:val="10"/>
        </w:rPr>
      </w:pPr>
    </w:p>
    <w:p w14:paraId="149C582D" w14:textId="26142966" w:rsidR="00BE1C26" w:rsidRPr="008A0784" w:rsidRDefault="00BE1C26">
      <w:pPr>
        <w:widowControl/>
        <w:suppressAutoHyphens w:val="0"/>
        <w:autoSpaceDE/>
        <w:autoSpaceDN/>
        <w:adjustRightInd/>
        <w:spacing w:after="160" w:line="259" w:lineRule="auto"/>
        <w:jc w:val="left"/>
        <w:textAlignment w:val="auto"/>
        <w:rPr>
          <w:rFonts w:ascii="EYInterstate Light" w:hAnsi="EYInterstate Light"/>
          <w:sz w:val="10"/>
          <w:szCs w:val="10"/>
        </w:rPr>
      </w:pPr>
      <w:r w:rsidRPr="008A0784">
        <w:rPr>
          <w:rFonts w:ascii="EYInterstate Light" w:hAnsi="EYInterstate Light"/>
          <w:sz w:val="10"/>
          <w:szCs w:val="10"/>
        </w:rPr>
        <w:br w:type="page"/>
      </w:r>
    </w:p>
    <w:p w14:paraId="1B508C12" w14:textId="77777777" w:rsidR="00741743" w:rsidRPr="008A0784" w:rsidRDefault="00741743" w:rsidP="00575802">
      <w:pPr>
        <w:spacing w:after="0" w:line="360" w:lineRule="auto"/>
        <w:rPr>
          <w:rFonts w:ascii="EYInterstate Light" w:hAnsi="EYInterstate Light"/>
          <w:sz w:val="10"/>
          <w:szCs w:val="10"/>
        </w:rPr>
      </w:pPr>
    </w:p>
    <w:p w14:paraId="77CD2D95" w14:textId="77777777" w:rsidR="004A7B31" w:rsidRPr="008A0784" w:rsidRDefault="004A7B31" w:rsidP="004A7B31">
      <w:pPr>
        <w:pStyle w:val="Heading2"/>
        <w:keepNext w:val="0"/>
        <w:keepLines w:val="0"/>
        <w:spacing w:after="0" w:line="360" w:lineRule="auto"/>
        <w:rPr>
          <w:rFonts w:ascii="EYInterstate Light" w:hAnsi="EYInterstate Light" w:cs="Calibri"/>
          <w:noProof w:val="0"/>
          <w:color w:val="auto"/>
          <w:sz w:val="24"/>
          <w:szCs w:val="22"/>
        </w:rPr>
      </w:pPr>
      <w:bookmarkStart w:id="86" w:name="_Toc213798247"/>
      <w:r w:rsidRPr="008A0784">
        <w:rPr>
          <w:rFonts w:ascii="EYInterstate Light" w:hAnsi="EYInterstate Light" w:cs="Calibri"/>
          <w:noProof w:val="0"/>
          <w:color w:val="auto"/>
          <w:sz w:val="24"/>
          <w:szCs w:val="22"/>
        </w:rPr>
        <w:t>Ash Handling Expenses</w:t>
      </w:r>
      <w:bookmarkEnd w:id="86"/>
    </w:p>
    <w:p w14:paraId="155AAB63" w14:textId="351EB260" w:rsidR="004A7B31" w:rsidRPr="008A0784" w:rsidRDefault="004A7B31" w:rsidP="004A7B31">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petitioner prays that it has incurred Ash Handling Expenses equating to Rs. </w:t>
      </w:r>
      <w:r w:rsidR="004D5828" w:rsidRPr="008A0784">
        <w:rPr>
          <w:rFonts w:ascii="EYInterstate Light" w:hAnsi="EYInterstate Light" w:cs="Calibri"/>
          <w:noProof w:val="0"/>
          <w:sz w:val="22"/>
          <w:szCs w:val="32"/>
        </w:rPr>
        <w:t xml:space="preserve">165.6109292 </w:t>
      </w:r>
      <w:r w:rsidRPr="008A0784">
        <w:rPr>
          <w:rFonts w:ascii="EYInterstate Light" w:hAnsi="EYInterstate Light" w:cs="Calibri"/>
          <w:noProof w:val="0"/>
          <w:sz w:val="22"/>
          <w:szCs w:val="32"/>
        </w:rPr>
        <w:t xml:space="preserve">Lakhs, as reflected in </w:t>
      </w:r>
      <w:r w:rsidRPr="008A0784">
        <w:rPr>
          <w:rFonts w:ascii="EYInterstate Light" w:hAnsi="EYInterstate Light" w:cs="Calibri"/>
          <w:i/>
          <w:iCs/>
          <w:noProof w:val="0"/>
          <w:sz w:val="22"/>
          <w:szCs w:val="32"/>
        </w:rPr>
        <w:t>Line-Item No. 25.4 of Note 25. Other Expenses</w:t>
      </w:r>
      <w:r w:rsidRPr="008A0784">
        <w:rPr>
          <w:rFonts w:ascii="EYInterstate Light" w:hAnsi="EYInterstate Light" w:cs="Calibri"/>
          <w:noProof w:val="0"/>
          <w:sz w:val="22"/>
          <w:szCs w:val="32"/>
        </w:rPr>
        <w:t xml:space="preserve"> of the Audited Books of Accounts.</w:t>
      </w:r>
    </w:p>
    <w:p w14:paraId="526DAAFD" w14:textId="77777777" w:rsidR="004A7B31" w:rsidRPr="008A0784" w:rsidRDefault="004A7B31" w:rsidP="004A7B31">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The Petitioner submits that ash disposal and transportation is the statutory requirement of the power plant. The Petitioner has disposed and transported the Ash from its power station and has produced Fly Ash Bricks in its Brick Plant in accordance with the Government of India, Ministry of Environment, Forest &amp; Climate Change (MOEFCC) notification dated 25.1.2016. The same is quoted below for immediate reference,</w:t>
      </w:r>
    </w:p>
    <w:p w14:paraId="54458453" w14:textId="77777777" w:rsidR="004A7B31" w:rsidRPr="008A0784" w:rsidRDefault="004A7B31" w:rsidP="004A7B31">
      <w:pPr>
        <w:ind w:left="2410" w:hanging="42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“2 (b) (10) The cost of Transportation of ash for road construction projects or for manufacturing of ash based products or use of soil conditioner in agriculture activity within a radius of hundred </w:t>
      </w:r>
      <w:proofErr w:type="spellStart"/>
      <w:r w:rsidRPr="008A0784">
        <w:rPr>
          <w:rFonts w:ascii="EYInterstate Light" w:hAnsi="EYInterstate Light" w:cs="Calibri"/>
          <w:i/>
          <w:sz w:val="20"/>
          <w:szCs w:val="20"/>
          <w:lang w:eastAsia="en-IN"/>
        </w:rPr>
        <w:t>kilometers</w:t>
      </w:r>
      <w:proofErr w:type="spellEnd"/>
      <w:r w:rsidRPr="008A0784">
        <w:rPr>
          <w:rFonts w:ascii="EYInterstate Light" w:hAnsi="EYInterstate Light" w:cs="Calibri"/>
          <w:i/>
          <w:sz w:val="20"/>
          <w:szCs w:val="20"/>
          <w:lang w:eastAsia="en-IN"/>
        </w:rPr>
        <w:t xml:space="preserve"> from a coal or lignite based thermal power plant shall be borne by such coal or lignite based thermal power plant and the cost of transportation beyond the radius of hundred </w:t>
      </w:r>
      <w:proofErr w:type="spellStart"/>
      <w:r w:rsidRPr="008A0784">
        <w:rPr>
          <w:rFonts w:ascii="EYInterstate Light" w:hAnsi="EYInterstate Light" w:cs="Calibri"/>
          <w:i/>
          <w:sz w:val="20"/>
          <w:szCs w:val="20"/>
          <w:lang w:eastAsia="en-IN"/>
        </w:rPr>
        <w:t>kilometers</w:t>
      </w:r>
      <w:proofErr w:type="spellEnd"/>
      <w:r w:rsidRPr="008A0784">
        <w:rPr>
          <w:rFonts w:ascii="EYInterstate Light" w:hAnsi="EYInterstate Light" w:cs="Calibri"/>
          <w:i/>
          <w:sz w:val="20"/>
          <w:szCs w:val="20"/>
          <w:lang w:eastAsia="en-IN"/>
        </w:rPr>
        <w:t xml:space="preserve"> and up to three hundred </w:t>
      </w:r>
      <w:proofErr w:type="spellStart"/>
      <w:r w:rsidRPr="008A0784">
        <w:rPr>
          <w:rFonts w:ascii="EYInterstate Light" w:hAnsi="EYInterstate Light" w:cs="Calibri"/>
          <w:i/>
          <w:sz w:val="20"/>
          <w:szCs w:val="20"/>
          <w:lang w:eastAsia="en-IN"/>
        </w:rPr>
        <w:t>kilometers</w:t>
      </w:r>
      <w:proofErr w:type="spellEnd"/>
      <w:r w:rsidRPr="008A0784">
        <w:rPr>
          <w:rFonts w:ascii="EYInterstate Light" w:hAnsi="EYInterstate Light" w:cs="Calibri"/>
          <w:i/>
          <w:sz w:val="20"/>
          <w:szCs w:val="20"/>
          <w:lang w:eastAsia="en-IN"/>
        </w:rPr>
        <w:t xml:space="preserve"> shall be shared equally between the user and the coal or lignite based thermal power plant.</w:t>
      </w:r>
    </w:p>
    <w:p w14:paraId="09F24AE2" w14:textId="77777777" w:rsidR="004A7B31" w:rsidRPr="008A0784" w:rsidRDefault="004A7B31" w:rsidP="004A7B31">
      <w:pPr>
        <w:ind w:left="2410" w:hanging="42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(11) The coal or lignite based thermal power plants shall promote, </w:t>
      </w:r>
      <w:proofErr w:type="gramStart"/>
      <w:r w:rsidRPr="008A0784">
        <w:rPr>
          <w:rFonts w:ascii="EYInterstate Light" w:hAnsi="EYInterstate Light" w:cs="Calibri"/>
          <w:i/>
          <w:sz w:val="20"/>
          <w:szCs w:val="20"/>
          <w:lang w:eastAsia="en-IN"/>
        </w:rPr>
        <w:t>adopt</w:t>
      </w:r>
      <w:proofErr w:type="gramEnd"/>
      <w:r w:rsidRPr="008A0784">
        <w:rPr>
          <w:rFonts w:ascii="EYInterstate Light" w:hAnsi="EYInterstate Light" w:cs="Calibri"/>
          <w:i/>
          <w:sz w:val="20"/>
          <w:szCs w:val="20"/>
          <w:lang w:eastAsia="en-IN"/>
        </w:rPr>
        <w:t xml:space="preserve"> and set up (financial and other associated infrastructure) the </w:t>
      </w:r>
      <w:proofErr w:type="gramStart"/>
      <w:r w:rsidRPr="008A0784">
        <w:rPr>
          <w:rFonts w:ascii="EYInterstate Light" w:hAnsi="EYInterstate Light" w:cs="Calibri"/>
          <w:i/>
          <w:sz w:val="20"/>
          <w:szCs w:val="20"/>
          <w:lang w:eastAsia="en-IN"/>
        </w:rPr>
        <w:t>ash based</w:t>
      </w:r>
      <w:proofErr w:type="gramEnd"/>
      <w:r w:rsidRPr="008A0784">
        <w:rPr>
          <w:rFonts w:ascii="EYInterstate Light" w:hAnsi="EYInterstate Light" w:cs="Calibri"/>
          <w:i/>
          <w:sz w:val="20"/>
          <w:szCs w:val="20"/>
          <w:lang w:eastAsia="en-IN"/>
        </w:rPr>
        <w:t xml:space="preserve"> product manufacturing facilities within their premises or in the vicinity of their premises </w:t>
      </w:r>
      <w:proofErr w:type="gramStart"/>
      <w:r w:rsidRPr="008A0784">
        <w:rPr>
          <w:rFonts w:ascii="EYInterstate Light" w:hAnsi="EYInterstate Light" w:cs="Calibri"/>
          <w:i/>
          <w:sz w:val="20"/>
          <w:szCs w:val="20"/>
          <w:lang w:eastAsia="en-IN"/>
        </w:rPr>
        <w:t>so as to</w:t>
      </w:r>
      <w:proofErr w:type="gramEnd"/>
      <w:r w:rsidRPr="008A0784">
        <w:rPr>
          <w:rFonts w:ascii="EYInterstate Light" w:hAnsi="EYInterstate Light" w:cs="Calibri"/>
          <w:i/>
          <w:sz w:val="20"/>
          <w:szCs w:val="20"/>
          <w:lang w:eastAsia="en-IN"/>
        </w:rPr>
        <w:t xml:space="preserve"> reduce the transportation of ash.”</w:t>
      </w:r>
    </w:p>
    <w:p w14:paraId="2F2F74B4" w14:textId="77777777" w:rsidR="004A7B31" w:rsidRPr="008A0784" w:rsidRDefault="004A7B31" w:rsidP="004A7B31">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It is prayed that Regulation 36 (1) (6) of the Central Electricity Regulatory Commission (Terms and Conditions of Tariff) Regulations, 2024 notified by the Hon’ble CERC on 01.07.2024 vide Gazette No. 468 provides for allowing Ash Transportation Expenses for thermal generating stations separately after prudence check. The same is quoted below for immediate reference,</w:t>
      </w:r>
    </w:p>
    <w:p w14:paraId="4A9CE47F" w14:textId="77777777" w:rsidR="004A7B31" w:rsidRPr="008A0784" w:rsidRDefault="004A7B31" w:rsidP="004A7B31">
      <w:pPr>
        <w:ind w:left="2127" w:hanging="426"/>
        <w:rPr>
          <w:rFonts w:ascii="EYInterstate Light" w:hAnsi="EYInterstate Light" w:cs="Calibri"/>
          <w:i/>
          <w:sz w:val="20"/>
          <w:szCs w:val="20"/>
          <w:lang w:eastAsia="en-US"/>
        </w:rPr>
      </w:pPr>
      <w:r w:rsidRPr="008A0784">
        <w:rPr>
          <w:rFonts w:ascii="EYInterstate Light" w:hAnsi="EYInterstate Light" w:cs="Calibri"/>
          <w:i/>
          <w:sz w:val="20"/>
          <w:szCs w:val="20"/>
          <w:lang w:eastAsia="en-US"/>
        </w:rPr>
        <w:t xml:space="preserve">“(6) The Water Charges, Security Expenses, </w:t>
      </w:r>
      <w:r w:rsidRPr="008A0784">
        <w:rPr>
          <w:rFonts w:ascii="EYInterstate Light" w:hAnsi="EYInterstate Light" w:cs="Calibri"/>
          <w:b/>
          <w:bCs/>
          <w:i/>
          <w:sz w:val="20"/>
          <w:szCs w:val="20"/>
          <w:lang w:eastAsia="en-US"/>
        </w:rPr>
        <w:t>Ash Transportation Expenses</w:t>
      </w:r>
      <w:r w:rsidRPr="008A0784">
        <w:rPr>
          <w:rFonts w:ascii="EYInterstate Light" w:hAnsi="EYInterstate Light" w:cs="Calibri"/>
          <w:i/>
          <w:sz w:val="20"/>
          <w:szCs w:val="20"/>
          <w:lang w:eastAsia="en-US"/>
        </w:rPr>
        <w:t xml:space="preserve"> and Capital Spares for thermal generating stations shall be allowed separately after prudence check:”</w:t>
      </w:r>
    </w:p>
    <w:p w14:paraId="7FF6C46F" w14:textId="77777777" w:rsidR="004A7B31" w:rsidRPr="008A0784" w:rsidRDefault="004A7B31" w:rsidP="004A7B31">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Further, the Hon’ble CERC vide several orders has allowed the Ash Handling Expenses separately for several petitioners as detailed herewith,</w:t>
      </w:r>
    </w:p>
    <w:p w14:paraId="38DAD088" w14:textId="35D28014" w:rsidR="004A7B31" w:rsidRPr="008A0784" w:rsidRDefault="004A7B31" w:rsidP="004A7B31">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iCs/>
          <w:color w:val="000000"/>
          <w:sz w:val="20"/>
          <w:szCs w:val="20"/>
          <w:lang w:eastAsia="en-US"/>
        </w:rPr>
      </w:pPr>
      <w:bookmarkStart w:id="87" w:name="_Toc213798279"/>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21</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Details of allowance of Ash </w:t>
      </w:r>
      <w:r w:rsidRPr="008A0784">
        <w:rPr>
          <w:rFonts w:ascii="EYInterstate Light" w:eastAsia="Times New Roman" w:hAnsi="EYInterstate Light" w:cs="Calibri"/>
          <w:b/>
          <w:bCs/>
          <w:iCs/>
          <w:color w:val="000000"/>
          <w:sz w:val="20"/>
          <w:szCs w:val="20"/>
          <w:lang w:eastAsia="en-US"/>
        </w:rPr>
        <w:t>Transportation Expenses by CERC</w:t>
      </w:r>
      <w:bookmarkEnd w:id="87"/>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71"/>
        <w:gridCol w:w="8649"/>
      </w:tblGrid>
      <w:tr w:rsidR="004A7B31" w:rsidRPr="008A0784" w14:paraId="44B6C699" w14:textId="77777777" w:rsidTr="00F66727">
        <w:trPr>
          <w:trHeight w:val="695"/>
          <w:tblHeader/>
          <w:jc w:val="center"/>
        </w:trPr>
        <w:tc>
          <w:tcPr>
            <w:tcW w:w="333" w:type="pct"/>
            <w:shd w:val="clear" w:color="auto" w:fill="FFE600"/>
            <w:noWrap/>
            <w:vAlign w:val="center"/>
          </w:tcPr>
          <w:p w14:paraId="3D7ED523" w14:textId="77777777" w:rsidR="004A7B31" w:rsidRPr="008A0784" w:rsidRDefault="004A7B31" w:rsidP="009C464E">
            <w:pPr>
              <w:spacing w:after="0"/>
              <w:jc w:val="center"/>
              <w:rPr>
                <w:rFonts w:ascii="EYInterstate Light" w:hAnsi="EYInterstate Light" w:cs="Calibri"/>
                <w:b/>
                <w:bCs/>
                <w:color w:val="000000"/>
                <w:sz w:val="16"/>
                <w:szCs w:val="16"/>
              </w:rPr>
            </w:pPr>
            <w:r w:rsidRPr="008A0784">
              <w:rPr>
                <w:rFonts w:ascii="EYInterstate Light" w:hAnsi="EYInterstate Light"/>
                <w:b/>
                <w:bCs/>
                <w:sz w:val="16"/>
                <w:szCs w:val="16"/>
                <w:lang w:eastAsia="en-US"/>
              </w:rPr>
              <w:t>Sl. No.</w:t>
            </w:r>
          </w:p>
        </w:tc>
        <w:tc>
          <w:tcPr>
            <w:tcW w:w="598" w:type="pct"/>
            <w:shd w:val="clear" w:color="auto" w:fill="FFE600"/>
            <w:vAlign w:val="center"/>
          </w:tcPr>
          <w:p w14:paraId="45C3707D" w14:textId="77777777" w:rsidR="004A7B31" w:rsidRPr="008A0784" w:rsidRDefault="004A7B31" w:rsidP="009C464E">
            <w:pPr>
              <w:spacing w:after="0"/>
              <w:jc w:val="center"/>
              <w:rPr>
                <w:rFonts w:ascii="EYInterstate Light" w:hAnsi="EYInterstate Light" w:cs="Calibri"/>
                <w:b/>
                <w:bCs/>
                <w:color w:val="000000"/>
                <w:sz w:val="16"/>
                <w:szCs w:val="16"/>
              </w:rPr>
            </w:pPr>
            <w:r w:rsidRPr="008A0784">
              <w:rPr>
                <w:rFonts w:ascii="EYInterstate Light" w:hAnsi="EYInterstate Light"/>
                <w:b/>
                <w:bCs/>
                <w:sz w:val="16"/>
                <w:szCs w:val="16"/>
                <w:lang w:eastAsia="en-US"/>
              </w:rPr>
              <w:t>Order No.</w:t>
            </w:r>
          </w:p>
        </w:tc>
        <w:tc>
          <w:tcPr>
            <w:tcW w:w="4068" w:type="pct"/>
            <w:shd w:val="clear" w:color="auto" w:fill="FFE600"/>
            <w:vAlign w:val="center"/>
          </w:tcPr>
          <w:p w14:paraId="75BF3DE7" w14:textId="77777777" w:rsidR="004A7B31" w:rsidRPr="008A0784" w:rsidRDefault="004A7B31" w:rsidP="009C464E">
            <w:pPr>
              <w:spacing w:after="0"/>
              <w:jc w:val="center"/>
              <w:rPr>
                <w:rFonts w:ascii="EYInterstate Light" w:hAnsi="EYInterstate Light" w:cs="Calibri"/>
                <w:b/>
                <w:bCs/>
                <w:color w:val="000000"/>
                <w:sz w:val="16"/>
                <w:szCs w:val="16"/>
              </w:rPr>
            </w:pPr>
            <w:r w:rsidRPr="008A0784">
              <w:rPr>
                <w:rFonts w:ascii="EYInterstate Light" w:hAnsi="EYInterstate Light"/>
                <w:b/>
                <w:bCs/>
                <w:sz w:val="16"/>
                <w:szCs w:val="16"/>
                <w:lang w:eastAsia="en-US"/>
              </w:rPr>
              <w:t>Details</w:t>
            </w:r>
          </w:p>
        </w:tc>
      </w:tr>
      <w:tr w:rsidR="004A7B31" w:rsidRPr="008A0784" w14:paraId="1B862819" w14:textId="77777777" w:rsidTr="00F66727">
        <w:trPr>
          <w:trHeight w:val="300"/>
          <w:jc w:val="center"/>
        </w:trPr>
        <w:tc>
          <w:tcPr>
            <w:tcW w:w="333" w:type="pct"/>
            <w:noWrap/>
            <w:vAlign w:val="center"/>
          </w:tcPr>
          <w:p w14:paraId="32EDA2D7" w14:textId="77777777" w:rsidR="004A7B31" w:rsidRPr="008A0784" w:rsidRDefault="004A7B31" w:rsidP="009C464E">
            <w:pPr>
              <w:pStyle w:val="ListParagraph"/>
              <w:widowControl/>
              <w:numPr>
                <w:ilvl w:val="0"/>
                <w:numId w:val="27"/>
              </w:numPr>
              <w:suppressAutoHyphens w:val="0"/>
              <w:autoSpaceDE/>
              <w:autoSpaceDN/>
              <w:adjustRightInd/>
              <w:spacing w:after="0"/>
              <w:ind w:left="455"/>
              <w:jc w:val="center"/>
              <w:textAlignment w:val="auto"/>
              <w:rPr>
                <w:rFonts w:ascii="EYInterstate Light" w:eastAsia="Times New Roman" w:hAnsi="EYInterstate Light" w:cs="Calibri"/>
                <w:b/>
                <w:bCs/>
                <w:color w:val="000000"/>
                <w:sz w:val="16"/>
                <w:szCs w:val="16"/>
                <w:lang w:eastAsia="en-IN"/>
              </w:rPr>
            </w:pPr>
          </w:p>
        </w:tc>
        <w:tc>
          <w:tcPr>
            <w:tcW w:w="598" w:type="pct"/>
            <w:vAlign w:val="center"/>
          </w:tcPr>
          <w:p w14:paraId="618CE1FA"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sz w:val="16"/>
                <w:szCs w:val="16"/>
                <w:lang w:eastAsia="en-US"/>
              </w:rPr>
            </w:pPr>
            <w:r w:rsidRPr="008A0784">
              <w:rPr>
                <w:rFonts w:ascii="EYInterstate Light" w:hAnsi="EYInterstate Light"/>
                <w:sz w:val="16"/>
                <w:szCs w:val="16"/>
                <w:lang w:eastAsia="en-US"/>
              </w:rPr>
              <w:t>202/MP/2022</w:t>
            </w:r>
          </w:p>
        </w:tc>
        <w:tc>
          <w:tcPr>
            <w:tcW w:w="4068" w:type="pct"/>
            <w:vAlign w:val="center"/>
          </w:tcPr>
          <w:p w14:paraId="74C625C9"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“23. Petitioner further emphasized that the Petitioner had provided similar details with respect to fly ash transportation expenses incurred by the Petitioner in its other Stations and based on the same, the Hon’ble Commission was pleased to allow the reimbursement of fly ash transportation expenses to the Petitioner vide its several Orders such as Order dated 01.10.2022 in 287/GT/2020 (</w:t>
            </w:r>
            <w:proofErr w:type="spellStart"/>
            <w:r w:rsidRPr="008A0784">
              <w:rPr>
                <w:rFonts w:ascii="EYInterstate Light" w:hAnsi="EYInterstate Light"/>
                <w:i/>
                <w:iCs/>
                <w:sz w:val="16"/>
                <w:szCs w:val="16"/>
                <w:lang w:eastAsia="en-US"/>
              </w:rPr>
              <w:t>Unchahar</w:t>
            </w:r>
            <w:proofErr w:type="spellEnd"/>
            <w:r w:rsidRPr="008A0784">
              <w:rPr>
                <w:rFonts w:ascii="EYInterstate Light" w:hAnsi="EYInterstate Light"/>
                <w:i/>
                <w:iCs/>
                <w:sz w:val="16"/>
                <w:szCs w:val="16"/>
                <w:lang w:eastAsia="en-US"/>
              </w:rPr>
              <w:t>-III), Order dated 01.10.2022 in 302/GT/2020 (</w:t>
            </w:r>
            <w:proofErr w:type="spellStart"/>
            <w:r w:rsidRPr="008A0784">
              <w:rPr>
                <w:rFonts w:ascii="EYInterstate Light" w:hAnsi="EYInterstate Light"/>
                <w:i/>
                <w:iCs/>
                <w:sz w:val="16"/>
                <w:szCs w:val="16"/>
                <w:lang w:eastAsia="en-US"/>
              </w:rPr>
              <w:t>Unchahar</w:t>
            </w:r>
            <w:proofErr w:type="spellEnd"/>
            <w:r w:rsidRPr="008A0784">
              <w:rPr>
                <w:rFonts w:ascii="EYInterstate Light" w:hAnsi="EYInterstate Light"/>
                <w:i/>
                <w:iCs/>
                <w:sz w:val="16"/>
                <w:szCs w:val="16"/>
                <w:lang w:eastAsia="en-US"/>
              </w:rPr>
              <w:t>-I), Order dated 19.09.2022 in 393/GT/2020 (Mauda-I), Order dated 16.03.2022 in 364/GT/2020 (</w:t>
            </w:r>
            <w:proofErr w:type="spellStart"/>
            <w:r w:rsidRPr="008A0784">
              <w:rPr>
                <w:rFonts w:ascii="EYInterstate Light" w:hAnsi="EYInterstate Light"/>
                <w:i/>
                <w:iCs/>
                <w:sz w:val="16"/>
                <w:szCs w:val="16"/>
                <w:lang w:eastAsia="en-US"/>
              </w:rPr>
              <w:t>Unchahar</w:t>
            </w:r>
            <w:proofErr w:type="spellEnd"/>
            <w:r w:rsidRPr="008A0784">
              <w:rPr>
                <w:rFonts w:ascii="EYInterstate Light" w:hAnsi="EYInterstate Light"/>
                <w:i/>
                <w:iCs/>
                <w:sz w:val="16"/>
                <w:szCs w:val="16"/>
                <w:lang w:eastAsia="en-US"/>
              </w:rPr>
              <w:t xml:space="preserve">-IV), etc. </w:t>
            </w:r>
          </w:p>
          <w:p w14:paraId="70A4746C"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24. The Commission vide order dated 05.11.2018 in Petition No 172/MP/2016 in regards to the expenses incurred for the transportation of ash in compliance to the MOEF&amp;CC notification dated 25.01.2016 had already considered under change in law and directed the generators to approach the Commission as per the stipulated directions and procedure. It is evident from the submissions and clarifications of the petitioner that the Petitioner has complied with the</w:t>
            </w:r>
            <w:r w:rsidRPr="008A0784">
              <w:rPr>
                <w:rFonts w:ascii="EYInterstate Light" w:hAnsi="EYInterstate Light"/>
                <w:i/>
                <w:iCs/>
              </w:rPr>
              <w:t xml:space="preserve"> </w:t>
            </w:r>
            <w:r w:rsidRPr="008A0784">
              <w:rPr>
                <w:rFonts w:ascii="EYInterstate Light" w:hAnsi="EYInterstate Light"/>
                <w:i/>
                <w:iCs/>
                <w:sz w:val="16"/>
                <w:szCs w:val="16"/>
                <w:lang w:eastAsia="en-US"/>
              </w:rPr>
              <w:t xml:space="preserve">methodology and procedure envisaged by Commission vide order dated 05.11.2018 in Petition No 172/MP/2016 for expenses incurred for the transportation of ash in compliance to the MOEF&amp;CC notification dated 25.01.2016. </w:t>
            </w:r>
          </w:p>
          <w:p w14:paraId="70133C5B"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 xml:space="preserve">25 </w:t>
            </w:r>
            <w:r w:rsidRPr="008A0784">
              <w:rPr>
                <w:rFonts w:ascii="EYInterstate Light" w:hAnsi="EYInterstate Light"/>
                <w:b/>
                <w:bCs/>
                <w:i/>
                <w:iCs/>
                <w:sz w:val="16"/>
                <w:szCs w:val="16"/>
                <w:lang w:eastAsia="en-US"/>
              </w:rPr>
              <w:t xml:space="preserve">In view of above, we allow the net expenditure of Rs 746.24 lakh towards fly ash transportation for </w:t>
            </w:r>
            <w:proofErr w:type="spellStart"/>
            <w:r w:rsidRPr="008A0784">
              <w:rPr>
                <w:rFonts w:ascii="EYInterstate Light" w:hAnsi="EYInterstate Light"/>
                <w:b/>
                <w:bCs/>
                <w:i/>
                <w:iCs/>
                <w:sz w:val="16"/>
                <w:szCs w:val="16"/>
                <w:lang w:eastAsia="en-US"/>
              </w:rPr>
              <w:t>Sipat</w:t>
            </w:r>
            <w:proofErr w:type="spellEnd"/>
            <w:r w:rsidRPr="008A0784">
              <w:rPr>
                <w:rFonts w:ascii="EYInterstate Light" w:hAnsi="EYInterstate Light"/>
                <w:b/>
                <w:bCs/>
                <w:i/>
                <w:iCs/>
                <w:sz w:val="16"/>
                <w:szCs w:val="16"/>
                <w:lang w:eastAsia="en-US"/>
              </w:rPr>
              <w:t xml:space="preserve"> STPS (i.e. </w:t>
            </w:r>
            <w:proofErr w:type="spellStart"/>
            <w:r w:rsidRPr="008A0784">
              <w:rPr>
                <w:rFonts w:ascii="EYInterstate Light" w:hAnsi="EYInterstate Light"/>
                <w:b/>
                <w:bCs/>
                <w:i/>
                <w:iCs/>
                <w:sz w:val="16"/>
                <w:szCs w:val="16"/>
                <w:lang w:eastAsia="en-US"/>
              </w:rPr>
              <w:t>Sipat</w:t>
            </w:r>
            <w:proofErr w:type="spellEnd"/>
            <w:r w:rsidRPr="008A0784">
              <w:rPr>
                <w:rFonts w:ascii="EYInterstate Light" w:hAnsi="EYInterstate Light"/>
                <w:b/>
                <w:bCs/>
                <w:i/>
                <w:iCs/>
                <w:sz w:val="16"/>
                <w:szCs w:val="16"/>
                <w:lang w:eastAsia="en-US"/>
              </w:rPr>
              <w:t xml:space="preserve">-I and </w:t>
            </w:r>
            <w:proofErr w:type="spellStart"/>
            <w:r w:rsidRPr="008A0784">
              <w:rPr>
                <w:rFonts w:ascii="EYInterstate Light" w:hAnsi="EYInterstate Light"/>
                <w:b/>
                <w:bCs/>
                <w:i/>
                <w:iCs/>
                <w:sz w:val="16"/>
                <w:szCs w:val="16"/>
                <w:lang w:eastAsia="en-US"/>
              </w:rPr>
              <w:t>Sipat</w:t>
            </w:r>
            <w:proofErr w:type="spellEnd"/>
            <w:r w:rsidRPr="008A0784">
              <w:rPr>
                <w:rFonts w:ascii="EYInterstate Light" w:hAnsi="EYInterstate Light"/>
                <w:b/>
                <w:bCs/>
                <w:i/>
                <w:iCs/>
                <w:sz w:val="16"/>
                <w:szCs w:val="16"/>
                <w:lang w:eastAsia="en-US"/>
              </w:rPr>
              <w:t xml:space="preserve">-II), to be recovered in 6 (six) equal monthly interest free instalments without any carrying </w:t>
            </w:r>
            <w:proofErr w:type="gramStart"/>
            <w:r w:rsidRPr="008A0784">
              <w:rPr>
                <w:rFonts w:ascii="EYInterstate Light" w:hAnsi="EYInterstate Light"/>
                <w:b/>
                <w:bCs/>
                <w:i/>
                <w:iCs/>
                <w:sz w:val="16"/>
                <w:szCs w:val="16"/>
                <w:lang w:eastAsia="en-US"/>
              </w:rPr>
              <w:t>cost .</w:t>
            </w:r>
            <w:proofErr w:type="gramEnd"/>
            <w:r w:rsidRPr="008A0784">
              <w:rPr>
                <w:rFonts w:ascii="EYInterstate Light" w:hAnsi="EYInterstate Light"/>
                <w:b/>
                <w:bCs/>
                <w:i/>
                <w:iCs/>
                <w:sz w:val="16"/>
                <w:szCs w:val="16"/>
                <w:lang w:eastAsia="en-US"/>
              </w:rPr>
              <w:t xml:space="preserve"> Further, </w:t>
            </w:r>
            <w:proofErr w:type="gramStart"/>
            <w:r w:rsidRPr="008A0784">
              <w:rPr>
                <w:rFonts w:ascii="EYInterstate Light" w:hAnsi="EYInterstate Light"/>
                <w:b/>
                <w:bCs/>
                <w:i/>
                <w:iCs/>
                <w:sz w:val="16"/>
                <w:szCs w:val="16"/>
                <w:lang w:eastAsia="en-US"/>
              </w:rPr>
              <w:t>considering the fact that</w:t>
            </w:r>
            <w:proofErr w:type="gramEnd"/>
            <w:r w:rsidRPr="008A0784">
              <w:rPr>
                <w:rFonts w:ascii="EYInterstate Light" w:hAnsi="EYInterstate Light"/>
                <w:b/>
                <w:bCs/>
                <w:i/>
                <w:iCs/>
                <w:sz w:val="16"/>
                <w:szCs w:val="16"/>
                <w:lang w:eastAsia="en-US"/>
              </w:rPr>
              <w:t xml:space="preserve"> reimbursement of ash transportation expenses is being allowed based on the MOEF&amp;CC notification, these expenses should not be made part of the O&amp;M expenses and the consequent annual fixed charges</w:t>
            </w:r>
            <w:r w:rsidRPr="008A0784">
              <w:rPr>
                <w:rFonts w:ascii="EYInterstate Light" w:hAnsi="EYInterstate Light"/>
                <w:i/>
                <w:iCs/>
                <w:sz w:val="16"/>
                <w:szCs w:val="16"/>
                <w:lang w:eastAsia="en-US"/>
              </w:rPr>
              <w:t>.”</w:t>
            </w:r>
          </w:p>
          <w:p w14:paraId="2CFF6945" w14:textId="77777777" w:rsidR="004A7B31" w:rsidRPr="008A0784" w:rsidRDefault="004A7B31" w:rsidP="009C464E">
            <w:pPr>
              <w:spacing w:after="0"/>
              <w:ind w:left="261" w:hanging="261"/>
              <w:rPr>
                <w:rFonts w:ascii="EYInterstate Light" w:hAnsi="EYInterstate Light"/>
                <w:b/>
                <w:bCs/>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22</w:t>
            </w:r>
            <w:r w:rsidRPr="008A0784">
              <w:rPr>
                <w:rFonts w:ascii="EYInterstate Light" w:hAnsi="EYInterstate Light"/>
                <w:sz w:val="16"/>
                <w:szCs w:val="16"/>
                <w:vertAlign w:val="superscript"/>
                <w:lang w:eastAsia="en-US"/>
              </w:rPr>
              <w:t>nd</w:t>
            </w:r>
            <w:r w:rsidRPr="008A0784">
              <w:rPr>
                <w:rFonts w:ascii="EYInterstate Light" w:hAnsi="EYInterstate Light"/>
                <w:sz w:val="16"/>
                <w:szCs w:val="16"/>
                <w:lang w:eastAsia="en-US"/>
              </w:rPr>
              <w:t xml:space="preserve"> December, 2023</w:t>
            </w:r>
          </w:p>
          <w:p w14:paraId="5D76396E" w14:textId="6AA57A4B"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9" w:history="1">
              <w:r w:rsidRPr="008A0784">
                <w:rPr>
                  <w:rStyle w:val="Hyperlink"/>
                  <w:rFonts w:ascii="EYInterstate Light" w:hAnsi="EYInterstate Light"/>
                  <w:sz w:val="16"/>
                  <w:szCs w:val="16"/>
                  <w:lang w:eastAsia="en-US"/>
                </w:rPr>
                <w:t>https://www.cercind.gov.in/2023/orders/202.pdf</w:t>
              </w:r>
            </w:hyperlink>
          </w:p>
        </w:tc>
      </w:tr>
      <w:tr w:rsidR="004A7B31" w:rsidRPr="008A0784" w14:paraId="59B57028" w14:textId="77777777" w:rsidTr="00F66727">
        <w:trPr>
          <w:trHeight w:val="300"/>
          <w:jc w:val="center"/>
        </w:trPr>
        <w:tc>
          <w:tcPr>
            <w:tcW w:w="333" w:type="pct"/>
            <w:noWrap/>
            <w:vAlign w:val="center"/>
          </w:tcPr>
          <w:p w14:paraId="04BD1995" w14:textId="77777777" w:rsidR="004A7B31" w:rsidRPr="008A0784" w:rsidRDefault="004A7B31" w:rsidP="009C464E">
            <w:pPr>
              <w:pStyle w:val="ListParagraph"/>
              <w:widowControl/>
              <w:numPr>
                <w:ilvl w:val="0"/>
                <w:numId w:val="27"/>
              </w:numPr>
              <w:suppressAutoHyphens w:val="0"/>
              <w:autoSpaceDE/>
              <w:autoSpaceDN/>
              <w:adjustRightInd/>
              <w:spacing w:after="0"/>
              <w:ind w:left="455"/>
              <w:jc w:val="center"/>
              <w:textAlignment w:val="auto"/>
              <w:rPr>
                <w:rFonts w:ascii="EYInterstate Light" w:eastAsia="Times New Roman" w:hAnsi="EYInterstate Light" w:cs="Calibri"/>
                <w:b/>
                <w:bCs/>
                <w:color w:val="000000"/>
                <w:sz w:val="16"/>
                <w:szCs w:val="16"/>
                <w:lang w:eastAsia="en-IN"/>
              </w:rPr>
            </w:pPr>
          </w:p>
        </w:tc>
        <w:tc>
          <w:tcPr>
            <w:tcW w:w="598" w:type="pct"/>
            <w:vAlign w:val="center"/>
          </w:tcPr>
          <w:p w14:paraId="658B1C14"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sz w:val="16"/>
                <w:szCs w:val="16"/>
                <w:lang w:eastAsia="en-US"/>
              </w:rPr>
              <w:t>217/MP/2022</w:t>
            </w:r>
          </w:p>
        </w:tc>
        <w:tc>
          <w:tcPr>
            <w:tcW w:w="4068" w:type="pct"/>
            <w:vAlign w:val="center"/>
            <w:hideMark/>
          </w:tcPr>
          <w:p w14:paraId="24C118E3"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“22. The Petitioner has furnished all the details of the distance to which fly ash has been transported from the generating station, schedule rates applicable for transportation of fly ash, as notified by the Government of Andhra Pradesh along with details, including Auditor certified accounts. The documents furnished by the Petitioner has been examined and accordingly, the reimbursement of Rs. 2453.70 lakh (pro rata based on capacity) as claimed by the Petitioner for the year 2018-19, towards fly ash transportation expenses towards Simhadri Stage-II is allowed.</w:t>
            </w:r>
          </w:p>
          <w:p w14:paraId="1EE48C57"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23. However, it is noticed that the Commission vide order dated 22.2.2023 in Petition No. 292/GT/2020 while allowing the expenditure towards fly ash transportation for Simhadri Stage-I had allowed the reimbursement of Rs. 2540.54 lakh for the year 2018-19. In the said order the adjustment towards revenue from sale of fly ash was not taken into consideration. Accordingly, the revenue of Rs 173.68 lakhs earned by the Petitioner for Stage-I and Stage-II of the Simhadri Super Thermal Power Station is now adjusted in the instant petition in Simhadri Stage-II.</w:t>
            </w:r>
            <w:r w:rsidRPr="008A0784">
              <w:rPr>
                <w:rFonts w:ascii="EYInterstate Light" w:hAnsi="EYInterstate Light"/>
                <w:b/>
                <w:bCs/>
                <w:i/>
                <w:iCs/>
                <w:sz w:val="16"/>
                <w:szCs w:val="16"/>
                <w:lang w:eastAsia="en-US"/>
              </w:rPr>
              <w:t xml:space="preserve"> Accordingly, we allow the net Expenditure of Rs 2366.85 lakh towards fly ash transportation for Simhadri-II (1000MW), to be recovered in 6 (six) equal monthly instalments. Further, </w:t>
            </w:r>
            <w:proofErr w:type="gramStart"/>
            <w:r w:rsidRPr="008A0784">
              <w:rPr>
                <w:rFonts w:ascii="EYInterstate Light" w:hAnsi="EYInterstate Light"/>
                <w:b/>
                <w:bCs/>
                <w:i/>
                <w:iCs/>
                <w:sz w:val="16"/>
                <w:szCs w:val="16"/>
                <w:lang w:eastAsia="en-US"/>
              </w:rPr>
              <w:t>considering the fact that</w:t>
            </w:r>
            <w:proofErr w:type="gramEnd"/>
            <w:r w:rsidRPr="008A0784">
              <w:rPr>
                <w:rFonts w:ascii="EYInterstate Light" w:hAnsi="EYInterstate Light"/>
                <w:b/>
                <w:bCs/>
                <w:i/>
                <w:iCs/>
                <w:sz w:val="16"/>
                <w:szCs w:val="16"/>
                <w:lang w:eastAsia="en-US"/>
              </w:rPr>
              <w:t xml:space="preserve"> reimbursement of ash transportation expenses is being allowed based on the MOEF&amp;CC notification, these expenses should not be made part of the O&amp;M expenses and the consequent annual fixed charges</w:t>
            </w:r>
            <w:r w:rsidRPr="008A0784">
              <w:rPr>
                <w:rFonts w:ascii="EYInterstate Light" w:hAnsi="EYInterstate Light"/>
                <w:i/>
                <w:iCs/>
                <w:sz w:val="16"/>
                <w:szCs w:val="16"/>
                <w:lang w:eastAsia="en-US"/>
              </w:rPr>
              <w:t>.”</w:t>
            </w:r>
          </w:p>
          <w:p w14:paraId="40E8B135" w14:textId="77777777" w:rsidR="004A7B31" w:rsidRPr="008A0784" w:rsidRDefault="004A7B31" w:rsidP="009C464E">
            <w:pPr>
              <w:spacing w:after="0"/>
              <w:ind w:left="261" w:hanging="261"/>
              <w:rPr>
                <w:rFonts w:ascii="EYInterstate Light" w:hAnsi="EYInterstate Light"/>
                <w:b/>
                <w:bCs/>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30</w:t>
            </w:r>
            <w:r w:rsidRPr="008A0784">
              <w:rPr>
                <w:rFonts w:ascii="EYInterstate Light" w:hAnsi="EYInterstate Light"/>
                <w:sz w:val="16"/>
                <w:szCs w:val="16"/>
                <w:vertAlign w:val="superscript"/>
                <w:lang w:eastAsia="en-US"/>
              </w:rPr>
              <w:t>th</w:t>
            </w:r>
            <w:r w:rsidRPr="008A0784">
              <w:rPr>
                <w:rFonts w:ascii="EYInterstate Light" w:hAnsi="EYInterstate Light"/>
                <w:sz w:val="16"/>
                <w:szCs w:val="16"/>
                <w:lang w:eastAsia="en-US"/>
              </w:rPr>
              <w:t xml:space="preserve"> August, 2023</w:t>
            </w:r>
          </w:p>
          <w:p w14:paraId="39E322A9" w14:textId="76BCFA2F" w:rsidR="004A7B31" w:rsidRPr="008A0784" w:rsidRDefault="004A7B31" w:rsidP="009C464E">
            <w:pPr>
              <w:widowControl/>
              <w:suppressAutoHyphens w:val="0"/>
              <w:autoSpaceDE/>
              <w:autoSpaceDN/>
              <w:adjustRightInd/>
              <w:spacing w:after="0"/>
              <w:textAlignment w:val="auto"/>
              <w:rPr>
                <w:rFonts w:ascii="EYInterstate Light" w:eastAsia="Times New Roman" w:hAnsi="EYInterstate Light" w:cs="Calibri"/>
                <w:color w:val="000000"/>
                <w:sz w:val="16"/>
                <w:szCs w:val="16"/>
                <w:lang w:eastAsia="en-IN"/>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10" w:history="1">
              <w:r w:rsidRPr="008A0784">
                <w:rPr>
                  <w:rStyle w:val="Hyperlink"/>
                  <w:rFonts w:ascii="EYInterstate Light" w:hAnsi="EYInterstate Light"/>
                  <w:sz w:val="16"/>
                  <w:szCs w:val="16"/>
                  <w:lang w:eastAsia="en-US"/>
                </w:rPr>
                <w:t>https://cercind.gov.in/2023/orders/217-MP-2022.pdf</w:t>
              </w:r>
            </w:hyperlink>
          </w:p>
        </w:tc>
      </w:tr>
      <w:tr w:rsidR="004A7B31" w:rsidRPr="008A0784" w14:paraId="69A2CD88" w14:textId="77777777" w:rsidTr="00F66727">
        <w:trPr>
          <w:trHeight w:val="300"/>
          <w:jc w:val="center"/>
        </w:trPr>
        <w:tc>
          <w:tcPr>
            <w:tcW w:w="333" w:type="pct"/>
            <w:noWrap/>
            <w:vAlign w:val="center"/>
          </w:tcPr>
          <w:p w14:paraId="209C824E" w14:textId="77777777" w:rsidR="004A7B31" w:rsidRPr="008A0784" w:rsidRDefault="004A7B31" w:rsidP="009C464E">
            <w:pPr>
              <w:pStyle w:val="ListParagraph"/>
              <w:widowControl/>
              <w:numPr>
                <w:ilvl w:val="0"/>
                <w:numId w:val="27"/>
              </w:numPr>
              <w:suppressAutoHyphens w:val="0"/>
              <w:autoSpaceDE/>
              <w:autoSpaceDN/>
              <w:adjustRightInd/>
              <w:spacing w:after="0"/>
              <w:ind w:left="455"/>
              <w:jc w:val="center"/>
              <w:textAlignment w:val="auto"/>
              <w:rPr>
                <w:rFonts w:ascii="EYInterstate Light" w:hAnsi="EYInterstate Light" w:cs="Calibri"/>
                <w:b/>
                <w:bCs/>
                <w:color w:val="000000"/>
                <w:sz w:val="16"/>
                <w:szCs w:val="16"/>
              </w:rPr>
            </w:pPr>
          </w:p>
        </w:tc>
        <w:tc>
          <w:tcPr>
            <w:tcW w:w="598" w:type="pct"/>
            <w:vAlign w:val="center"/>
          </w:tcPr>
          <w:p w14:paraId="2F3FA0A9"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sz w:val="16"/>
                <w:szCs w:val="16"/>
                <w:lang w:eastAsia="en-US"/>
              </w:rPr>
              <w:t>205/MP/2021</w:t>
            </w:r>
          </w:p>
        </w:tc>
        <w:tc>
          <w:tcPr>
            <w:tcW w:w="4068" w:type="pct"/>
            <w:vAlign w:val="center"/>
          </w:tcPr>
          <w:p w14:paraId="37034152"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“39. Petitioner has furnished the details of the distance to which fly ash has been transported from the generating station, schedule rates applicable for transportation of fly ash, as notified by the State Governments along with details, including Auditor certified accounts. These documents have been examined and accordingly,</w:t>
            </w:r>
            <w:r w:rsidRPr="008A0784">
              <w:rPr>
                <w:rFonts w:ascii="EYInterstate Light" w:hAnsi="EYInterstate Light"/>
                <w:b/>
                <w:bCs/>
                <w:i/>
                <w:iCs/>
                <w:sz w:val="16"/>
                <w:szCs w:val="16"/>
                <w:lang w:eastAsia="en-US"/>
              </w:rPr>
              <w:t xml:space="preserve"> the total fly ash transportation expenditure allowed to the Petitioner generating station wise for the period 2019-22 is as per the table in para 38 above totalling to Rs.309704.03 lakh and the same shall be recovered from the beneficiaries of the respective generating stations in 6 (six) equal monthly </w:t>
            </w:r>
            <w:proofErr w:type="spellStart"/>
            <w:r w:rsidRPr="008A0784">
              <w:rPr>
                <w:rFonts w:ascii="EYInterstate Light" w:hAnsi="EYInterstate Light"/>
                <w:b/>
                <w:bCs/>
                <w:i/>
                <w:iCs/>
                <w:sz w:val="16"/>
                <w:szCs w:val="16"/>
                <w:lang w:eastAsia="en-US"/>
              </w:rPr>
              <w:t>installments</w:t>
            </w:r>
            <w:proofErr w:type="spellEnd"/>
            <w:r w:rsidRPr="008A0784">
              <w:rPr>
                <w:rFonts w:ascii="EYInterstate Light" w:hAnsi="EYInterstate Light"/>
                <w:i/>
                <w:iCs/>
                <w:sz w:val="16"/>
                <w:szCs w:val="16"/>
                <w:lang w:eastAsia="en-US"/>
              </w:rPr>
              <w:t>. However, the Petitioner is directed to submit details regarding award of transportation contracts, distance to which fly ash has been transported along with duly reconciled statements of expenditure incurred on ash transportation at the time of filing petitions for truing up of tariff for the 2019-24 tariff period of the generating stations.”</w:t>
            </w:r>
          </w:p>
          <w:p w14:paraId="12EDBD09" w14:textId="77777777" w:rsidR="004A7B31" w:rsidRPr="008A0784" w:rsidRDefault="004A7B31" w:rsidP="009C464E">
            <w:pPr>
              <w:spacing w:after="0"/>
              <w:ind w:left="261" w:hanging="261"/>
              <w:rPr>
                <w:rFonts w:ascii="EYInterstate Light" w:hAnsi="EYInterstate Light"/>
                <w:b/>
                <w:bCs/>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28</w:t>
            </w:r>
            <w:r w:rsidRPr="008A0784">
              <w:rPr>
                <w:rFonts w:ascii="EYInterstate Light" w:hAnsi="EYInterstate Light"/>
                <w:sz w:val="16"/>
                <w:szCs w:val="16"/>
                <w:vertAlign w:val="superscript"/>
                <w:lang w:eastAsia="en-US"/>
              </w:rPr>
              <w:t>th</w:t>
            </w:r>
            <w:r w:rsidRPr="008A0784">
              <w:rPr>
                <w:rFonts w:ascii="EYInterstate Light" w:hAnsi="EYInterstate Light"/>
                <w:sz w:val="16"/>
                <w:szCs w:val="16"/>
                <w:lang w:eastAsia="en-US"/>
              </w:rPr>
              <w:t xml:space="preserve"> October, 2022</w:t>
            </w:r>
          </w:p>
          <w:p w14:paraId="4579B85E" w14:textId="2C4D88A6"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11" w:history="1">
              <w:r w:rsidRPr="008A0784">
                <w:rPr>
                  <w:rStyle w:val="Hyperlink"/>
                  <w:rFonts w:ascii="EYInterstate Light" w:hAnsi="EYInterstate Light"/>
                  <w:sz w:val="16"/>
                  <w:szCs w:val="16"/>
                  <w:lang w:eastAsia="en-US"/>
                </w:rPr>
                <w:t>https://cercind.gov.in/2022/orders/205-MP-2021-F.pdf</w:t>
              </w:r>
            </w:hyperlink>
          </w:p>
        </w:tc>
      </w:tr>
      <w:tr w:rsidR="004A7B31" w:rsidRPr="008A0784" w14:paraId="32337F51" w14:textId="77777777" w:rsidTr="00F66727">
        <w:trPr>
          <w:trHeight w:val="300"/>
          <w:jc w:val="center"/>
        </w:trPr>
        <w:tc>
          <w:tcPr>
            <w:tcW w:w="333" w:type="pct"/>
            <w:noWrap/>
            <w:vAlign w:val="center"/>
          </w:tcPr>
          <w:p w14:paraId="25B3BD04" w14:textId="77777777" w:rsidR="004A7B31" w:rsidRPr="008A0784" w:rsidRDefault="004A7B31" w:rsidP="009C464E">
            <w:pPr>
              <w:pStyle w:val="ListParagraph"/>
              <w:widowControl/>
              <w:numPr>
                <w:ilvl w:val="0"/>
                <w:numId w:val="27"/>
              </w:numPr>
              <w:suppressAutoHyphens w:val="0"/>
              <w:autoSpaceDE/>
              <w:autoSpaceDN/>
              <w:adjustRightInd/>
              <w:spacing w:after="0"/>
              <w:ind w:left="455"/>
              <w:jc w:val="center"/>
              <w:textAlignment w:val="auto"/>
              <w:rPr>
                <w:rFonts w:ascii="EYInterstate Light" w:hAnsi="EYInterstate Light" w:cs="Calibri"/>
                <w:b/>
                <w:bCs/>
                <w:color w:val="000000"/>
                <w:sz w:val="16"/>
                <w:szCs w:val="16"/>
              </w:rPr>
            </w:pPr>
          </w:p>
        </w:tc>
        <w:tc>
          <w:tcPr>
            <w:tcW w:w="598" w:type="pct"/>
            <w:vAlign w:val="center"/>
          </w:tcPr>
          <w:p w14:paraId="7B66F76D"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sz w:val="16"/>
                <w:szCs w:val="16"/>
                <w:lang w:eastAsia="en-US"/>
              </w:rPr>
              <w:t>287/GT/2020</w:t>
            </w:r>
          </w:p>
        </w:tc>
        <w:tc>
          <w:tcPr>
            <w:tcW w:w="4068" w:type="pct"/>
            <w:vAlign w:val="center"/>
          </w:tcPr>
          <w:p w14:paraId="382EFA8C"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 xml:space="preserve">“80. The matter has been examined. As regards the reimbursement of ash transportation expenses, the Commission in its order dated 5.11.2018 in Petition No.172/MP/2016, while directing compliance of certain conditions by the Petitioner, had granted liberty to the Petitioner to approach the Commission at the time of </w:t>
            </w:r>
            <w:proofErr w:type="spellStart"/>
            <w:r w:rsidRPr="008A0784">
              <w:rPr>
                <w:rFonts w:ascii="EYInterstate Light" w:hAnsi="EYInterstate Light"/>
                <w:i/>
                <w:iCs/>
                <w:sz w:val="16"/>
                <w:szCs w:val="16"/>
                <w:lang w:eastAsia="en-US"/>
              </w:rPr>
              <w:t>truingup</w:t>
            </w:r>
            <w:proofErr w:type="spellEnd"/>
            <w:r w:rsidRPr="008A0784">
              <w:rPr>
                <w:rFonts w:ascii="EYInterstate Light" w:hAnsi="EYInterstate Light"/>
                <w:i/>
                <w:iCs/>
                <w:sz w:val="16"/>
                <w:szCs w:val="16"/>
                <w:lang w:eastAsia="en-US"/>
              </w:rPr>
              <w:t xml:space="preserve"> exercise for the 2014-19 tariff period along with all details/ information, duly certified by auditor. In compliance to the above, the Petitioner has furnished the details of the distance to which fly ash has been transported from the generating station, schedule rates applicable for transportation of fly ash, as notified by the Government of Uttar Pradesh along with details, including Auditor certified accounts. </w:t>
            </w:r>
            <w:r w:rsidRPr="008A0784">
              <w:rPr>
                <w:rFonts w:ascii="EYInterstate Light" w:hAnsi="EYInterstate Light"/>
                <w:b/>
                <w:bCs/>
                <w:i/>
                <w:iCs/>
                <w:sz w:val="16"/>
                <w:szCs w:val="16"/>
                <w:lang w:eastAsia="en-US"/>
              </w:rPr>
              <w:t xml:space="preserve">These documents have been examined and on prudence check, the reimbursement of Rs. 1268.61 lakh (pro rata based on capacity) as claimed by the Petitioner for the year 2018-19 towards fly ash transportation expenses is allowed to be recovered in 6 (six) equal monthly </w:t>
            </w:r>
            <w:proofErr w:type="spellStart"/>
            <w:r w:rsidRPr="008A0784">
              <w:rPr>
                <w:rFonts w:ascii="EYInterstate Light" w:hAnsi="EYInterstate Light"/>
                <w:b/>
                <w:bCs/>
                <w:i/>
                <w:iCs/>
                <w:sz w:val="16"/>
                <w:szCs w:val="16"/>
                <w:lang w:eastAsia="en-US"/>
              </w:rPr>
              <w:t>installments</w:t>
            </w:r>
            <w:proofErr w:type="spellEnd"/>
            <w:r w:rsidRPr="008A0784">
              <w:rPr>
                <w:rFonts w:ascii="EYInterstate Light" w:hAnsi="EYInterstate Light"/>
                <w:b/>
                <w:bCs/>
                <w:i/>
                <w:iCs/>
                <w:sz w:val="16"/>
                <w:szCs w:val="16"/>
                <w:lang w:eastAsia="en-US"/>
              </w:rPr>
              <w:t xml:space="preserve">. </w:t>
            </w:r>
            <w:proofErr w:type="gramStart"/>
            <w:r w:rsidRPr="008A0784">
              <w:rPr>
                <w:rFonts w:ascii="EYInterstate Light" w:hAnsi="EYInterstate Light"/>
                <w:b/>
                <w:bCs/>
                <w:i/>
                <w:iCs/>
                <w:sz w:val="16"/>
                <w:szCs w:val="16"/>
                <w:lang w:eastAsia="en-US"/>
              </w:rPr>
              <w:t>Considering the fact that</w:t>
            </w:r>
            <w:proofErr w:type="gramEnd"/>
            <w:r w:rsidRPr="008A0784">
              <w:rPr>
                <w:rFonts w:ascii="EYInterstate Light" w:hAnsi="EYInterstate Light"/>
                <w:b/>
                <w:bCs/>
                <w:i/>
                <w:iCs/>
                <w:sz w:val="16"/>
                <w:szCs w:val="16"/>
                <w:lang w:eastAsia="en-US"/>
              </w:rPr>
              <w:t xml:space="preserve"> reimbursement of ash transportation expenses is being allowed based on the MOEF&amp;CC notification, these expenses are not made part of the O&amp;M expenses and the consequent annual fixed charges being determined in this order under the 2014 Tariff Regulations</w:t>
            </w:r>
            <w:r w:rsidRPr="008A0784">
              <w:rPr>
                <w:rFonts w:ascii="EYInterstate Light" w:hAnsi="EYInterstate Light"/>
                <w:i/>
                <w:iCs/>
                <w:sz w:val="16"/>
                <w:szCs w:val="16"/>
                <w:lang w:eastAsia="en-US"/>
              </w:rPr>
              <w:t>.”</w:t>
            </w:r>
          </w:p>
          <w:p w14:paraId="7D4EA0B3" w14:textId="77777777" w:rsidR="004A7B31" w:rsidRPr="008A0784" w:rsidRDefault="004A7B31" w:rsidP="009C464E">
            <w:pPr>
              <w:spacing w:after="0"/>
              <w:ind w:left="261" w:hanging="261"/>
              <w:rPr>
                <w:rFonts w:ascii="EYInterstate Light" w:hAnsi="EYInterstate Light"/>
                <w:b/>
                <w:bCs/>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1</w:t>
            </w:r>
            <w:r w:rsidRPr="008A0784">
              <w:rPr>
                <w:rFonts w:ascii="EYInterstate Light" w:hAnsi="EYInterstate Light"/>
                <w:sz w:val="16"/>
                <w:szCs w:val="16"/>
                <w:vertAlign w:val="superscript"/>
                <w:lang w:eastAsia="en-US"/>
              </w:rPr>
              <w:t>st</w:t>
            </w:r>
            <w:r w:rsidRPr="008A0784">
              <w:rPr>
                <w:rFonts w:ascii="EYInterstate Light" w:hAnsi="EYInterstate Light"/>
                <w:sz w:val="16"/>
                <w:szCs w:val="16"/>
                <w:lang w:eastAsia="en-US"/>
              </w:rPr>
              <w:t xml:space="preserve"> October, 2022</w:t>
            </w:r>
          </w:p>
          <w:p w14:paraId="4C77FD0B" w14:textId="0B6F07DF"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12" w:history="1">
              <w:r w:rsidRPr="008A0784">
                <w:rPr>
                  <w:rStyle w:val="Hyperlink"/>
                  <w:rFonts w:ascii="EYInterstate Light" w:hAnsi="EYInterstate Light"/>
                  <w:sz w:val="16"/>
                  <w:szCs w:val="16"/>
                  <w:lang w:eastAsia="en-US"/>
                </w:rPr>
                <w:t>https://cercind.gov.in/2022/orders/287-GT-2020.pdf</w:t>
              </w:r>
            </w:hyperlink>
          </w:p>
        </w:tc>
      </w:tr>
      <w:tr w:rsidR="004A7B31" w:rsidRPr="008A0784" w14:paraId="16D1A3B0" w14:textId="77777777" w:rsidTr="00F66727">
        <w:trPr>
          <w:trHeight w:val="300"/>
          <w:jc w:val="center"/>
        </w:trPr>
        <w:tc>
          <w:tcPr>
            <w:tcW w:w="333" w:type="pct"/>
            <w:noWrap/>
            <w:vAlign w:val="center"/>
          </w:tcPr>
          <w:p w14:paraId="7CA8049D" w14:textId="77777777" w:rsidR="004A7B31" w:rsidRPr="008A0784" w:rsidRDefault="004A7B31" w:rsidP="009C464E">
            <w:pPr>
              <w:pStyle w:val="ListParagraph"/>
              <w:widowControl/>
              <w:numPr>
                <w:ilvl w:val="0"/>
                <w:numId w:val="27"/>
              </w:numPr>
              <w:suppressAutoHyphens w:val="0"/>
              <w:autoSpaceDE/>
              <w:autoSpaceDN/>
              <w:adjustRightInd/>
              <w:spacing w:after="0"/>
              <w:ind w:left="455"/>
              <w:jc w:val="center"/>
              <w:textAlignment w:val="auto"/>
              <w:rPr>
                <w:rFonts w:ascii="EYInterstate Light" w:hAnsi="EYInterstate Light" w:cs="Calibri"/>
                <w:b/>
                <w:bCs/>
                <w:color w:val="000000"/>
                <w:sz w:val="16"/>
                <w:szCs w:val="16"/>
              </w:rPr>
            </w:pPr>
          </w:p>
        </w:tc>
        <w:tc>
          <w:tcPr>
            <w:tcW w:w="598" w:type="pct"/>
            <w:vAlign w:val="center"/>
          </w:tcPr>
          <w:p w14:paraId="54C5F218"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sz w:val="16"/>
                <w:szCs w:val="16"/>
                <w:lang w:eastAsia="en-US"/>
              </w:rPr>
              <w:t>302/GT/2020</w:t>
            </w:r>
          </w:p>
        </w:tc>
        <w:tc>
          <w:tcPr>
            <w:tcW w:w="4068" w:type="pct"/>
            <w:vAlign w:val="center"/>
          </w:tcPr>
          <w:p w14:paraId="48E574AF"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 xml:space="preserve">“83. The matter has been examined. As regards the reimbursement of ash transportation expenses, the Commission in its order dated 5.11.2018 in Petition No.172/MP/2016, while directing compliance of certain conditions by the Petitioner, had granted liberty to the Petitioner to approach the Commission at the time of </w:t>
            </w:r>
            <w:proofErr w:type="spellStart"/>
            <w:r w:rsidRPr="008A0784">
              <w:rPr>
                <w:rFonts w:ascii="EYInterstate Light" w:hAnsi="EYInterstate Light"/>
                <w:i/>
                <w:iCs/>
                <w:sz w:val="16"/>
                <w:szCs w:val="16"/>
                <w:lang w:eastAsia="en-US"/>
              </w:rPr>
              <w:t>truingup</w:t>
            </w:r>
            <w:proofErr w:type="spellEnd"/>
            <w:r w:rsidRPr="008A0784">
              <w:rPr>
                <w:rFonts w:ascii="EYInterstate Light" w:hAnsi="EYInterstate Light"/>
                <w:i/>
                <w:iCs/>
                <w:sz w:val="16"/>
                <w:szCs w:val="16"/>
                <w:lang w:eastAsia="en-US"/>
              </w:rPr>
              <w:t xml:space="preserve"> exercise for the 2014-19 tariff period along with all details/ information, duly certified by auditor. In compliance to the above, the Petitioner has furnished the details of the distance to which fly ash has been transported from the generating station, schedule rates applicable for transportation of fly ash, as notified by the Government of Uttar Pradesh along with details, including Auditor certified accounts. </w:t>
            </w:r>
            <w:r w:rsidRPr="008A0784">
              <w:rPr>
                <w:rFonts w:ascii="EYInterstate Light" w:hAnsi="EYInterstate Light"/>
                <w:b/>
                <w:bCs/>
                <w:i/>
                <w:iCs/>
                <w:sz w:val="16"/>
                <w:szCs w:val="16"/>
                <w:lang w:eastAsia="en-US"/>
              </w:rPr>
              <w:t xml:space="preserve">These documents have been examined and on prudence check, the reimbursement of Rs.2537.23 lakh (pro rata based on capacity) as claimed by the Petitioner for the year 2018-19 towards fly ash transportation expenses is allowed to be recovered in 6 (six) equal monthly </w:t>
            </w:r>
            <w:proofErr w:type="spellStart"/>
            <w:r w:rsidRPr="008A0784">
              <w:rPr>
                <w:rFonts w:ascii="EYInterstate Light" w:hAnsi="EYInterstate Light"/>
                <w:b/>
                <w:bCs/>
                <w:i/>
                <w:iCs/>
                <w:sz w:val="16"/>
                <w:szCs w:val="16"/>
                <w:lang w:eastAsia="en-US"/>
              </w:rPr>
              <w:t>installments</w:t>
            </w:r>
            <w:proofErr w:type="spellEnd"/>
            <w:r w:rsidRPr="008A0784">
              <w:rPr>
                <w:rFonts w:ascii="EYInterstate Light" w:hAnsi="EYInterstate Light"/>
                <w:i/>
                <w:iCs/>
                <w:sz w:val="16"/>
                <w:szCs w:val="16"/>
                <w:lang w:eastAsia="en-US"/>
              </w:rPr>
              <w:t xml:space="preserve">. </w:t>
            </w:r>
            <w:proofErr w:type="gramStart"/>
            <w:r w:rsidRPr="008A0784">
              <w:rPr>
                <w:rFonts w:ascii="EYInterstate Light" w:hAnsi="EYInterstate Light"/>
                <w:i/>
                <w:iCs/>
                <w:sz w:val="16"/>
                <w:szCs w:val="16"/>
                <w:lang w:eastAsia="en-US"/>
              </w:rPr>
              <w:t>Considering the fact that</w:t>
            </w:r>
            <w:proofErr w:type="gramEnd"/>
            <w:r w:rsidRPr="008A0784">
              <w:rPr>
                <w:rFonts w:ascii="EYInterstate Light" w:hAnsi="EYInterstate Light"/>
                <w:i/>
                <w:iCs/>
                <w:sz w:val="16"/>
                <w:szCs w:val="16"/>
                <w:lang w:eastAsia="en-US"/>
              </w:rPr>
              <w:t xml:space="preserve"> reimbursement of ash transportation expenses is being allowed based on the MOEF&amp;CC notification, these expenses are not made part of the O&amp;M expenses and the consequent annual fixed charges being determined in this order under the 2014 Tariff Regulations.”</w:t>
            </w:r>
          </w:p>
          <w:p w14:paraId="25BA41FB" w14:textId="77777777" w:rsidR="004A7B31" w:rsidRPr="008A0784" w:rsidRDefault="004A7B31" w:rsidP="009C464E">
            <w:pPr>
              <w:spacing w:after="0"/>
              <w:ind w:left="261" w:hanging="261"/>
              <w:rPr>
                <w:rFonts w:ascii="EYInterstate Light" w:hAnsi="EYInterstate Light"/>
                <w:b/>
                <w:bCs/>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1</w:t>
            </w:r>
            <w:r w:rsidRPr="008A0784">
              <w:rPr>
                <w:rFonts w:ascii="EYInterstate Light" w:hAnsi="EYInterstate Light"/>
                <w:sz w:val="16"/>
                <w:szCs w:val="16"/>
                <w:vertAlign w:val="superscript"/>
                <w:lang w:eastAsia="en-US"/>
              </w:rPr>
              <w:t>st</w:t>
            </w:r>
            <w:r w:rsidRPr="008A0784">
              <w:rPr>
                <w:rFonts w:ascii="EYInterstate Light" w:hAnsi="EYInterstate Light"/>
                <w:sz w:val="16"/>
                <w:szCs w:val="16"/>
                <w:lang w:eastAsia="en-US"/>
              </w:rPr>
              <w:t xml:space="preserve"> October, 2022</w:t>
            </w:r>
          </w:p>
          <w:p w14:paraId="7581FCF1" w14:textId="0177B1E2"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13" w:history="1">
              <w:r w:rsidRPr="008A0784">
                <w:rPr>
                  <w:rStyle w:val="Hyperlink"/>
                  <w:rFonts w:ascii="EYInterstate Light" w:hAnsi="EYInterstate Light"/>
                  <w:sz w:val="16"/>
                  <w:szCs w:val="16"/>
                  <w:lang w:eastAsia="en-US"/>
                </w:rPr>
                <w:t>https://cercind.gov.in/2022/orders/302-GT-2020.pdf</w:t>
              </w:r>
            </w:hyperlink>
          </w:p>
        </w:tc>
      </w:tr>
      <w:tr w:rsidR="004A7B31" w:rsidRPr="008A0784" w14:paraId="5CBA2565" w14:textId="77777777" w:rsidTr="00F66727">
        <w:trPr>
          <w:trHeight w:val="300"/>
          <w:jc w:val="center"/>
        </w:trPr>
        <w:tc>
          <w:tcPr>
            <w:tcW w:w="333" w:type="pct"/>
            <w:noWrap/>
            <w:vAlign w:val="center"/>
          </w:tcPr>
          <w:p w14:paraId="03814D6A" w14:textId="77777777" w:rsidR="004A7B31" w:rsidRPr="008A0784" w:rsidRDefault="004A7B31" w:rsidP="009C464E">
            <w:pPr>
              <w:pStyle w:val="ListParagraph"/>
              <w:widowControl/>
              <w:numPr>
                <w:ilvl w:val="0"/>
                <w:numId w:val="27"/>
              </w:numPr>
              <w:suppressAutoHyphens w:val="0"/>
              <w:autoSpaceDE/>
              <w:autoSpaceDN/>
              <w:adjustRightInd/>
              <w:spacing w:after="0"/>
              <w:ind w:left="455"/>
              <w:jc w:val="center"/>
              <w:textAlignment w:val="auto"/>
              <w:rPr>
                <w:rFonts w:ascii="EYInterstate Light" w:hAnsi="EYInterstate Light" w:cs="Calibri"/>
                <w:b/>
                <w:bCs/>
                <w:color w:val="000000"/>
                <w:sz w:val="16"/>
                <w:szCs w:val="16"/>
              </w:rPr>
            </w:pPr>
          </w:p>
        </w:tc>
        <w:tc>
          <w:tcPr>
            <w:tcW w:w="598" w:type="pct"/>
            <w:vAlign w:val="center"/>
          </w:tcPr>
          <w:p w14:paraId="12839102"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sz w:val="16"/>
                <w:szCs w:val="16"/>
                <w:lang w:eastAsia="en-US"/>
              </w:rPr>
              <w:t>393/GT/2020</w:t>
            </w:r>
          </w:p>
        </w:tc>
        <w:tc>
          <w:tcPr>
            <w:tcW w:w="4068" w:type="pct"/>
            <w:vAlign w:val="center"/>
          </w:tcPr>
          <w:p w14:paraId="5C5EC7BA"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 xml:space="preserve">“119. It is noticed that the Petitioner has furnished the auditor certificate and has also submitted the relevant information required in terms of the </w:t>
            </w:r>
            <w:proofErr w:type="spellStart"/>
            <w:r w:rsidRPr="008A0784">
              <w:rPr>
                <w:rFonts w:ascii="EYInterstate Light" w:hAnsi="EYInterstate Light"/>
                <w:i/>
                <w:iCs/>
                <w:sz w:val="16"/>
                <w:szCs w:val="16"/>
                <w:lang w:eastAsia="en-US"/>
              </w:rPr>
              <w:t>MoEF&amp;CC</w:t>
            </w:r>
            <w:proofErr w:type="spellEnd"/>
            <w:r w:rsidRPr="008A0784">
              <w:rPr>
                <w:rFonts w:ascii="EYInterstate Light" w:hAnsi="EYInterstate Light"/>
                <w:i/>
                <w:iCs/>
                <w:sz w:val="16"/>
                <w:szCs w:val="16"/>
                <w:lang w:eastAsia="en-US"/>
              </w:rPr>
              <w:t xml:space="preserve"> notification dated 25.1.2016 (such as the quantum of ash transported, locations, the distance of the end user (in km), the applicable awarded rate in Rs/ton per </w:t>
            </w:r>
            <w:proofErr w:type="spellStart"/>
            <w:r w:rsidRPr="008A0784">
              <w:rPr>
                <w:rFonts w:ascii="EYInterstate Light" w:hAnsi="EYInterstate Light"/>
                <w:i/>
                <w:iCs/>
                <w:sz w:val="16"/>
                <w:szCs w:val="16"/>
                <w:lang w:eastAsia="en-US"/>
              </w:rPr>
              <w:t>kilometer</w:t>
            </w:r>
            <w:proofErr w:type="spellEnd"/>
            <w:r w:rsidRPr="008A0784">
              <w:rPr>
                <w:rFonts w:ascii="EYInterstate Light" w:hAnsi="EYInterstate Light"/>
                <w:i/>
                <w:iCs/>
                <w:sz w:val="16"/>
                <w:szCs w:val="16"/>
                <w:lang w:eastAsia="en-US"/>
              </w:rPr>
              <w:t xml:space="preserve">, name of the transporters, etc.). </w:t>
            </w:r>
            <w:r w:rsidRPr="008A0784">
              <w:rPr>
                <w:rFonts w:ascii="EYInterstate Light" w:hAnsi="EYInterstate Light"/>
                <w:b/>
                <w:bCs/>
                <w:i/>
                <w:iCs/>
                <w:sz w:val="16"/>
                <w:szCs w:val="16"/>
                <w:lang w:eastAsia="en-US"/>
              </w:rPr>
              <w:t>In view of this, we allow the said expenditure of Rs 880.99 lakh towards fly ash transportation</w:t>
            </w:r>
            <w:r w:rsidRPr="008A0784">
              <w:rPr>
                <w:rFonts w:ascii="EYInterstate Light" w:hAnsi="EYInterstate Light"/>
                <w:i/>
                <w:iCs/>
                <w:sz w:val="16"/>
                <w:szCs w:val="16"/>
                <w:lang w:eastAsia="en-US"/>
              </w:rPr>
              <w:t>.”</w:t>
            </w:r>
          </w:p>
          <w:p w14:paraId="3B2107C8" w14:textId="77777777" w:rsidR="004A7B31" w:rsidRPr="008A0784" w:rsidRDefault="004A7B31" w:rsidP="009C464E">
            <w:pPr>
              <w:spacing w:after="0"/>
              <w:ind w:left="261" w:hanging="261"/>
              <w:rPr>
                <w:rFonts w:ascii="EYInterstate Light" w:hAnsi="EYInterstate Light"/>
                <w:b/>
                <w:bCs/>
                <w:sz w:val="16"/>
                <w:szCs w:val="16"/>
                <w:lang w:eastAsia="en-US"/>
              </w:rPr>
            </w:pPr>
            <w:r w:rsidRPr="008A0784">
              <w:rPr>
                <w:rFonts w:ascii="EYInterstate Light" w:hAnsi="EYInterstate Light"/>
                <w:b/>
                <w:bCs/>
                <w:sz w:val="16"/>
                <w:szCs w:val="16"/>
                <w:lang w:eastAsia="en-US"/>
              </w:rPr>
              <w:t>Order Date:</w:t>
            </w:r>
            <w:r w:rsidRPr="008A0784">
              <w:rPr>
                <w:rFonts w:ascii="EYInterstate Light" w:hAnsi="EYInterstate Light"/>
                <w:sz w:val="16"/>
                <w:szCs w:val="16"/>
                <w:lang w:eastAsia="en-US"/>
              </w:rPr>
              <w:t xml:space="preserve"> 19</w:t>
            </w:r>
            <w:r w:rsidRPr="008A0784">
              <w:rPr>
                <w:rFonts w:ascii="EYInterstate Light" w:hAnsi="EYInterstate Light"/>
                <w:sz w:val="16"/>
                <w:szCs w:val="16"/>
                <w:vertAlign w:val="superscript"/>
                <w:lang w:eastAsia="en-US"/>
              </w:rPr>
              <w:t>th</w:t>
            </w:r>
            <w:r w:rsidRPr="008A0784">
              <w:rPr>
                <w:rFonts w:ascii="EYInterstate Light" w:hAnsi="EYInterstate Light"/>
                <w:sz w:val="16"/>
                <w:szCs w:val="16"/>
                <w:lang w:eastAsia="en-US"/>
              </w:rPr>
              <w:t xml:space="preserve"> September, 2022</w:t>
            </w:r>
          </w:p>
          <w:p w14:paraId="7D345BFE" w14:textId="799C358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14" w:history="1">
              <w:r w:rsidRPr="008A0784">
                <w:rPr>
                  <w:rStyle w:val="Hyperlink"/>
                  <w:rFonts w:ascii="EYInterstate Light" w:hAnsi="EYInterstate Light"/>
                  <w:sz w:val="16"/>
                  <w:szCs w:val="16"/>
                  <w:lang w:eastAsia="en-US"/>
                </w:rPr>
                <w:t>https://cercind.gov.in/2022/orders/393-GT-2020.pdf</w:t>
              </w:r>
            </w:hyperlink>
          </w:p>
        </w:tc>
      </w:tr>
      <w:tr w:rsidR="004A7B31" w:rsidRPr="008A0784" w14:paraId="0708177A" w14:textId="77777777" w:rsidTr="00F66727">
        <w:trPr>
          <w:trHeight w:val="300"/>
          <w:jc w:val="center"/>
        </w:trPr>
        <w:tc>
          <w:tcPr>
            <w:tcW w:w="333" w:type="pct"/>
            <w:noWrap/>
            <w:vAlign w:val="center"/>
          </w:tcPr>
          <w:p w14:paraId="6C3972EC" w14:textId="77777777" w:rsidR="004A7B31" w:rsidRPr="008A0784" w:rsidRDefault="004A7B31" w:rsidP="009C464E">
            <w:pPr>
              <w:pStyle w:val="ListParagraph"/>
              <w:widowControl/>
              <w:numPr>
                <w:ilvl w:val="0"/>
                <w:numId w:val="27"/>
              </w:numPr>
              <w:suppressAutoHyphens w:val="0"/>
              <w:autoSpaceDE/>
              <w:autoSpaceDN/>
              <w:adjustRightInd/>
              <w:spacing w:after="0"/>
              <w:ind w:left="455"/>
              <w:jc w:val="center"/>
              <w:textAlignment w:val="auto"/>
              <w:rPr>
                <w:rFonts w:ascii="EYInterstate Light" w:hAnsi="EYInterstate Light" w:cs="Calibri"/>
                <w:b/>
                <w:bCs/>
                <w:color w:val="000000"/>
                <w:sz w:val="16"/>
                <w:szCs w:val="16"/>
              </w:rPr>
            </w:pPr>
          </w:p>
        </w:tc>
        <w:tc>
          <w:tcPr>
            <w:tcW w:w="598" w:type="pct"/>
            <w:vAlign w:val="center"/>
          </w:tcPr>
          <w:p w14:paraId="72FAC2C4"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sz w:val="16"/>
                <w:szCs w:val="16"/>
                <w:lang w:eastAsia="en-US"/>
              </w:rPr>
              <w:t>364/GT/2020</w:t>
            </w:r>
          </w:p>
        </w:tc>
        <w:tc>
          <w:tcPr>
            <w:tcW w:w="4068" w:type="pct"/>
            <w:vAlign w:val="center"/>
          </w:tcPr>
          <w:p w14:paraId="190EBCEF"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 xml:space="preserve">“86. The matter has been examined. As regards the reimbursement of ash transportation expenses, the Commission in its order dated 5.11.2018 in Petition No.172/MP/2016, while directing compliance of certain conditions by the Petitioner, had granted liberty to the Petitioner to approach the Commission at the time of truing-up exercise for the 2014-19 tariff period along with all details/ information, duly certified by auditor. In compliance to the above, the Petitioner has furnished the details of the distance to which fly ash has been transported from the generating station, schedule rates applicable for transportation of fly ash, as notified by the Government of Uttar Pradesh along with details, including Auditor certified accounts. </w:t>
            </w:r>
            <w:r w:rsidRPr="008A0784">
              <w:rPr>
                <w:rFonts w:ascii="EYInterstate Light" w:hAnsi="EYInterstate Light"/>
                <w:b/>
                <w:bCs/>
                <w:i/>
                <w:iCs/>
                <w:sz w:val="16"/>
                <w:szCs w:val="16"/>
                <w:lang w:eastAsia="en-US"/>
              </w:rPr>
              <w:t xml:space="preserve">These documents have been examined and on prudence check, the reimbursement of Rs.3020.51 lakh (pro rata based on capacity) as claimed by the Petitioner for the year 2018-19 towards fly ash transportation expenses is allowed to be recovered in 6 (six) equal monthly </w:t>
            </w:r>
            <w:proofErr w:type="spellStart"/>
            <w:r w:rsidRPr="008A0784">
              <w:rPr>
                <w:rFonts w:ascii="EYInterstate Light" w:hAnsi="EYInterstate Light"/>
                <w:b/>
                <w:bCs/>
                <w:i/>
                <w:iCs/>
                <w:sz w:val="16"/>
                <w:szCs w:val="16"/>
                <w:lang w:eastAsia="en-US"/>
              </w:rPr>
              <w:t>installments</w:t>
            </w:r>
            <w:proofErr w:type="spellEnd"/>
            <w:r w:rsidRPr="008A0784">
              <w:rPr>
                <w:rFonts w:ascii="EYInterstate Light" w:hAnsi="EYInterstate Light"/>
                <w:i/>
                <w:iCs/>
                <w:sz w:val="16"/>
                <w:szCs w:val="16"/>
                <w:lang w:eastAsia="en-US"/>
              </w:rPr>
              <w:t xml:space="preserve">. </w:t>
            </w:r>
            <w:proofErr w:type="gramStart"/>
            <w:r w:rsidRPr="008A0784">
              <w:rPr>
                <w:rFonts w:ascii="EYInterstate Light" w:hAnsi="EYInterstate Light"/>
                <w:i/>
                <w:iCs/>
                <w:sz w:val="16"/>
                <w:szCs w:val="16"/>
                <w:lang w:eastAsia="en-US"/>
              </w:rPr>
              <w:t>Considering the fact that</w:t>
            </w:r>
            <w:proofErr w:type="gramEnd"/>
            <w:r w:rsidRPr="008A0784">
              <w:rPr>
                <w:rFonts w:ascii="EYInterstate Light" w:hAnsi="EYInterstate Light"/>
                <w:i/>
                <w:iCs/>
                <w:sz w:val="16"/>
                <w:szCs w:val="16"/>
                <w:lang w:eastAsia="en-US"/>
              </w:rPr>
              <w:t xml:space="preserve"> reimbursement of ash transportation expenses is being allowed based on the </w:t>
            </w:r>
            <w:r w:rsidRPr="008A0784">
              <w:rPr>
                <w:rFonts w:ascii="EYInterstate Light" w:hAnsi="EYInterstate Light"/>
                <w:i/>
                <w:iCs/>
                <w:sz w:val="16"/>
                <w:szCs w:val="16"/>
                <w:lang w:eastAsia="en-US"/>
              </w:rPr>
              <w:lastRenderedPageBreak/>
              <w:t>MOEF&amp;CC notification, these expenses are not made part of the O&amp;M expenses and the consequent annual fixed charges being determined in this order under the 2014 Tariff Regulations.”</w:t>
            </w:r>
          </w:p>
          <w:p w14:paraId="6572EDAB" w14:textId="77777777" w:rsidR="004A7B31" w:rsidRPr="008A0784" w:rsidRDefault="004A7B31" w:rsidP="009C464E">
            <w:pPr>
              <w:spacing w:after="0"/>
              <w:ind w:left="261" w:hanging="261"/>
              <w:rPr>
                <w:rFonts w:ascii="EYInterstate Light" w:hAnsi="EYInterstate Light"/>
                <w:b/>
                <w:bCs/>
                <w:sz w:val="16"/>
                <w:szCs w:val="16"/>
                <w:lang w:eastAsia="en-US"/>
              </w:rPr>
            </w:pPr>
            <w:r w:rsidRPr="008A0784">
              <w:rPr>
                <w:rFonts w:ascii="EYInterstate Light" w:hAnsi="EYInterstate Light"/>
                <w:b/>
                <w:bCs/>
                <w:sz w:val="16"/>
                <w:szCs w:val="16"/>
                <w:lang w:eastAsia="en-US"/>
              </w:rPr>
              <w:t>Order Date:</w:t>
            </w:r>
            <w:r w:rsidRPr="008A0784">
              <w:rPr>
                <w:rFonts w:ascii="EYInterstate Light" w:hAnsi="EYInterstate Light"/>
                <w:sz w:val="16"/>
                <w:szCs w:val="16"/>
                <w:lang w:eastAsia="en-US"/>
              </w:rPr>
              <w:t xml:space="preserve"> 16</w:t>
            </w:r>
            <w:r w:rsidRPr="008A0784">
              <w:rPr>
                <w:rFonts w:ascii="EYInterstate Light" w:hAnsi="EYInterstate Light"/>
                <w:sz w:val="16"/>
                <w:szCs w:val="16"/>
                <w:vertAlign w:val="superscript"/>
                <w:lang w:eastAsia="en-US"/>
              </w:rPr>
              <w:t>th</w:t>
            </w:r>
            <w:r w:rsidRPr="008A0784">
              <w:rPr>
                <w:rFonts w:ascii="EYInterstate Light" w:hAnsi="EYInterstate Light"/>
                <w:sz w:val="16"/>
                <w:szCs w:val="16"/>
                <w:lang w:eastAsia="en-US"/>
              </w:rPr>
              <w:t xml:space="preserve"> March, 2022</w:t>
            </w:r>
          </w:p>
          <w:p w14:paraId="0514B8F4" w14:textId="3F1E89B8"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15" w:history="1">
              <w:r w:rsidRPr="008A0784">
                <w:rPr>
                  <w:rStyle w:val="Hyperlink"/>
                  <w:rFonts w:ascii="EYInterstate Light" w:hAnsi="EYInterstate Light"/>
                  <w:sz w:val="16"/>
                  <w:szCs w:val="16"/>
                  <w:lang w:eastAsia="en-US"/>
                </w:rPr>
                <w:t>https://cercind.gov.in/2022/orders/364-GT-2020.pdf</w:t>
              </w:r>
            </w:hyperlink>
          </w:p>
        </w:tc>
      </w:tr>
    </w:tbl>
    <w:p w14:paraId="5C794496" w14:textId="77777777" w:rsidR="004A7B31" w:rsidRPr="008A0784" w:rsidRDefault="004A7B31" w:rsidP="004A7B31">
      <w:pPr>
        <w:rPr>
          <w:rFonts w:ascii="EYInterstate Light" w:hAnsi="EYInterstate Light"/>
          <w:sz w:val="10"/>
          <w:szCs w:val="10"/>
          <w:lang w:eastAsia="en-US"/>
        </w:rPr>
      </w:pPr>
    </w:p>
    <w:p w14:paraId="33492135" w14:textId="77777777" w:rsidR="004A7B31" w:rsidRPr="008A0784" w:rsidRDefault="004A7B31" w:rsidP="004A7B31">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Further, the Hon’ble Appellate Tribunal for Electricity (APTEL) vide order dated 21.10.2022 in Appeal No. 148 of 2019 has recognized the Notification dated 25.01.2016 of MOEF&amp;CC an event of Change in Law (CIL). The relevant portion is quoted below for immediate reference,</w:t>
      </w:r>
    </w:p>
    <w:p w14:paraId="178BCB9E" w14:textId="77777777" w:rsidR="004A7B31" w:rsidRPr="008A0784" w:rsidRDefault="004A7B31" w:rsidP="004A7B31">
      <w:pPr>
        <w:ind w:left="2127" w:hanging="426"/>
        <w:rPr>
          <w:rFonts w:ascii="EYInterstate Light" w:hAnsi="EYInterstate Light" w:cs="Calibri"/>
          <w:i/>
          <w:sz w:val="20"/>
          <w:szCs w:val="20"/>
          <w:lang w:eastAsia="en-US"/>
        </w:rPr>
      </w:pPr>
      <w:r w:rsidRPr="008A0784">
        <w:rPr>
          <w:rFonts w:ascii="EYInterstate Light" w:hAnsi="EYInterstate Light" w:cs="Calibri"/>
          <w:i/>
          <w:sz w:val="20"/>
          <w:szCs w:val="20"/>
          <w:lang w:eastAsia="en-US"/>
        </w:rPr>
        <w:t xml:space="preserve">“14. The Commission has misdirected itself by recording observations </w:t>
      </w:r>
      <w:proofErr w:type="spellStart"/>
      <w:r w:rsidRPr="008A0784">
        <w:rPr>
          <w:rFonts w:ascii="EYInterstate Light" w:hAnsi="EYInterstate Light" w:cs="Calibri"/>
          <w:i/>
          <w:sz w:val="20"/>
          <w:szCs w:val="20"/>
          <w:lang w:eastAsia="en-US"/>
        </w:rPr>
        <w:t>visà</w:t>
      </w:r>
      <w:proofErr w:type="spellEnd"/>
      <w:r w:rsidRPr="008A0784">
        <w:rPr>
          <w:rFonts w:ascii="EYInterstate Light" w:hAnsi="EYInterstate Light" w:cs="Calibri"/>
          <w:i/>
          <w:sz w:val="20"/>
          <w:szCs w:val="20"/>
          <w:lang w:eastAsia="en-US"/>
        </w:rPr>
        <w:t xml:space="preserve">-vis the failure of the thermal power plants to </w:t>
      </w:r>
      <w:proofErr w:type="spellStart"/>
      <w:r w:rsidRPr="008A0784">
        <w:rPr>
          <w:rFonts w:ascii="EYInterstate Light" w:hAnsi="EYInterstate Light" w:cs="Calibri"/>
          <w:i/>
          <w:sz w:val="20"/>
          <w:szCs w:val="20"/>
          <w:lang w:eastAsia="en-US"/>
        </w:rPr>
        <w:t>fulfill</w:t>
      </w:r>
      <w:proofErr w:type="spellEnd"/>
      <w:r w:rsidRPr="008A0784">
        <w:rPr>
          <w:rFonts w:ascii="EYInterstate Light" w:hAnsi="EYInterstate Light" w:cs="Calibri"/>
          <w:i/>
          <w:sz w:val="20"/>
          <w:szCs w:val="20"/>
          <w:lang w:eastAsia="en-US"/>
        </w:rPr>
        <w:t xml:space="preserve"> their obligations under the preceding notifications or that the 2016 notification is in the nature more of a penalty. Since the notification of MOEF&amp;CC does not so envisage, it is meaningless to speculate that the thermal power generators could have first sought the transportation costs from the government agencies executing the infrastructure projects wherein fly ash is utilized. When the appellant had approached the State Commission for reliefs in the above nature, the entire impact on the expenditure could not have been accurately presented. That would be an exercise which would necessarily follow once the State Commission had acknowledged that the Notification dated 25.01.2016 constituted an event of CIL. Therefore, it was incorrect on the part of the State Commission to reject the claim outright holding it being immature or that it was founded on “estimated impact”</w:t>
      </w:r>
    </w:p>
    <w:p w14:paraId="690F2C4F" w14:textId="77777777" w:rsidR="004A7B31" w:rsidRPr="008A0784" w:rsidRDefault="004A7B31" w:rsidP="004A7B31">
      <w:pPr>
        <w:ind w:left="2127" w:hanging="426"/>
        <w:rPr>
          <w:rFonts w:ascii="EYInterstate Light" w:hAnsi="EYInterstate Light" w:cs="Calibri"/>
          <w:i/>
          <w:sz w:val="20"/>
          <w:szCs w:val="20"/>
          <w:lang w:eastAsia="en-US"/>
        </w:rPr>
      </w:pPr>
      <w:r w:rsidRPr="008A0784">
        <w:rPr>
          <w:rFonts w:ascii="EYInterstate Light" w:hAnsi="EYInterstate Light" w:cs="Calibri"/>
          <w:i/>
          <w:sz w:val="20"/>
          <w:szCs w:val="20"/>
          <w:lang w:eastAsia="en-US"/>
        </w:rPr>
        <w:t xml:space="preserve">15. For the foregoing reasons, we find the impugned order to be incorrect, </w:t>
      </w:r>
      <w:proofErr w:type="gramStart"/>
      <w:r w:rsidRPr="008A0784">
        <w:rPr>
          <w:rFonts w:ascii="EYInterstate Light" w:hAnsi="EYInterstate Light" w:cs="Calibri"/>
          <w:i/>
          <w:sz w:val="20"/>
          <w:szCs w:val="20"/>
          <w:lang w:eastAsia="en-US"/>
        </w:rPr>
        <w:t>unjust</w:t>
      </w:r>
      <w:proofErr w:type="gramEnd"/>
      <w:r w:rsidRPr="008A0784">
        <w:rPr>
          <w:rFonts w:ascii="EYInterstate Light" w:hAnsi="EYInterstate Light" w:cs="Calibri"/>
          <w:i/>
          <w:sz w:val="20"/>
          <w:szCs w:val="20"/>
          <w:lang w:eastAsia="en-US"/>
        </w:rPr>
        <w:t xml:space="preserve"> and unfair. It is consequently set aside and vacated. </w:t>
      </w:r>
      <w:r w:rsidRPr="008A0784">
        <w:rPr>
          <w:rFonts w:ascii="EYInterstate Light" w:hAnsi="EYInterstate Light" w:cs="Calibri"/>
          <w:b/>
          <w:bCs/>
          <w:i/>
          <w:sz w:val="20"/>
          <w:szCs w:val="20"/>
          <w:lang w:eastAsia="en-US"/>
        </w:rPr>
        <w:t xml:space="preserve">We declare that the Notification dated 25.01.2016 of MOEF&amp;CC is an event of CIL </w:t>
      </w:r>
      <w:r w:rsidRPr="008A0784">
        <w:rPr>
          <w:rFonts w:ascii="EYInterstate Light" w:hAnsi="EYInterstate Light" w:cs="Calibri"/>
          <w:i/>
          <w:sz w:val="20"/>
          <w:szCs w:val="20"/>
          <w:lang w:eastAsia="en-US"/>
        </w:rPr>
        <w:t>within the meaning of relevant clauses (quoted earlier) of the PPAs binding the appellant and the second respondent herein.</w:t>
      </w:r>
      <w:r w:rsidRPr="008A0784">
        <w:rPr>
          <w:rFonts w:ascii="EYInterstate Light" w:hAnsi="EYInterstate Light" w:cs="Calibri"/>
          <w:b/>
          <w:bCs/>
          <w:i/>
          <w:sz w:val="20"/>
          <w:szCs w:val="20"/>
          <w:lang w:eastAsia="en-US"/>
        </w:rPr>
        <w:t xml:space="preserve"> We declare that the appellant is entitled to compensation to the extent of additional burden resultantly suffered in expenditure on account of transportation cost under the said notification.”</w:t>
      </w:r>
    </w:p>
    <w:p w14:paraId="0623D095" w14:textId="77777777" w:rsidR="004A7B31" w:rsidRPr="008A0784" w:rsidRDefault="004A7B31" w:rsidP="004A7B31">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Further, the Hon’ble APTEL vide order dated 10.08.2016 in Appeal No. 195 of 2015 has allowed the pass-through of Ash Disposal Expenditure. The relevant portion is quoted below for immediate reference,</w:t>
      </w:r>
    </w:p>
    <w:p w14:paraId="27059D9A" w14:textId="77777777" w:rsidR="004A7B31" w:rsidRPr="008A0784" w:rsidRDefault="004A7B31" w:rsidP="004A7B31">
      <w:pPr>
        <w:ind w:left="2127" w:hanging="426"/>
        <w:rPr>
          <w:rFonts w:ascii="EYInterstate Light" w:hAnsi="EYInterstate Light" w:cs="Calibri"/>
          <w:i/>
          <w:sz w:val="20"/>
          <w:szCs w:val="20"/>
          <w:lang w:eastAsia="en-US"/>
        </w:rPr>
      </w:pPr>
      <w:r w:rsidRPr="008A0784">
        <w:rPr>
          <w:rFonts w:ascii="EYInterstate Light" w:hAnsi="EYInterstate Light" w:cs="Calibri"/>
          <w:i/>
          <w:sz w:val="20"/>
          <w:szCs w:val="20"/>
          <w:lang w:eastAsia="en-US"/>
        </w:rPr>
        <w:t xml:space="preserve">“(viii) In light of the Regulations 7.41 (e) read with 2.1 (13) of the State Commission’s Generation Tariff Regulations, 2010, we do not have any doubt in our minds that the Appellant was required to comply with the both the Notifications i.e. Notification issued by the State Pollution Control Board as well as </w:t>
      </w:r>
      <w:r w:rsidRPr="008A0784">
        <w:rPr>
          <w:rFonts w:ascii="EYInterstate Light" w:hAnsi="EYInterstate Light" w:cs="Calibri"/>
          <w:b/>
          <w:bCs/>
          <w:i/>
          <w:sz w:val="20"/>
          <w:szCs w:val="20"/>
          <w:lang w:eastAsia="en-US"/>
        </w:rPr>
        <w:t>Notification issued by Ministry of Environment and Forest, Government of India since they are statutory in nature and mandated by the statutory authorities and compliance of the same is must for the Appellant which resulted in additional expenditure towards disposal of Ash generated by its plant and the same should have been allowed by the State Commission while approving true up of the Appellant for the FY 2012-13 subject to its prudent check</w:t>
      </w:r>
      <w:r w:rsidRPr="008A0784">
        <w:rPr>
          <w:rFonts w:ascii="EYInterstate Light" w:hAnsi="EYInterstate Light" w:cs="Calibri"/>
          <w:i/>
          <w:sz w:val="20"/>
          <w:szCs w:val="20"/>
          <w:lang w:eastAsia="en-US"/>
        </w:rPr>
        <w:t xml:space="preserve"> for the expenses incurred as claimed by the Appellant. </w:t>
      </w:r>
      <w:proofErr w:type="gramStart"/>
      <w:r w:rsidRPr="008A0784">
        <w:rPr>
          <w:rFonts w:ascii="EYInterstate Light" w:hAnsi="EYInterstate Light" w:cs="Calibri"/>
          <w:i/>
          <w:sz w:val="20"/>
          <w:szCs w:val="20"/>
          <w:lang w:eastAsia="en-US"/>
        </w:rPr>
        <w:t>In light of</w:t>
      </w:r>
      <w:proofErr w:type="gramEnd"/>
      <w:r w:rsidRPr="008A0784">
        <w:rPr>
          <w:rFonts w:ascii="EYInterstate Light" w:hAnsi="EYInterstate Light" w:cs="Calibri"/>
          <w:i/>
          <w:sz w:val="20"/>
          <w:szCs w:val="20"/>
          <w:lang w:eastAsia="en-US"/>
        </w:rPr>
        <w:t xml:space="preserve"> the above, </w:t>
      </w:r>
      <w:r w:rsidRPr="008A0784">
        <w:rPr>
          <w:rFonts w:ascii="EYInterstate Light" w:hAnsi="EYInterstate Light" w:cs="Calibri"/>
          <w:b/>
          <w:bCs/>
          <w:i/>
          <w:sz w:val="20"/>
          <w:szCs w:val="20"/>
          <w:lang w:eastAsia="en-US"/>
        </w:rPr>
        <w:t>we decide this issue in favour of the Appellant and remand the matter to the State Commission for the consideration of the same</w:t>
      </w:r>
      <w:r w:rsidRPr="008A0784">
        <w:rPr>
          <w:rFonts w:ascii="EYInterstate Light" w:hAnsi="EYInterstate Light" w:cs="Calibri"/>
          <w:i/>
          <w:sz w:val="20"/>
          <w:szCs w:val="20"/>
          <w:lang w:eastAsia="en-US"/>
        </w:rPr>
        <w:t>.”</w:t>
      </w:r>
    </w:p>
    <w:p w14:paraId="1D7BDCA3" w14:textId="77777777" w:rsidR="004A7B31" w:rsidRPr="008A0784" w:rsidRDefault="004A7B31" w:rsidP="004A7B31">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Further, the Hon’ble JSERC vide several orders has allowed the Ash Handling Expenses separately for other Petitioners as detailed herewith,</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71"/>
        <w:gridCol w:w="8649"/>
      </w:tblGrid>
      <w:tr w:rsidR="004A7B31" w:rsidRPr="008A0784" w14:paraId="1F2E0C05" w14:textId="77777777" w:rsidTr="00F66727">
        <w:trPr>
          <w:trHeight w:val="695"/>
          <w:tblHeader/>
          <w:jc w:val="center"/>
        </w:trPr>
        <w:tc>
          <w:tcPr>
            <w:tcW w:w="333" w:type="pct"/>
            <w:shd w:val="clear" w:color="auto" w:fill="FFE600"/>
            <w:noWrap/>
            <w:vAlign w:val="center"/>
          </w:tcPr>
          <w:p w14:paraId="33CC1BD4" w14:textId="77777777" w:rsidR="004A7B31" w:rsidRPr="008A0784" w:rsidRDefault="004A7B31" w:rsidP="009C464E">
            <w:pPr>
              <w:spacing w:after="0"/>
              <w:jc w:val="center"/>
              <w:rPr>
                <w:rFonts w:ascii="EYInterstate Light" w:hAnsi="EYInterstate Light" w:cs="Calibri"/>
                <w:b/>
                <w:bCs/>
                <w:color w:val="000000"/>
                <w:sz w:val="16"/>
                <w:szCs w:val="16"/>
              </w:rPr>
            </w:pPr>
            <w:r w:rsidRPr="008A0784">
              <w:rPr>
                <w:rFonts w:ascii="EYInterstate Light" w:hAnsi="EYInterstate Light"/>
                <w:b/>
                <w:bCs/>
                <w:sz w:val="16"/>
                <w:szCs w:val="16"/>
                <w:lang w:eastAsia="en-US"/>
              </w:rPr>
              <w:t>Sl. No.</w:t>
            </w:r>
          </w:p>
        </w:tc>
        <w:tc>
          <w:tcPr>
            <w:tcW w:w="598" w:type="pct"/>
            <w:shd w:val="clear" w:color="auto" w:fill="FFE600"/>
            <w:vAlign w:val="center"/>
          </w:tcPr>
          <w:p w14:paraId="385459D9" w14:textId="77777777" w:rsidR="004A7B31" w:rsidRPr="008A0784" w:rsidRDefault="004A7B31" w:rsidP="009C464E">
            <w:pPr>
              <w:spacing w:after="0"/>
              <w:jc w:val="center"/>
              <w:rPr>
                <w:rFonts w:ascii="EYInterstate Light" w:hAnsi="EYInterstate Light" w:cs="Calibri"/>
                <w:b/>
                <w:bCs/>
                <w:color w:val="000000"/>
                <w:sz w:val="16"/>
                <w:szCs w:val="16"/>
              </w:rPr>
            </w:pPr>
            <w:r w:rsidRPr="008A0784">
              <w:rPr>
                <w:rFonts w:ascii="EYInterstate Light" w:hAnsi="EYInterstate Light"/>
                <w:b/>
                <w:bCs/>
                <w:sz w:val="16"/>
                <w:szCs w:val="16"/>
                <w:lang w:eastAsia="en-US"/>
              </w:rPr>
              <w:t>Order No.</w:t>
            </w:r>
          </w:p>
        </w:tc>
        <w:tc>
          <w:tcPr>
            <w:tcW w:w="4069" w:type="pct"/>
            <w:shd w:val="clear" w:color="auto" w:fill="FFE600"/>
            <w:vAlign w:val="center"/>
          </w:tcPr>
          <w:p w14:paraId="1707BEC3" w14:textId="77777777" w:rsidR="004A7B31" w:rsidRPr="008A0784" w:rsidRDefault="004A7B31" w:rsidP="009C464E">
            <w:pPr>
              <w:spacing w:after="0"/>
              <w:jc w:val="center"/>
              <w:rPr>
                <w:rFonts w:ascii="EYInterstate Light" w:hAnsi="EYInterstate Light" w:cs="Calibri"/>
                <w:b/>
                <w:bCs/>
                <w:color w:val="000000"/>
                <w:sz w:val="16"/>
                <w:szCs w:val="16"/>
              </w:rPr>
            </w:pPr>
            <w:r w:rsidRPr="008A0784">
              <w:rPr>
                <w:rFonts w:ascii="EYInterstate Light" w:hAnsi="EYInterstate Light"/>
                <w:b/>
                <w:bCs/>
                <w:sz w:val="16"/>
                <w:szCs w:val="16"/>
                <w:lang w:eastAsia="en-US"/>
              </w:rPr>
              <w:t>Details</w:t>
            </w:r>
          </w:p>
        </w:tc>
      </w:tr>
      <w:tr w:rsidR="004A7B31" w:rsidRPr="008A0784" w14:paraId="49FF9D8C" w14:textId="77777777" w:rsidTr="00F66727">
        <w:trPr>
          <w:trHeight w:val="300"/>
          <w:jc w:val="center"/>
        </w:trPr>
        <w:tc>
          <w:tcPr>
            <w:tcW w:w="333" w:type="pct"/>
            <w:noWrap/>
            <w:vAlign w:val="center"/>
          </w:tcPr>
          <w:p w14:paraId="448FD2BD" w14:textId="77777777" w:rsidR="004A7B31" w:rsidRPr="008A0784" w:rsidRDefault="004A7B31" w:rsidP="009C464E">
            <w:pPr>
              <w:pStyle w:val="ListParagraph"/>
              <w:widowControl/>
              <w:numPr>
                <w:ilvl w:val="0"/>
                <w:numId w:val="28"/>
              </w:numPr>
              <w:suppressAutoHyphens w:val="0"/>
              <w:autoSpaceDE/>
              <w:autoSpaceDN/>
              <w:adjustRightInd/>
              <w:spacing w:after="0"/>
              <w:ind w:left="455"/>
              <w:jc w:val="center"/>
              <w:textAlignment w:val="auto"/>
              <w:rPr>
                <w:rFonts w:ascii="EYInterstate Light" w:eastAsia="Times New Roman" w:hAnsi="EYInterstate Light" w:cs="Calibri"/>
                <w:b/>
                <w:bCs/>
                <w:color w:val="000000"/>
                <w:sz w:val="16"/>
                <w:szCs w:val="16"/>
                <w:lang w:eastAsia="en-IN"/>
              </w:rPr>
            </w:pPr>
          </w:p>
        </w:tc>
        <w:tc>
          <w:tcPr>
            <w:tcW w:w="598" w:type="pct"/>
            <w:vAlign w:val="center"/>
          </w:tcPr>
          <w:p w14:paraId="5C947BF8"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sz w:val="16"/>
                <w:szCs w:val="16"/>
                <w:lang w:eastAsia="en-US"/>
              </w:rPr>
            </w:pPr>
            <w:r w:rsidRPr="008A0784">
              <w:rPr>
                <w:rFonts w:ascii="EYInterstate Light" w:hAnsi="EYInterstate Light"/>
                <w:sz w:val="16"/>
                <w:szCs w:val="16"/>
                <w:lang w:eastAsia="en-US"/>
              </w:rPr>
              <w:t>Case (Tariff) No.: 11 of 2023</w:t>
            </w:r>
          </w:p>
        </w:tc>
        <w:tc>
          <w:tcPr>
            <w:tcW w:w="4069" w:type="pct"/>
            <w:vAlign w:val="center"/>
          </w:tcPr>
          <w:p w14:paraId="4764B4BB"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 xml:space="preserve">“6.82 </w:t>
            </w:r>
            <w:r w:rsidRPr="008A0784">
              <w:rPr>
                <w:rFonts w:ascii="EYInterstate Light" w:hAnsi="EYInterstate Light"/>
                <w:b/>
                <w:bCs/>
                <w:i/>
                <w:iCs/>
                <w:sz w:val="16"/>
                <w:szCs w:val="16"/>
                <w:lang w:eastAsia="en-US"/>
              </w:rPr>
              <w:t xml:space="preserve">The Commission approves the ash disposal equal to true-up year value as Rs 2.70 </w:t>
            </w:r>
            <w:proofErr w:type="spellStart"/>
            <w:r w:rsidRPr="008A0784">
              <w:rPr>
                <w:rFonts w:ascii="EYInterstate Light" w:hAnsi="EYInterstate Light"/>
                <w:b/>
                <w:bCs/>
                <w:i/>
                <w:iCs/>
                <w:sz w:val="16"/>
                <w:szCs w:val="16"/>
                <w:lang w:eastAsia="en-US"/>
              </w:rPr>
              <w:t>cr</w:t>
            </w:r>
            <w:proofErr w:type="spellEnd"/>
            <w:r w:rsidRPr="008A0784">
              <w:rPr>
                <w:rFonts w:ascii="EYInterstate Light" w:hAnsi="EYInterstate Light"/>
                <w:b/>
                <w:bCs/>
                <w:i/>
                <w:iCs/>
                <w:sz w:val="16"/>
                <w:szCs w:val="16"/>
                <w:lang w:eastAsia="en-US"/>
              </w:rPr>
              <w:t xml:space="preserve"> and Rs 2.80 </w:t>
            </w:r>
            <w:proofErr w:type="spellStart"/>
            <w:r w:rsidRPr="008A0784">
              <w:rPr>
                <w:rFonts w:ascii="EYInterstate Light" w:hAnsi="EYInterstate Light"/>
                <w:b/>
                <w:bCs/>
                <w:i/>
                <w:iCs/>
                <w:sz w:val="16"/>
                <w:szCs w:val="16"/>
                <w:lang w:eastAsia="en-US"/>
              </w:rPr>
              <w:t>cr</w:t>
            </w:r>
            <w:proofErr w:type="spellEnd"/>
            <w:r w:rsidRPr="008A0784">
              <w:rPr>
                <w:rFonts w:ascii="EYInterstate Light" w:hAnsi="EYInterstate Light"/>
                <w:b/>
                <w:bCs/>
                <w:i/>
                <w:iCs/>
                <w:sz w:val="16"/>
                <w:szCs w:val="16"/>
                <w:lang w:eastAsia="en-US"/>
              </w:rPr>
              <w:t xml:space="preserve"> for unit –II &amp; III respectively for FY 2023-24</w:t>
            </w:r>
            <w:r w:rsidRPr="008A0784">
              <w:rPr>
                <w:rFonts w:ascii="EYInterstate Light" w:hAnsi="EYInterstate Light"/>
                <w:i/>
                <w:iCs/>
                <w:sz w:val="16"/>
                <w:szCs w:val="16"/>
                <w:lang w:eastAsia="en-US"/>
              </w:rPr>
              <w:t xml:space="preserve"> subject to trued-up on actual basis.”</w:t>
            </w:r>
          </w:p>
          <w:p w14:paraId="7D764964" w14:textId="77777777" w:rsidR="004A7B31" w:rsidRPr="008A0784" w:rsidRDefault="004A7B31" w:rsidP="009C464E">
            <w:pPr>
              <w:spacing w:after="0"/>
              <w:ind w:left="261" w:hanging="261"/>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6</w:t>
            </w:r>
            <w:r w:rsidRPr="008A0784">
              <w:rPr>
                <w:rFonts w:ascii="EYInterstate Light" w:hAnsi="EYInterstate Light"/>
                <w:sz w:val="16"/>
                <w:szCs w:val="16"/>
                <w:vertAlign w:val="superscript"/>
                <w:lang w:eastAsia="en-US"/>
              </w:rPr>
              <w:t>th</w:t>
            </w:r>
            <w:r w:rsidRPr="008A0784">
              <w:rPr>
                <w:rFonts w:ascii="EYInterstate Light" w:hAnsi="EYInterstate Light"/>
                <w:sz w:val="16"/>
                <w:szCs w:val="16"/>
                <w:lang w:eastAsia="en-US"/>
              </w:rPr>
              <w:t xml:space="preserve"> June, 2024</w:t>
            </w:r>
          </w:p>
          <w:p w14:paraId="3DEA6AE7" w14:textId="77777777" w:rsidR="004A7B31" w:rsidRPr="008A0784" w:rsidRDefault="004A7B31" w:rsidP="009C464E">
            <w:pPr>
              <w:spacing w:after="0"/>
              <w:ind w:left="1033" w:hanging="1033"/>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Name: </w:t>
            </w:r>
            <w:r w:rsidRPr="008A0784">
              <w:rPr>
                <w:rFonts w:ascii="EYInterstate Light" w:hAnsi="EYInterstate Light"/>
                <w:sz w:val="16"/>
                <w:szCs w:val="16"/>
                <w:lang w:eastAsia="en-US"/>
              </w:rPr>
              <w:t>Order on True-up for FY 2022-23, Annual Performance Review for FY 2023-24 for Tata Power Company Limited (TPCL)</w:t>
            </w:r>
          </w:p>
          <w:p w14:paraId="6513F735" w14:textId="4A81124C"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b/>
                <w:bCs/>
                <w:sz w:val="16"/>
                <w:szCs w:val="16"/>
                <w:lang w:eastAsia="en-US"/>
              </w:rPr>
              <w:lastRenderedPageBreak/>
              <w:t>Link:</w:t>
            </w:r>
            <w:r w:rsidRPr="008A0784">
              <w:rPr>
                <w:rFonts w:ascii="EYInterstate Light" w:hAnsi="EYInterstate Light"/>
                <w:sz w:val="16"/>
                <w:szCs w:val="16"/>
                <w:lang w:eastAsia="en-US"/>
              </w:rPr>
              <w:t xml:space="preserve"> </w:t>
            </w:r>
            <w:hyperlink r:id="rId16" w:history="1">
              <w:r w:rsidRPr="008A0784">
                <w:rPr>
                  <w:rStyle w:val="Hyperlink"/>
                  <w:rFonts w:ascii="EYInterstate Light" w:hAnsi="EYInterstate Light"/>
                  <w:sz w:val="16"/>
                  <w:szCs w:val="16"/>
                  <w:lang w:eastAsia="en-US"/>
                </w:rPr>
                <w:t>https://jserc.org/pdf/tariff_order/tpcl2024a.pdf</w:t>
              </w:r>
            </w:hyperlink>
          </w:p>
        </w:tc>
      </w:tr>
      <w:tr w:rsidR="004A7B31" w:rsidRPr="008A0784" w14:paraId="01001841" w14:textId="77777777" w:rsidTr="00F66727">
        <w:trPr>
          <w:trHeight w:val="300"/>
          <w:jc w:val="center"/>
        </w:trPr>
        <w:tc>
          <w:tcPr>
            <w:tcW w:w="333" w:type="pct"/>
            <w:noWrap/>
            <w:vAlign w:val="center"/>
          </w:tcPr>
          <w:p w14:paraId="6E4BCFE9" w14:textId="77777777" w:rsidR="004A7B31" w:rsidRPr="008A0784" w:rsidRDefault="004A7B31" w:rsidP="009C464E">
            <w:pPr>
              <w:pStyle w:val="ListParagraph"/>
              <w:widowControl/>
              <w:numPr>
                <w:ilvl w:val="0"/>
                <w:numId w:val="28"/>
              </w:numPr>
              <w:suppressAutoHyphens w:val="0"/>
              <w:autoSpaceDE/>
              <w:autoSpaceDN/>
              <w:adjustRightInd/>
              <w:spacing w:after="0"/>
              <w:ind w:left="455"/>
              <w:jc w:val="center"/>
              <w:textAlignment w:val="auto"/>
              <w:rPr>
                <w:rFonts w:ascii="EYInterstate Light" w:eastAsia="Times New Roman" w:hAnsi="EYInterstate Light" w:cs="Calibri"/>
                <w:b/>
                <w:bCs/>
                <w:color w:val="000000"/>
                <w:sz w:val="16"/>
                <w:szCs w:val="16"/>
                <w:lang w:eastAsia="en-IN"/>
              </w:rPr>
            </w:pPr>
          </w:p>
        </w:tc>
        <w:tc>
          <w:tcPr>
            <w:tcW w:w="598" w:type="pct"/>
            <w:vAlign w:val="center"/>
          </w:tcPr>
          <w:p w14:paraId="6D74057E"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sz w:val="16"/>
                <w:szCs w:val="16"/>
                <w:lang w:eastAsia="en-US"/>
              </w:rPr>
              <w:t>Case (Tariff) No.: 18 of 2022</w:t>
            </w:r>
          </w:p>
        </w:tc>
        <w:tc>
          <w:tcPr>
            <w:tcW w:w="4069" w:type="pct"/>
            <w:vAlign w:val="center"/>
            <w:hideMark/>
          </w:tcPr>
          <w:p w14:paraId="1703A9B0"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 xml:space="preserve">“5.64 On Scrutinizing and </w:t>
            </w:r>
            <w:proofErr w:type="spellStart"/>
            <w:r w:rsidRPr="008A0784">
              <w:rPr>
                <w:rFonts w:ascii="EYInterstate Light" w:hAnsi="EYInterstate Light"/>
                <w:i/>
                <w:iCs/>
                <w:sz w:val="16"/>
                <w:szCs w:val="16"/>
                <w:lang w:eastAsia="en-US"/>
              </w:rPr>
              <w:t>analyzing</w:t>
            </w:r>
            <w:proofErr w:type="spellEnd"/>
            <w:r w:rsidRPr="008A0784">
              <w:rPr>
                <w:rFonts w:ascii="EYInterstate Light" w:hAnsi="EYInterstate Light"/>
                <w:i/>
                <w:iCs/>
                <w:sz w:val="16"/>
                <w:szCs w:val="16"/>
                <w:lang w:eastAsia="en-US"/>
              </w:rPr>
              <w:t xml:space="preserve"> the data, information, material on record </w:t>
            </w:r>
            <w:r w:rsidRPr="008A0784">
              <w:rPr>
                <w:rFonts w:ascii="EYInterstate Light" w:hAnsi="EYInterstate Light"/>
                <w:b/>
                <w:bCs/>
                <w:i/>
                <w:iCs/>
                <w:sz w:val="16"/>
                <w:szCs w:val="16"/>
                <w:lang w:eastAsia="en-US"/>
              </w:rPr>
              <w:t>the Commission approves</w:t>
            </w:r>
            <w:r w:rsidRPr="008A0784">
              <w:rPr>
                <w:rFonts w:ascii="EYInterstate Light" w:hAnsi="EYInterstate Light"/>
                <w:i/>
                <w:iCs/>
                <w:sz w:val="16"/>
                <w:szCs w:val="16"/>
                <w:lang w:eastAsia="en-US"/>
              </w:rPr>
              <w:t xml:space="preserve"> Terminal Liabilities, </w:t>
            </w:r>
            <w:r w:rsidRPr="008A0784">
              <w:rPr>
                <w:rFonts w:ascii="EYInterstate Light" w:hAnsi="EYInterstate Light"/>
                <w:b/>
                <w:bCs/>
                <w:i/>
                <w:iCs/>
                <w:sz w:val="16"/>
                <w:szCs w:val="16"/>
                <w:lang w:eastAsia="en-US"/>
              </w:rPr>
              <w:t>Ash Disposal Expenses</w:t>
            </w:r>
            <w:r w:rsidRPr="008A0784">
              <w:rPr>
                <w:rFonts w:ascii="EYInterstate Light" w:hAnsi="EYInterstate Light"/>
                <w:i/>
                <w:iCs/>
                <w:sz w:val="16"/>
                <w:szCs w:val="16"/>
                <w:lang w:eastAsia="en-US"/>
              </w:rPr>
              <w:t>, Legal Expenses, and Petition Application Fee &amp; Publication Expenses as per audited accounts.”</w:t>
            </w:r>
          </w:p>
          <w:p w14:paraId="0291829C" w14:textId="77777777" w:rsidR="004A7B31" w:rsidRPr="008A0784" w:rsidRDefault="004A7B31" w:rsidP="009C464E">
            <w:pPr>
              <w:spacing w:after="0"/>
              <w:ind w:left="261" w:hanging="261"/>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9</w:t>
            </w:r>
            <w:r w:rsidRPr="008A0784">
              <w:rPr>
                <w:rFonts w:ascii="EYInterstate Light" w:hAnsi="EYInterstate Light"/>
                <w:sz w:val="16"/>
                <w:szCs w:val="16"/>
                <w:vertAlign w:val="superscript"/>
                <w:lang w:eastAsia="en-US"/>
              </w:rPr>
              <w:t>th</w:t>
            </w:r>
            <w:r w:rsidRPr="008A0784">
              <w:rPr>
                <w:rFonts w:ascii="EYInterstate Light" w:hAnsi="EYInterstate Light"/>
                <w:sz w:val="16"/>
                <w:szCs w:val="16"/>
                <w:lang w:eastAsia="en-US"/>
              </w:rPr>
              <w:t xml:space="preserve"> January, 2024</w:t>
            </w:r>
          </w:p>
          <w:p w14:paraId="234C3A98" w14:textId="77777777" w:rsidR="004A7B31" w:rsidRPr="008A0784" w:rsidRDefault="004A7B31" w:rsidP="009C464E">
            <w:pPr>
              <w:spacing w:after="0"/>
              <w:ind w:left="1033" w:hanging="1033"/>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Name: </w:t>
            </w:r>
            <w:r w:rsidRPr="008A0784">
              <w:rPr>
                <w:rFonts w:ascii="EYInterstate Light" w:hAnsi="EYInterstate Light"/>
                <w:sz w:val="16"/>
                <w:szCs w:val="16"/>
                <w:lang w:eastAsia="en-US"/>
              </w:rPr>
              <w:t>Order on True-up for FY 2021-22, Annual Performance Review for FY 2022-23 for Tata Power Company Limited (TPCL)</w:t>
            </w:r>
          </w:p>
          <w:p w14:paraId="3E709B3C" w14:textId="43E05558" w:rsidR="004A7B31" w:rsidRPr="008A0784" w:rsidRDefault="004A7B31" w:rsidP="009C464E">
            <w:pPr>
              <w:widowControl/>
              <w:suppressAutoHyphens w:val="0"/>
              <w:autoSpaceDE/>
              <w:autoSpaceDN/>
              <w:adjustRightInd/>
              <w:spacing w:after="0"/>
              <w:textAlignment w:val="auto"/>
              <w:rPr>
                <w:rFonts w:ascii="EYInterstate Light" w:eastAsia="Times New Roman" w:hAnsi="EYInterstate Light" w:cs="Calibri"/>
                <w:color w:val="000000"/>
                <w:sz w:val="16"/>
                <w:szCs w:val="16"/>
                <w:lang w:eastAsia="en-IN"/>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17" w:history="1">
              <w:r w:rsidRPr="008A0784">
                <w:rPr>
                  <w:rStyle w:val="Hyperlink"/>
                  <w:rFonts w:ascii="EYInterstate Light" w:hAnsi="EYInterstate Light"/>
                  <w:sz w:val="16"/>
                  <w:szCs w:val="16"/>
                  <w:lang w:eastAsia="en-US"/>
                </w:rPr>
                <w:t>https://jserc.org/pdf/tariff_order/tpcl2024.pdf</w:t>
              </w:r>
            </w:hyperlink>
          </w:p>
        </w:tc>
      </w:tr>
      <w:tr w:rsidR="004A7B31" w:rsidRPr="008A0784" w14:paraId="7B900E62" w14:textId="77777777" w:rsidTr="00F66727">
        <w:trPr>
          <w:trHeight w:val="300"/>
          <w:jc w:val="center"/>
        </w:trPr>
        <w:tc>
          <w:tcPr>
            <w:tcW w:w="333" w:type="pct"/>
            <w:noWrap/>
            <w:vAlign w:val="center"/>
          </w:tcPr>
          <w:p w14:paraId="7BAF25B7" w14:textId="77777777" w:rsidR="004A7B31" w:rsidRPr="008A0784" w:rsidRDefault="004A7B31" w:rsidP="009C464E">
            <w:pPr>
              <w:pStyle w:val="ListParagraph"/>
              <w:widowControl/>
              <w:numPr>
                <w:ilvl w:val="0"/>
                <w:numId w:val="28"/>
              </w:numPr>
              <w:suppressAutoHyphens w:val="0"/>
              <w:autoSpaceDE/>
              <w:autoSpaceDN/>
              <w:adjustRightInd/>
              <w:spacing w:after="0"/>
              <w:ind w:left="455"/>
              <w:jc w:val="center"/>
              <w:textAlignment w:val="auto"/>
              <w:rPr>
                <w:rFonts w:ascii="EYInterstate Light" w:hAnsi="EYInterstate Light" w:cs="Calibri"/>
                <w:b/>
                <w:bCs/>
                <w:color w:val="000000"/>
                <w:sz w:val="16"/>
                <w:szCs w:val="16"/>
              </w:rPr>
            </w:pPr>
          </w:p>
        </w:tc>
        <w:tc>
          <w:tcPr>
            <w:tcW w:w="598" w:type="pct"/>
            <w:vAlign w:val="center"/>
          </w:tcPr>
          <w:p w14:paraId="0946CEDA"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sz w:val="16"/>
                <w:szCs w:val="16"/>
                <w:lang w:eastAsia="en-US"/>
              </w:rPr>
              <w:t>Case (Tariff) No.: 06 of 2022</w:t>
            </w:r>
          </w:p>
        </w:tc>
        <w:tc>
          <w:tcPr>
            <w:tcW w:w="4069" w:type="pct"/>
            <w:vAlign w:val="center"/>
          </w:tcPr>
          <w:p w14:paraId="7C7A3977" w14:textId="77777777" w:rsidR="004A7B31" w:rsidRPr="008A0784" w:rsidRDefault="004A7B31" w:rsidP="009C464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 xml:space="preserve">“5.85 </w:t>
            </w:r>
            <w:r w:rsidRPr="008A0784">
              <w:rPr>
                <w:rFonts w:ascii="EYInterstate Light" w:hAnsi="EYInterstate Light"/>
                <w:b/>
                <w:bCs/>
                <w:i/>
                <w:iCs/>
                <w:sz w:val="16"/>
                <w:szCs w:val="16"/>
                <w:lang w:eastAsia="en-US"/>
              </w:rPr>
              <w:t>The Commission has scrutinized the submission made by the Petitioner and approves</w:t>
            </w:r>
            <w:r w:rsidRPr="008A0784">
              <w:rPr>
                <w:rFonts w:ascii="EYInterstate Light" w:hAnsi="EYInterstate Light"/>
                <w:i/>
                <w:iCs/>
                <w:sz w:val="16"/>
                <w:szCs w:val="16"/>
                <w:lang w:eastAsia="en-US"/>
              </w:rPr>
              <w:t xml:space="preserve"> the Terminal Liabilities, </w:t>
            </w:r>
            <w:r w:rsidRPr="008A0784">
              <w:rPr>
                <w:rFonts w:ascii="EYInterstate Light" w:hAnsi="EYInterstate Light"/>
                <w:b/>
                <w:bCs/>
                <w:i/>
                <w:iCs/>
                <w:sz w:val="16"/>
                <w:szCs w:val="16"/>
                <w:lang w:eastAsia="en-US"/>
              </w:rPr>
              <w:t>Ash Disposal Expenses</w:t>
            </w:r>
            <w:r w:rsidRPr="008A0784">
              <w:rPr>
                <w:rFonts w:ascii="EYInterstate Light" w:hAnsi="EYInterstate Light"/>
                <w:i/>
                <w:iCs/>
                <w:sz w:val="16"/>
                <w:szCs w:val="16"/>
                <w:lang w:eastAsia="en-US"/>
              </w:rPr>
              <w:t xml:space="preserve"> and Petition Application Fee &amp; Publication Expenses as per audited accounts.</w:t>
            </w:r>
          </w:p>
          <w:p w14:paraId="77FB73E0" w14:textId="77777777" w:rsidR="004A7B31" w:rsidRPr="008A0784" w:rsidRDefault="004A7B31" w:rsidP="009C464E">
            <w:pPr>
              <w:spacing w:after="0"/>
              <w:ind w:left="261" w:hanging="261"/>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22</w:t>
            </w:r>
            <w:r w:rsidRPr="008A0784">
              <w:rPr>
                <w:rFonts w:ascii="EYInterstate Light" w:hAnsi="EYInterstate Light"/>
                <w:sz w:val="16"/>
                <w:szCs w:val="16"/>
                <w:vertAlign w:val="superscript"/>
                <w:lang w:eastAsia="en-US"/>
              </w:rPr>
              <w:t>nd</w:t>
            </w:r>
            <w:r w:rsidRPr="008A0784">
              <w:rPr>
                <w:rFonts w:ascii="EYInterstate Light" w:hAnsi="EYInterstate Light"/>
                <w:sz w:val="16"/>
                <w:szCs w:val="16"/>
                <w:lang w:eastAsia="en-US"/>
              </w:rPr>
              <w:t xml:space="preserve"> May, 2023</w:t>
            </w:r>
          </w:p>
          <w:p w14:paraId="04995D14" w14:textId="77777777" w:rsidR="004A7B31" w:rsidRPr="008A0784" w:rsidRDefault="004A7B31" w:rsidP="009C464E">
            <w:pPr>
              <w:spacing w:after="0"/>
              <w:ind w:left="1033" w:hanging="1033"/>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Name: </w:t>
            </w:r>
            <w:r w:rsidRPr="008A0784">
              <w:rPr>
                <w:rFonts w:ascii="EYInterstate Light" w:hAnsi="EYInterstate Light"/>
                <w:sz w:val="16"/>
                <w:szCs w:val="16"/>
                <w:lang w:eastAsia="en-US"/>
              </w:rPr>
              <w:t>Order on True-up for FY 2020-21, Annual Performance Review for FY 2021-22 for Tata Power Company Limited (TPCL)</w:t>
            </w:r>
          </w:p>
          <w:p w14:paraId="0A946FC2" w14:textId="28367DB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18" w:history="1">
              <w:r w:rsidRPr="008A0784">
                <w:rPr>
                  <w:rStyle w:val="Hyperlink"/>
                  <w:rFonts w:ascii="EYInterstate Light" w:hAnsi="EYInterstate Light"/>
                  <w:sz w:val="16"/>
                  <w:szCs w:val="16"/>
                  <w:lang w:eastAsia="en-US"/>
                </w:rPr>
                <w:t>https://jserc.org/pdf/tariff_order/tpcl2023.pdf</w:t>
              </w:r>
            </w:hyperlink>
          </w:p>
        </w:tc>
      </w:tr>
      <w:tr w:rsidR="004A7B31" w:rsidRPr="008A0784" w14:paraId="3AC771C8" w14:textId="77777777" w:rsidTr="00F66727">
        <w:trPr>
          <w:trHeight w:val="300"/>
          <w:jc w:val="center"/>
        </w:trPr>
        <w:tc>
          <w:tcPr>
            <w:tcW w:w="333" w:type="pct"/>
            <w:noWrap/>
            <w:vAlign w:val="center"/>
          </w:tcPr>
          <w:p w14:paraId="6084CC8C" w14:textId="77777777" w:rsidR="004A7B31" w:rsidRPr="008A0784" w:rsidRDefault="004A7B31" w:rsidP="009C464E">
            <w:pPr>
              <w:pStyle w:val="ListParagraph"/>
              <w:widowControl/>
              <w:numPr>
                <w:ilvl w:val="0"/>
                <w:numId w:val="28"/>
              </w:numPr>
              <w:suppressAutoHyphens w:val="0"/>
              <w:autoSpaceDE/>
              <w:autoSpaceDN/>
              <w:adjustRightInd/>
              <w:spacing w:after="0"/>
              <w:ind w:left="455"/>
              <w:jc w:val="center"/>
              <w:textAlignment w:val="auto"/>
              <w:rPr>
                <w:rFonts w:ascii="EYInterstate Light" w:hAnsi="EYInterstate Light" w:cs="Calibri"/>
                <w:b/>
                <w:bCs/>
                <w:color w:val="000000"/>
                <w:sz w:val="16"/>
                <w:szCs w:val="16"/>
              </w:rPr>
            </w:pPr>
          </w:p>
        </w:tc>
        <w:tc>
          <w:tcPr>
            <w:tcW w:w="598" w:type="pct"/>
            <w:vAlign w:val="center"/>
          </w:tcPr>
          <w:p w14:paraId="61A7F5F1" w14:textId="77777777"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cs="Calibri"/>
                <w:color w:val="000000"/>
                <w:sz w:val="16"/>
                <w:szCs w:val="16"/>
              </w:rPr>
              <w:t>Case (Tariff) No.: 03 of 2024</w:t>
            </w:r>
          </w:p>
        </w:tc>
        <w:tc>
          <w:tcPr>
            <w:tcW w:w="4069" w:type="pct"/>
            <w:vAlign w:val="center"/>
          </w:tcPr>
          <w:p w14:paraId="03930BA6" w14:textId="77777777" w:rsidR="004A7B31" w:rsidRPr="008A0784" w:rsidRDefault="004A7B31" w:rsidP="009C464E">
            <w:pPr>
              <w:widowControl/>
              <w:suppressAutoHyphens w:val="0"/>
              <w:autoSpaceDE/>
              <w:autoSpaceDN/>
              <w:adjustRightInd/>
              <w:spacing w:after="0"/>
              <w:ind w:left="321" w:hanging="321"/>
              <w:textAlignment w:val="auto"/>
              <w:rPr>
                <w:rFonts w:ascii="EYInterstate Light" w:hAnsi="EYInterstate Light" w:cs="Calibri"/>
                <w:i/>
                <w:iCs/>
                <w:color w:val="000000"/>
                <w:sz w:val="16"/>
                <w:szCs w:val="16"/>
              </w:rPr>
            </w:pPr>
            <w:r w:rsidRPr="008A0784">
              <w:rPr>
                <w:rFonts w:ascii="EYInterstate Light" w:hAnsi="EYInterstate Light" w:cs="Calibri"/>
                <w:i/>
                <w:iCs/>
                <w:color w:val="000000"/>
                <w:sz w:val="16"/>
                <w:szCs w:val="16"/>
              </w:rPr>
              <w:t xml:space="preserve">“5.74 On scrutinizing and </w:t>
            </w:r>
            <w:proofErr w:type="spellStart"/>
            <w:r w:rsidRPr="008A0784">
              <w:rPr>
                <w:rFonts w:ascii="EYInterstate Light" w:hAnsi="EYInterstate Light" w:cs="Calibri"/>
                <w:i/>
                <w:iCs/>
                <w:color w:val="000000"/>
                <w:sz w:val="16"/>
                <w:szCs w:val="16"/>
              </w:rPr>
              <w:t>analyzing</w:t>
            </w:r>
            <w:proofErr w:type="spellEnd"/>
            <w:r w:rsidRPr="008A0784">
              <w:rPr>
                <w:rFonts w:ascii="EYInterstate Light" w:hAnsi="EYInterstate Light" w:cs="Calibri"/>
                <w:i/>
                <w:iCs/>
                <w:color w:val="000000"/>
                <w:sz w:val="16"/>
                <w:szCs w:val="16"/>
              </w:rPr>
              <w:t xml:space="preserve"> the data, material, information on record, </w:t>
            </w:r>
            <w:r w:rsidRPr="008A0784">
              <w:rPr>
                <w:rFonts w:ascii="EYInterstate Light" w:hAnsi="EYInterstate Light" w:cs="Calibri"/>
                <w:b/>
                <w:bCs/>
                <w:i/>
                <w:iCs/>
                <w:color w:val="000000"/>
                <w:sz w:val="16"/>
                <w:szCs w:val="16"/>
              </w:rPr>
              <w:t>the Commission approves the Ash Disposal Expenses as per note 30 of audited accounts for FY 2020-21</w:t>
            </w:r>
            <w:r w:rsidRPr="008A0784">
              <w:rPr>
                <w:rFonts w:ascii="EYInterstate Light" w:hAnsi="EYInterstate Light" w:cs="Calibri"/>
                <w:i/>
                <w:iCs/>
                <w:color w:val="000000"/>
                <w:sz w:val="16"/>
                <w:szCs w:val="16"/>
              </w:rPr>
              <w:t xml:space="preserve"> as tabulated hereunder…</w:t>
            </w:r>
          </w:p>
          <w:p w14:paraId="3B32A4C4" w14:textId="77777777" w:rsidR="004A7B31" w:rsidRPr="008A0784" w:rsidRDefault="004A7B31" w:rsidP="009C464E">
            <w:pPr>
              <w:widowControl/>
              <w:suppressAutoHyphens w:val="0"/>
              <w:autoSpaceDE/>
              <w:autoSpaceDN/>
              <w:adjustRightInd/>
              <w:spacing w:after="0"/>
              <w:ind w:left="321" w:hanging="321"/>
              <w:textAlignment w:val="auto"/>
              <w:rPr>
                <w:rFonts w:ascii="EYInterstate Light" w:hAnsi="EYInterstate Light" w:cs="Calibri"/>
                <w:i/>
                <w:iCs/>
                <w:color w:val="000000"/>
                <w:sz w:val="16"/>
                <w:szCs w:val="16"/>
              </w:rPr>
            </w:pPr>
            <w:r w:rsidRPr="008A0784">
              <w:rPr>
                <w:rFonts w:ascii="EYInterstate Light" w:hAnsi="EYInterstate Light" w:cs="Calibri"/>
                <w:i/>
                <w:iCs/>
                <w:color w:val="000000"/>
                <w:sz w:val="16"/>
                <w:szCs w:val="16"/>
              </w:rPr>
              <w:t>…</w:t>
            </w:r>
          </w:p>
          <w:p w14:paraId="20E7B54B" w14:textId="77777777" w:rsidR="004A7B31" w:rsidRPr="008A0784" w:rsidRDefault="004A7B31" w:rsidP="009C464E">
            <w:pPr>
              <w:widowControl/>
              <w:suppressAutoHyphens w:val="0"/>
              <w:autoSpaceDE/>
              <w:autoSpaceDN/>
              <w:adjustRightInd/>
              <w:spacing w:after="0"/>
              <w:ind w:left="321" w:hanging="321"/>
              <w:textAlignment w:val="auto"/>
              <w:rPr>
                <w:rFonts w:ascii="EYInterstate Light" w:hAnsi="EYInterstate Light" w:cs="Calibri"/>
                <w:i/>
                <w:iCs/>
                <w:color w:val="000000"/>
                <w:sz w:val="16"/>
                <w:szCs w:val="16"/>
              </w:rPr>
            </w:pPr>
            <w:r w:rsidRPr="008A0784">
              <w:rPr>
                <w:rFonts w:ascii="EYInterstate Light" w:hAnsi="EYInterstate Light" w:cs="Calibri"/>
                <w:i/>
                <w:iCs/>
                <w:color w:val="000000"/>
                <w:sz w:val="16"/>
                <w:szCs w:val="16"/>
              </w:rPr>
              <w:t xml:space="preserve">6.83 On scrutinizing and </w:t>
            </w:r>
            <w:proofErr w:type="spellStart"/>
            <w:r w:rsidRPr="008A0784">
              <w:rPr>
                <w:rFonts w:ascii="EYInterstate Light" w:hAnsi="EYInterstate Light" w:cs="Calibri"/>
                <w:i/>
                <w:iCs/>
                <w:color w:val="000000"/>
                <w:sz w:val="16"/>
                <w:szCs w:val="16"/>
              </w:rPr>
              <w:t>analyzing</w:t>
            </w:r>
            <w:proofErr w:type="spellEnd"/>
            <w:r w:rsidRPr="008A0784">
              <w:rPr>
                <w:rFonts w:ascii="EYInterstate Light" w:hAnsi="EYInterstate Light" w:cs="Calibri"/>
                <w:i/>
                <w:iCs/>
                <w:color w:val="000000"/>
                <w:sz w:val="16"/>
                <w:szCs w:val="16"/>
              </w:rPr>
              <w:t xml:space="preserve"> the data, material, information on record, </w:t>
            </w:r>
            <w:r w:rsidRPr="008A0784">
              <w:rPr>
                <w:rFonts w:ascii="EYInterstate Light" w:hAnsi="EYInterstate Light" w:cs="Calibri"/>
                <w:b/>
                <w:bCs/>
                <w:i/>
                <w:iCs/>
                <w:color w:val="000000"/>
                <w:sz w:val="16"/>
                <w:szCs w:val="16"/>
              </w:rPr>
              <w:t>the Commission approves the Ash Disposal Expenses as per note-31 of audited books of accounts for FY 2021-22 &amp; FY 2022-23</w:t>
            </w:r>
            <w:r w:rsidRPr="008A0784">
              <w:rPr>
                <w:rFonts w:ascii="EYInterstate Light" w:hAnsi="EYInterstate Light" w:cs="Calibri"/>
                <w:i/>
                <w:iCs/>
                <w:color w:val="000000"/>
                <w:sz w:val="16"/>
                <w:szCs w:val="16"/>
              </w:rPr>
              <w:t xml:space="preserve"> as tabulated hereunder…”</w:t>
            </w:r>
          </w:p>
          <w:p w14:paraId="7422B9A9" w14:textId="77777777" w:rsidR="004A7B31" w:rsidRPr="008A0784" w:rsidRDefault="004A7B31" w:rsidP="009C464E">
            <w:pPr>
              <w:spacing w:after="0"/>
              <w:ind w:left="261" w:hanging="261"/>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22</w:t>
            </w:r>
            <w:r w:rsidRPr="008A0784">
              <w:rPr>
                <w:rFonts w:ascii="EYInterstate Light" w:hAnsi="EYInterstate Light"/>
                <w:sz w:val="16"/>
                <w:szCs w:val="16"/>
                <w:vertAlign w:val="superscript"/>
                <w:lang w:eastAsia="en-US"/>
              </w:rPr>
              <w:t>nd</w:t>
            </w:r>
            <w:r w:rsidRPr="008A0784">
              <w:rPr>
                <w:rFonts w:ascii="EYInterstate Light" w:hAnsi="EYInterstate Light"/>
                <w:sz w:val="16"/>
                <w:szCs w:val="16"/>
                <w:lang w:eastAsia="en-US"/>
              </w:rPr>
              <w:t xml:space="preserve"> August, 2024</w:t>
            </w:r>
          </w:p>
          <w:p w14:paraId="73398A2B" w14:textId="77777777" w:rsidR="004A7B31" w:rsidRPr="008A0784" w:rsidRDefault="004A7B31" w:rsidP="009C464E">
            <w:pPr>
              <w:spacing w:after="0"/>
              <w:ind w:left="1033" w:hanging="1033"/>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Name: </w:t>
            </w:r>
            <w:r w:rsidRPr="008A0784">
              <w:rPr>
                <w:rFonts w:ascii="EYInterstate Light" w:hAnsi="EYInterstate Light"/>
                <w:sz w:val="16"/>
                <w:szCs w:val="16"/>
                <w:lang w:eastAsia="en-US"/>
              </w:rPr>
              <w:t xml:space="preserve">Order on True-up for FY 2020-21, FY 2021-22, &amp; FY 2022-23, for </w:t>
            </w:r>
            <w:proofErr w:type="spellStart"/>
            <w:r w:rsidRPr="008A0784">
              <w:rPr>
                <w:rFonts w:ascii="EYInterstate Light" w:hAnsi="EYInterstate Light"/>
                <w:sz w:val="16"/>
                <w:szCs w:val="16"/>
                <w:lang w:eastAsia="en-US"/>
              </w:rPr>
              <w:t>Adhunik</w:t>
            </w:r>
            <w:proofErr w:type="spellEnd"/>
            <w:r w:rsidRPr="008A0784">
              <w:rPr>
                <w:rFonts w:ascii="EYInterstate Light" w:hAnsi="EYInterstate Light"/>
                <w:sz w:val="16"/>
                <w:szCs w:val="16"/>
                <w:lang w:eastAsia="en-US"/>
              </w:rPr>
              <w:t xml:space="preserve"> Power and Natural Resources Limited (APNRL)</w:t>
            </w:r>
          </w:p>
          <w:p w14:paraId="0176848B" w14:textId="7FE85438" w:rsidR="004A7B31" w:rsidRPr="008A0784" w:rsidRDefault="004A7B31" w:rsidP="009C464E">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19" w:history="1">
              <w:r w:rsidRPr="008A0784">
                <w:rPr>
                  <w:rStyle w:val="Hyperlink"/>
                  <w:rFonts w:ascii="EYInterstate Light" w:hAnsi="EYInterstate Light"/>
                  <w:sz w:val="16"/>
                  <w:szCs w:val="16"/>
                  <w:lang w:eastAsia="en-US"/>
                </w:rPr>
                <w:t>https://jserc.org/pdf/tariff_order/apnrl2024.pdf</w:t>
              </w:r>
            </w:hyperlink>
          </w:p>
        </w:tc>
      </w:tr>
      <w:tr w:rsidR="004E0170" w:rsidRPr="008A0784" w14:paraId="6E880DE2" w14:textId="77777777" w:rsidTr="00F66727">
        <w:trPr>
          <w:trHeight w:val="300"/>
          <w:jc w:val="center"/>
        </w:trPr>
        <w:tc>
          <w:tcPr>
            <w:tcW w:w="333" w:type="pct"/>
            <w:noWrap/>
            <w:vAlign w:val="center"/>
          </w:tcPr>
          <w:p w14:paraId="75B301E1" w14:textId="77777777" w:rsidR="004E0170" w:rsidRPr="008A0784" w:rsidRDefault="004E0170" w:rsidP="004E0170">
            <w:pPr>
              <w:pStyle w:val="ListParagraph"/>
              <w:widowControl/>
              <w:numPr>
                <w:ilvl w:val="0"/>
                <w:numId w:val="28"/>
              </w:numPr>
              <w:suppressAutoHyphens w:val="0"/>
              <w:autoSpaceDE/>
              <w:autoSpaceDN/>
              <w:adjustRightInd/>
              <w:spacing w:after="0"/>
              <w:ind w:left="455"/>
              <w:jc w:val="center"/>
              <w:textAlignment w:val="auto"/>
              <w:rPr>
                <w:rFonts w:ascii="EYInterstate Light" w:hAnsi="EYInterstate Light" w:cs="Calibri"/>
                <w:b/>
                <w:bCs/>
                <w:color w:val="000000"/>
                <w:sz w:val="16"/>
                <w:szCs w:val="16"/>
              </w:rPr>
            </w:pPr>
          </w:p>
        </w:tc>
        <w:tc>
          <w:tcPr>
            <w:tcW w:w="598" w:type="pct"/>
            <w:vAlign w:val="center"/>
          </w:tcPr>
          <w:p w14:paraId="6F5C0115" w14:textId="3C1DE765" w:rsidR="004E0170" w:rsidRPr="008A0784" w:rsidRDefault="004E0170" w:rsidP="004E0170">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cs="Calibri"/>
                <w:color w:val="000000"/>
                <w:sz w:val="16"/>
                <w:szCs w:val="16"/>
              </w:rPr>
              <w:t>Case (Tariff) No.: 01 of 2025</w:t>
            </w:r>
          </w:p>
        </w:tc>
        <w:tc>
          <w:tcPr>
            <w:tcW w:w="4069" w:type="pct"/>
            <w:vAlign w:val="center"/>
          </w:tcPr>
          <w:p w14:paraId="47973E9F" w14:textId="3FD2E43E" w:rsidR="004E0170" w:rsidRPr="008A0784" w:rsidRDefault="004E0170" w:rsidP="004E0170">
            <w:pPr>
              <w:widowControl/>
              <w:suppressAutoHyphens w:val="0"/>
              <w:autoSpaceDE/>
              <w:autoSpaceDN/>
              <w:adjustRightInd/>
              <w:spacing w:after="0"/>
              <w:ind w:left="321" w:hanging="321"/>
              <w:textAlignment w:val="auto"/>
              <w:rPr>
                <w:rFonts w:ascii="EYInterstate Light" w:hAnsi="EYInterstate Light" w:cs="Calibri"/>
                <w:i/>
                <w:iCs/>
                <w:color w:val="000000"/>
                <w:sz w:val="16"/>
                <w:szCs w:val="16"/>
              </w:rPr>
            </w:pPr>
            <w:r w:rsidRPr="008A0784">
              <w:rPr>
                <w:rFonts w:ascii="EYInterstate Light" w:hAnsi="EYInterstate Light" w:cs="Calibri"/>
                <w:i/>
                <w:iCs/>
                <w:color w:val="000000"/>
                <w:sz w:val="16"/>
                <w:szCs w:val="16"/>
              </w:rPr>
              <w:t>“5.65. The Commission has scrutinized the original receipt towards ARR Publication &amp; Fee Expenses, Income Tax and Ash handling plant as submitted by the Petitioner vide ‘Annexure No. 11’, ‘Annexure No. 11’ and ‘Annexure No. 1’ respectively to its Petition and post prudent check approves the same as per the table below”</w:t>
            </w:r>
          </w:p>
          <w:p w14:paraId="1F9FDC70" w14:textId="5BBB2D58" w:rsidR="004E0170" w:rsidRPr="008A0784" w:rsidRDefault="004E0170" w:rsidP="004E0170">
            <w:pPr>
              <w:spacing w:after="0"/>
              <w:ind w:left="261" w:hanging="261"/>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Date: </w:t>
            </w:r>
            <w:r w:rsidR="00530E81" w:rsidRPr="008A0784">
              <w:rPr>
                <w:rFonts w:ascii="EYInterstate Light" w:hAnsi="EYInterstate Light"/>
                <w:b/>
                <w:bCs/>
                <w:sz w:val="16"/>
                <w:szCs w:val="16"/>
                <w:lang w:eastAsia="en-US"/>
              </w:rPr>
              <w:t>27</w:t>
            </w:r>
            <w:r w:rsidR="00530E81" w:rsidRPr="008A0784">
              <w:rPr>
                <w:rFonts w:ascii="EYInterstate Light" w:hAnsi="EYInterstate Light"/>
                <w:b/>
                <w:bCs/>
                <w:sz w:val="16"/>
                <w:szCs w:val="16"/>
                <w:vertAlign w:val="superscript"/>
                <w:lang w:eastAsia="en-US"/>
              </w:rPr>
              <w:t>th</w:t>
            </w:r>
            <w:r w:rsidR="00530E81" w:rsidRPr="008A0784">
              <w:rPr>
                <w:rFonts w:ascii="EYInterstate Light" w:hAnsi="EYInterstate Light"/>
                <w:b/>
                <w:bCs/>
                <w:sz w:val="16"/>
                <w:szCs w:val="16"/>
                <w:lang w:eastAsia="en-US"/>
              </w:rPr>
              <w:t xml:space="preserve"> </w:t>
            </w:r>
            <w:r w:rsidR="00530E81" w:rsidRPr="008A0784">
              <w:rPr>
                <w:rFonts w:ascii="EYInterstate Light" w:hAnsi="EYInterstate Light"/>
                <w:sz w:val="16"/>
                <w:szCs w:val="16"/>
                <w:lang w:eastAsia="en-US"/>
              </w:rPr>
              <w:t>May</w:t>
            </w:r>
            <w:r w:rsidRPr="008A0784">
              <w:rPr>
                <w:rFonts w:ascii="EYInterstate Light" w:hAnsi="EYInterstate Light"/>
                <w:sz w:val="16"/>
                <w:szCs w:val="16"/>
                <w:lang w:eastAsia="en-US"/>
              </w:rPr>
              <w:t>, 202</w:t>
            </w:r>
            <w:r w:rsidR="00530E81" w:rsidRPr="008A0784">
              <w:rPr>
                <w:rFonts w:ascii="EYInterstate Light" w:hAnsi="EYInterstate Light"/>
                <w:sz w:val="16"/>
                <w:szCs w:val="16"/>
                <w:lang w:eastAsia="en-US"/>
              </w:rPr>
              <w:t>5</w:t>
            </w:r>
          </w:p>
          <w:p w14:paraId="52D88576" w14:textId="1B19C036" w:rsidR="004E0170" w:rsidRPr="008A0784" w:rsidRDefault="004E0170" w:rsidP="004E0170">
            <w:pPr>
              <w:spacing w:after="0"/>
              <w:ind w:left="1033" w:hanging="1033"/>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Name: </w:t>
            </w:r>
            <w:r w:rsidR="00351D03" w:rsidRPr="008A0784">
              <w:rPr>
                <w:rFonts w:ascii="EYInterstate Light" w:hAnsi="EYInterstate Light"/>
                <w:sz w:val="16"/>
                <w:szCs w:val="16"/>
                <w:lang w:eastAsia="en-US"/>
              </w:rPr>
              <w:t>Order on True-up for FY 2023-24 for Inland Power Limited (IPL)</w:t>
            </w:r>
          </w:p>
          <w:p w14:paraId="37A275A5" w14:textId="40383D12" w:rsidR="00351D03" w:rsidRPr="008A0784" w:rsidRDefault="004E0170" w:rsidP="00351D03">
            <w:pPr>
              <w:widowControl/>
              <w:suppressAutoHyphens w:val="0"/>
              <w:autoSpaceDE/>
              <w:autoSpaceDN/>
              <w:adjustRightInd/>
              <w:spacing w:after="0"/>
              <w:ind w:left="321" w:hanging="321"/>
              <w:textAlignment w:val="auto"/>
              <w:rPr>
                <w:rFonts w:ascii="EYInterstate Light" w:hAnsi="EYInterstate Light" w:cs="Calibri"/>
                <w:i/>
                <w:iCs/>
                <w:color w:val="000000"/>
                <w:sz w:val="16"/>
                <w:szCs w:val="16"/>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20" w:history="1">
              <w:r w:rsidR="00351D03" w:rsidRPr="008A0784">
                <w:rPr>
                  <w:rStyle w:val="Hyperlink"/>
                  <w:rFonts w:ascii="EYInterstate Light" w:hAnsi="EYInterstate Light"/>
                  <w:sz w:val="16"/>
                  <w:szCs w:val="16"/>
                </w:rPr>
                <w:t>https://jserc.org/pdf/tariff_order/ipl_true_2025.pdf</w:t>
              </w:r>
            </w:hyperlink>
          </w:p>
        </w:tc>
      </w:tr>
    </w:tbl>
    <w:p w14:paraId="1064E2B9" w14:textId="77777777" w:rsidR="004A7B31" w:rsidRPr="008A0784" w:rsidRDefault="004A7B31" w:rsidP="004A7B31">
      <w:pPr>
        <w:rPr>
          <w:rFonts w:ascii="EYInterstate Light" w:hAnsi="EYInterstate Light"/>
          <w:sz w:val="10"/>
          <w:szCs w:val="10"/>
          <w:lang w:eastAsia="en-US"/>
        </w:rPr>
      </w:pPr>
    </w:p>
    <w:p w14:paraId="095A82B7" w14:textId="6A033CF4" w:rsidR="004A7B31" w:rsidRPr="008A0784" w:rsidRDefault="004A7B31" w:rsidP="004A7B31">
      <w:pPr>
        <w:pStyle w:val="Heading3"/>
        <w:keepNext w:val="0"/>
        <w:keepLines w:val="0"/>
        <w:spacing w:after="0" w:line="360" w:lineRule="auto"/>
        <w:ind w:left="1276" w:hanging="709"/>
        <w:rPr>
          <w:rFonts w:ascii="EYInterstate Light" w:hAnsi="EYInterstate Light" w:cs="Calibri"/>
          <w:noProof w:val="0"/>
          <w:sz w:val="22"/>
          <w:szCs w:val="32"/>
        </w:rPr>
      </w:pPr>
      <w:proofErr w:type="gramStart"/>
      <w:r w:rsidRPr="008A0784">
        <w:rPr>
          <w:rFonts w:ascii="EYInterstate Light" w:hAnsi="EYInterstate Light" w:cs="Calibri"/>
          <w:noProof w:val="0"/>
          <w:sz w:val="22"/>
          <w:szCs w:val="32"/>
        </w:rPr>
        <w:t>In light of</w:t>
      </w:r>
      <w:proofErr w:type="gramEnd"/>
      <w:r w:rsidRPr="008A0784">
        <w:rPr>
          <w:rFonts w:ascii="EYInterstate Light" w:hAnsi="EYInterstate Light" w:cs="Calibri"/>
          <w:noProof w:val="0"/>
          <w:sz w:val="22"/>
          <w:szCs w:val="32"/>
        </w:rPr>
        <w:t xml:space="preserve"> the statutory requirement under Notification dated 25.01.2016 of MOEF&amp;CC, the Orders &amp; precedence of Hon’ble CERC &amp; APTEL, and the precedence of the Hon’ble JSERC</w:t>
      </w:r>
      <w:r w:rsidR="008E0875" w:rsidRPr="008A0784">
        <w:rPr>
          <w:rFonts w:ascii="EYInterstate Light" w:hAnsi="EYInterstate Light" w:cs="Calibri"/>
          <w:noProof w:val="0"/>
          <w:sz w:val="22"/>
          <w:szCs w:val="32"/>
        </w:rPr>
        <w:t xml:space="preserve"> for other Petitioners</w:t>
      </w:r>
      <w:r w:rsidRPr="008A0784">
        <w:rPr>
          <w:rFonts w:ascii="EYInterstate Light" w:hAnsi="EYInterstate Light" w:cs="Calibri"/>
          <w:noProof w:val="0"/>
          <w:sz w:val="22"/>
          <w:szCs w:val="32"/>
        </w:rPr>
        <w:t xml:space="preserve">, it is prayed to allow the actual Ash Handling Expenses equating to Rs. </w:t>
      </w:r>
      <w:r w:rsidR="001A351F" w:rsidRPr="008A0784">
        <w:rPr>
          <w:rFonts w:ascii="EYInterstate Light" w:hAnsi="EYInterstate Light" w:cs="Calibri"/>
          <w:noProof w:val="0"/>
          <w:sz w:val="22"/>
          <w:szCs w:val="32"/>
        </w:rPr>
        <w:t xml:space="preserve">165.6109292 </w:t>
      </w:r>
      <w:r w:rsidRPr="008A0784">
        <w:rPr>
          <w:rFonts w:ascii="EYInterstate Light" w:hAnsi="EYInterstate Light" w:cs="Calibri"/>
          <w:noProof w:val="0"/>
          <w:sz w:val="22"/>
          <w:szCs w:val="32"/>
        </w:rPr>
        <w:t xml:space="preserve">Lakhs, as reflected in </w:t>
      </w:r>
      <w:r w:rsidRPr="008A0784">
        <w:rPr>
          <w:rFonts w:ascii="EYInterstate Light" w:hAnsi="EYInterstate Light" w:cs="Calibri"/>
          <w:i/>
          <w:iCs/>
          <w:noProof w:val="0"/>
          <w:sz w:val="22"/>
          <w:szCs w:val="32"/>
        </w:rPr>
        <w:t>Line-Item No. 25.4 of Note 25. Other Expenses</w:t>
      </w:r>
      <w:r w:rsidRPr="008A0784">
        <w:rPr>
          <w:rFonts w:ascii="EYInterstate Light" w:hAnsi="EYInterstate Light" w:cs="Calibri"/>
          <w:noProof w:val="0"/>
          <w:sz w:val="22"/>
          <w:szCs w:val="32"/>
        </w:rPr>
        <w:t xml:space="preserve"> of the Audited Books of Accounts. </w:t>
      </w:r>
    </w:p>
    <w:p w14:paraId="5829ED57" w14:textId="77777777" w:rsidR="00F8174F" w:rsidRPr="008A0784" w:rsidRDefault="00F8174F" w:rsidP="00F8174F">
      <w:pPr>
        <w:rPr>
          <w:rFonts w:ascii="EYInterstate Light" w:hAnsi="EYInterstate Light"/>
          <w:sz w:val="10"/>
          <w:szCs w:val="10"/>
          <w:lang w:eastAsia="en-US"/>
        </w:rPr>
      </w:pPr>
    </w:p>
    <w:p w14:paraId="6620B484" w14:textId="77777777" w:rsidR="00F8174F" w:rsidRPr="008A0784" w:rsidRDefault="00F8174F" w:rsidP="00F8174F">
      <w:pPr>
        <w:rPr>
          <w:rFonts w:ascii="EYInterstate Light" w:hAnsi="EYInterstate Light"/>
          <w:sz w:val="10"/>
          <w:szCs w:val="10"/>
          <w:lang w:eastAsia="en-US"/>
        </w:rPr>
      </w:pPr>
    </w:p>
    <w:p w14:paraId="4AD67630" w14:textId="49582CF9" w:rsidR="00F8174F" w:rsidRPr="008A0784" w:rsidRDefault="00F8174F">
      <w:pPr>
        <w:widowControl/>
        <w:suppressAutoHyphens w:val="0"/>
        <w:autoSpaceDE/>
        <w:autoSpaceDN/>
        <w:adjustRightInd/>
        <w:spacing w:after="160" w:line="259" w:lineRule="auto"/>
        <w:jc w:val="left"/>
        <w:textAlignment w:val="auto"/>
        <w:rPr>
          <w:rFonts w:ascii="EYInterstate Light" w:hAnsi="EYInterstate Light"/>
          <w:sz w:val="10"/>
          <w:szCs w:val="10"/>
          <w:lang w:eastAsia="en-US"/>
        </w:rPr>
      </w:pPr>
      <w:r w:rsidRPr="008A0784">
        <w:rPr>
          <w:rFonts w:ascii="EYInterstate Light" w:hAnsi="EYInterstate Light"/>
          <w:sz w:val="10"/>
          <w:szCs w:val="10"/>
          <w:lang w:eastAsia="en-US"/>
        </w:rPr>
        <w:br w:type="page"/>
      </w:r>
    </w:p>
    <w:p w14:paraId="56C21CEE" w14:textId="77777777" w:rsidR="00F8174F" w:rsidRPr="008A0784" w:rsidRDefault="00F8174F" w:rsidP="00F8174F">
      <w:pPr>
        <w:rPr>
          <w:rFonts w:ascii="EYInterstate Light" w:hAnsi="EYInterstate Light"/>
          <w:lang w:eastAsia="en-US"/>
        </w:rPr>
      </w:pPr>
    </w:p>
    <w:p w14:paraId="70556019" w14:textId="3936DDE2" w:rsidR="004A7B31" w:rsidRPr="008A0784" w:rsidRDefault="004A7B31" w:rsidP="004A7B31">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88" w:name="_Toc213798280"/>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22</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Actual Ash Handling Expenses</w:t>
      </w:r>
      <w:bookmarkEnd w:id="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207"/>
        <w:gridCol w:w="3306"/>
        <w:gridCol w:w="2884"/>
      </w:tblGrid>
      <w:tr w:rsidR="004A7B31" w:rsidRPr="008A0784" w14:paraId="7DD94EF9" w14:textId="77777777" w:rsidTr="00F8174F">
        <w:trPr>
          <w:trHeight w:val="108"/>
          <w:tblHeader/>
          <w:jc w:val="center"/>
        </w:trPr>
        <w:tc>
          <w:tcPr>
            <w:tcW w:w="1201" w:type="pct"/>
            <w:vMerge w:val="restart"/>
            <w:shd w:val="clear" w:color="auto" w:fill="FFE600"/>
            <w:noWrap/>
            <w:vAlign w:val="center"/>
          </w:tcPr>
          <w:p w14:paraId="16549313" w14:textId="77777777" w:rsidR="004A7B31" w:rsidRPr="008A0784" w:rsidRDefault="004A7B31" w:rsidP="009C464E">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620" w:type="pct"/>
            <w:vMerge w:val="restart"/>
            <w:shd w:val="clear" w:color="auto" w:fill="FFE600"/>
            <w:vAlign w:val="center"/>
          </w:tcPr>
          <w:p w14:paraId="459AFA45" w14:textId="77777777" w:rsidR="004A7B31" w:rsidRPr="008A0784" w:rsidRDefault="004A7B31" w:rsidP="009C464E">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3179" w:type="pct"/>
            <w:gridSpan w:val="2"/>
            <w:shd w:val="clear" w:color="auto" w:fill="FFE600"/>
            <w:vAlign w:val="center"/>
          </w:tcPr>
          <w:p w14:paraId="65801603" w14:textId="398D495E" w:rsidR="004A7B31" w:rsidRPr="008A0784" w:rsidRDefault="004A7B31" w:rsidP="009C464E">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5B219C"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5B219C" w:rsidRPr="008A0784">
              <w:rPr>
                <w:rFonts w:ascii="EYInterstate Light" w:hAnsi="EYInterstate Light" w:cs="Calibri"/>
                <w:b/>
                <w:bCs/>
                <w:color w:val="000000"/>
                <w:sz w:val="20"/>
                <w:szCs w:val="20"/>
              </w:rPr>
              <w:t>5</w:t>
            </w:r>
          </w:p>
        </w:tc>
      </w:tr>
      <w:tr w:rsidR="004A7B31" w:rsidRPr="008A0784" w14:paraId="13E3384B" w14:textId="77777777" w:rsidTr="00F8174F">
        <w:trPr>
          <w:trHeight w:val="108"/>
          <w:tblHeader/>
          <w:jc w:val="center"/>
        </w:trPr>
        <w:tc>
          <w:tcPr>
            <w:tcW w:w="1201" w:type="pct"/>
            <w:vMerge/>
            <w:shd w:val="clear" w:color="auto" w:fill="FFE600"/>
            <w:noWrap/>
            <w:vAlign w:val="center"/>
            <w:hideMark/>
          </w:tcPr>
          <w:p w14:paraId="14B79727" w14:textId="77777777" w:rsidR="004A7B31" w:rsidRPr="008A0784" w:rsidRDefault="004A7B31" w:rsidP="009C464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620" w:type="pct"/>
            <w:vMerge/>
            <w:shd w:val="clear" w:color="auto" w:fill="FFE600"/>
            <w:vAlign w:val="center"/>
            <w:hideMark/>
          </w:tcPr>
          <w:p w14:paraId="622E6DD6" w14:textId="77777777" w:rsidR="004A7B31" w:rsidRPr="008A0784" w:rsidRDefault="004A7B31" w:rsidP="009C464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698" w:type="pct"/>
            <w:shd w:val="clear" w:color="auto" w:fill="FFE600"/>
            <w:vAlign w:val="center"/>
            <w:hideMark/>
          </w:tcPr>
          <w:p w14:paraId="2A388D33" w14:textId="77777777" w:rsidR="004A7B31" w:rsidRPr="008A0784" w:rsidRDefault="004A7B31" w:rsidP="009C464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481" w:type="pct"/>
            <w:shd w:val="clear" w:color="auto" w:fill="FFE600"/>
            <w:vAlign w:val="center"/>
            <w:hideMark/>
          </w:tcPr>
          <w:p w14:paraId="568DAAED" w14:textId="77777777" w:rsidR="004A7B31" w:rsidRPr="008A0784" w:rsidRDefault="004A7B31" w:rsidP="009C464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4A7B31" w:rsidRPr="008A0784" w14:paraId="2107B6CA" w14:textId="77777777" w:rsidTr="009C464E">
        <w:trPr>
          <w:trHeight w:val="300"/>
          <w:jc w:val="center"/>
        </w:trPr>
        <w:tc>
          <w:tcPr>
            <w:tcW w:w="1201" w:type="pct"/>
            <w:noWrap/>
            <w:vAlign w:val="center"/>
            <w:hideMark/>
          </w:tcPr>
          <w:p w14:paraId="0EF341D5" w14:textId="77777777" w:rsidR="004A7B31" w:rsidRPr="008A0784" w:rsidRDefault="004A7B31" w:rsidP="009C464E">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Ash Handling Expenses</w:t>
            </w:r>
          </w:p>
        </w:tc>
        <w:tc>
          <w:tcPr>
            <w:tcW w:w="620" w:type="pct"/>
            <w:vAlign w:val="center"/>
            <w:hideMark/>
          </w:tcPr>
          <w:p w14:paraId="25313EC7" w14:textId="77777777" w:rsidR="004A7B31" w:rsidRPr="008A0784" w:rsidRDefault="004A7B31" w:rsidP="009C464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r w:rsidRPr="008A0784">
              <w:rPr>
                <w:rFonts w:ascii="EYInterstate Light" w:hAnsi="EYInterstate Light" w:cs="Calibri"/>
                <w:b/>
                <w:bCs/>
                <w:color w:val="000000"/>
                <w:sz w:val="20"/>
                <w:szCs w:val="20"/>
              </w:rPr>
              <w:t>.</w:t>
            </w:r>
          </w:p>
        </w:tc>
        <w:tc>
          <w:tcPr>
            <w:tcW w:w="1698" w:type="pct"/>
            <w:vAlign w:val="center"/>
            <w:hideMark/>
          </w:tcPr>
          <w:p w14:paraId="6D422D2F" w14:textId="77777777" w:rsidR="004A7B31" w:rsidRPr="008A0784" w:rsidRDefault="004A7B31" w:rsidP="009C464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1481" w:type="pct"/>
            <w:vAlign w:val="center"/>
            <w:hideMark/>
          </w:tcPr>
          <w:p w14:paraId="1ECC5C90" w14:textId="356E5F73" w:rsidR="004A7B31" w:rsidRPr="008A0784" w:rsidRDefault="00692F2B" w:rsidP="009C464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1.66</w:t>
            </w:r>
          </w:p>
        </w:tc>
      </w:tr>
    </w:tbl>
    <w:p w14:paraId="3FFC18E2" w14:textId="77777777" w:rsidR="004A7B31" w:rsidRPr="008A0784" w:rsidRDefault="004A7B31" w:rsidP="004A7B31">
      <w:pPr>
        <w:spacing w:after="0" w:line="360" w:lineRule="auto"/>
        <w:rPr>
          <w:rFonts w:ascii="EYInterstate Light" w:hAnsi="EYInterstate Light"/>
          <w:sz w:val="10"/>
          <w:szCs w:val="10"/>
        </w:rPr>
      </w:pPr>
    </w:p>
    <w:p w14:paraId="25412F3E" w14:textId="77777777" w:rsidR="00051493" w:rsidRPr="008A0784" w:rsidRDefault="00051493" w:rsidP="00051493">
      <w:pPr>
        <w:pStyle w:val="Heading2"/>
        <w:rPr>
          <w:rFonts w:ascii="EYInterstate Light" w:hAnsi="EYInterstate Light" w:cs="Calibri"/>
          <w:noProof w:val="0"/>
          <w:color w:val="auto"/>
          <w:sz w:val="24"/>
          <w:szCs w:val="22"/>
        </w:rPr>
      </w:pPr>
      <w:bookmarkStart w:id="89" w:name="_Hlk188530830"/>
      <w:bookmarkStart w:id="90" w:name="_Toc189069346"/>
      <w:bookmarkStart w:id="91" w:name="_Toc213798248"/>
      <w:r w:rsidRPr="008A0784">
        <w:rPr>
          <w:rFonts w:ascii="EYInterstate Light" w:hAnsi="EYInterstate Light" w:cs="Calibri"/>
          <w:noProof w:val="0"/>
          <w:color w:val="auto"/>
          <w:sz w:val="24"/>
          <w:szCs w:val="22"/>
        </w:rPr>
        <w:t xml:space="preserve">Security </w:t>
      </w:r>
      <w:bookmarkEnd w:id="89"/>
      <w:r w:rsidRPr="008A0784">
        <w:rPr>
          <w:rFonts w:ascii="EYInterstate Light" w:hAnsi="EYInterstate Light" w:cs="Calibri"/>
          <w:noProof w:val="0"/>
          <w:color w:val="auto"/>
          <w:sz w:val="24"/>
          <w:szCs w:val="22"/>
        </w:rPr>
        <w:t>Expenses</w:t>
      </w:r>
      <w:bookmarkEnd w:id="90"/>
      <w:bookmarkEnd w:id="91"/>
    </w:p>
    <w:p w14:paraId="50BE2168" w14:textId="1EFADC4D" w:rsidR="00051493" w:rsidRPr="008A0784" w:rsidRDefault="00051493" w:rsidP="00051493">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petitioner prays that it has incurred Security Expenses equating to Rs. </w:t>
      </w:r>
      <w:r w:rsidR="00807D45" w:rsidRPr="008A0784">
        <w:rPr>
          <w:rFonts w:ascii="EYInterstate Light" w:hAnsi="EYInterstate Light" w:cs="Calibri"/>
          <w:noProof w:val="0"/>
          <w:sz w:val="22"/>
          <w:szCs w:val="32"/>
        </w:rPr>
        <w:t xml:space="preserve">62.90343 </w:t>
      </w:r>
      <w:r w:rsidRPr="008A0784">
        <w:rPr>
          <w:rFonts w:ascii="EYInterstate Light" w:hAnsi="EYInterstate Light" w:cs="Calibri"/>
          <w:noProof w:val="0"/>
          <w:sz w:val="22"/>
          <w:szCs w:val="32"/>
        </w:rPr>
        <w:t xml:space="preserve">Lakhs in </w:t>
      </w:r>
      <w:r w:rsidR="00807D45" w:rsidRPr="008A0784">
        <w:rPr>
          <w:rFonts w:ascii="EYInterstate Light" w:hAnsi="EYInterstate Light" w:cs="Calibri"/>
          <w:noProof w:val="0"/>
          <w:sz w:val="22"/>
          <w:szCs w:val="32"/>
        </w:rPr>
        <w:t>FY 2024-25</w:t>
      </w:r>
      <w:r w:rsidRPr="008A0784">
        <w:rPr>
          <w:rFonts w:ascii="EYInterstate Light" w:hAnsi="EYInterstate Light" w:cs="Calibri"/>
          <w:noProof w:val="0"/>
          <w:sz w:val="22"/>
          <w:szCs w:val="32"/>
        </w:rPr>
        <w:t>, as reflected in the Books of Accounts.</w:t>
      </w:r>
    </w:p>
    <w:p w14:paraId="2914825A" w14:textId="77777777" w:rsidR="00051493" w:rsidRPr="008A0784" w:rsidRDefault="00051493" w:rsidP="00051493">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The Petitioner submits that as per Clause 15.46 of the JSERC (Terms and Conditions for Determination of Generation Tariff) (First Amendment) Regulations, 2023, the Security Expenses shall be allowed separately after prudence check. The same is quoted below for immediate reference,</w:t>
      </w:r>
    </w:p>
    <w:p w14:paraId="12D97BEF" w14:textId="77777777" w:rsidR="00051493" w:rsidRPr="008A0784" w:rsidRDefault="00051493" w:rsidP="00051493">
      <w:pPr>
        <w:ind w:left="2410" w:hanging="425"/>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“15.46. The Water Charges, </w:t>
      </w:r>
      <w:r w:rsidRPr="008A0784">
        <w:rPr>
          <w:rFonts w:ascii="EYInterstate Light" w:hAnsi="EYInterstate Light" w:cs="Calibri"/>
          <w:b/>
          <w:bCs/>
          <w:i/>
          <w:sz w:val="20"/>
          <w:szCs w:val="20"/>
          <w:lang w:eastAsia="en-IN"/>
        </w:rPr>
        <w:t>Security Expenses</w:t>
      </w:r>
      <w:r w:rsidRPr="008A0784">
        <w:rPr>
          <w:rFonts w:ascii="EYInterstate Light" w:hAnsi="EYInterstate Light" w:cs="Calibri"/>
          <w:i/>
          <w:sz w:val="20"/>
          <w:szCs w:val="20"/>
          <w:lang w:eastAsia="en-IN"/>
        </w:rPr>
        <w:t xml:space="preserve"> and Capital Spares for thermal generating stations shall be allowed separately after prudence check: </w:t>
      </w:r>
    </w:p>
    <w:p w14:paraId="3C742D02" w14:textId="77777777" w:rsidR="00051493" w:rsidRPr="008A0784" w:rsidRDefault="00051493" w:rsidP="00051493">
      <w:pPr>
        <w:ind w:left="2410"/>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 xml:space="preserve">Provided that Water Charges shall be allowed based on water consumption, depending upon type of plant, type of cooling water system, subject to prudent check. The details regarding the same shall be furnished along with the Petition. </w:t>
      </w:r>
    </w:p>
    <w:p w14:paraId="4FEF6D82" w14:textId="77777777" w:rsidR="00051493" w:rsidRPr="008A0784" w:rsidRDefault="00051493" w:rsidP="00051493">
      <w:pPr>
        <w:ind w:left="2410"/>
        <w:rPr>
          <w:rFonts w:ascii="EYInterstate Light" w:hAnsi="EYInterstate Light" w:cs="Calibri"/>
          <w:i/>
          <w:sz w:val="20"/>
          <w:szCs w:val="20"/>
          <w:lang w:eastAsia="en-IN"/>
        </w:rPr>
      </w:pPr>
      <w:r w:rsidRPr="008A0784">
        <w:rPr>
          <w:rFonts w:ascii="EYInterstate Light" w:hAnsi="EYInterstate Light" w:cs="Calibri"/>
          <w:i/>
          <w:sz w:val="20"/>
          <w:szCs w:val="20"/>
          <w:lang w:eastAsia="en-IN"/>
        </w:rPr>
        <w:t>Provided that the generating station shall submit the details of year wise actual capital spares consumed at the time of truing up with appropriate justification for incurring the same and substantiating that the same is not funded through special allowance as per Clause 14.11 and 14.12 of the Regulation or claimed as a part of additional capitalisation or consumption of stores and spares and renovation and modernization.”</w:t>
      </w:r>
    </w:p>
    <w:p w14:paraId="2F48EE84" w14:textId="5731A743" w:rsidR="00051493" w:rsidRPr="008A0784" w:rsidRDefault="00051493" w:rsidP="00051493">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Further, the Hon’ble JSERC has allowed the Security Expenses separately </w:t>
      </w:r>
      <w:r w:rsidR="009E34DB" w:rsidRPr="008A0784">
        <w:rPr>
          <w:rFonts w:ascii="EYInterstate Light" w:hAnsi="EYInterstate Light" w:cs="Calibri"/>
          <w:noProof w:val="0"/>
          <w:sz w:val="22"/>
          <w:szCs w:val="32"/>
        </w:rPr>
        <w:t xml:space="preserve">in </w:t>
      </w:r>
      <w:r w:rsidRPr="008A0784">
        <w:rPr>
          <w:rFonts w:ascii="EYInterstate Light" w:hAnsi="EYInterstate Light" w:cs="Calibri"/>
          <w:noProof w:val="0"/>
          <w:sz w:val="22"/>
          <w:szCs w:val="32"/>
        </w:rPr>
        <w:t xml:space="preserve">other </w:t>
      </w:r>
      <w:r w:rsidR="0015798D" w:rsidRPr="008A0784">
        <w:rPr>
          <w:rFonts w:ascii="EYInterstate Light" w:hAnsi="EYInterstate Light" w:cs="Calibri"/>
          <w:noProof w:val="0"/>
          <w:sz w:val="22"/>
          <w:szCs w:val="32"/>
        </w:rPr>
        <w:t>orders</w:t>
      </w:r>
      <w:r w:rsidR="009E34DB" w:rsidRPr="008A0784">
        <w:rPr>
          <w:rFonts w:ascii="EYInterstate Light" w:hAnsi="EYInterstate Light" w:cs="Calibri"/>
          <w:noProof w:val="0"/>
          <w:sz w:val="22"/>
          <w:szCs w:val="32"/>
        </w:rPr>
        <w:t xml:space="preserve"> </w:t>
      </w:r>
      <w:r w:rsidRPr="008A0784">
        <w:rPr>
          <w:rFonts w:ascii="EYInterstate Light" w:hAnsi="EYInterstate Light" w:cs="Calibri"/>
          <w:noProof w:val="0"/>
          <w:sz w:val="22"/>
          <w:szCs w:val="32"/>
        </w:rPr>
        <w:t>as detailed herewith,</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71"/>
        <w:gridCol w:w="8649"/>
      </w:tblGrid>
      <w:tr w:rsidR="00051493" w:rsidRPr="008A0784" w14:paraId="1D0C8DCB" w14:textId="77777777" w:rsidTr="002763BE">
        <w:trPr>
          <w:trHeight w:val="271"/>
          <w:tblHeader/>
          <w:jc w:val="center"/>
        </w:trPr>
        <w:tc>
          <w:tcPr>
            <w:tcW w:w="333" w:type="pct"/>
            <w:shd w:val="clear" w:color="auto" w:fill="FFE600"/>
            <w:noWrap/>
            <w:vAlign w:val="center"/>
          </w:tcPr>
          <w:p w14:paraId="1BF31313" w14:textId="77777777" w:rsidR="00051493" w:rsidRPr="008A0784" w:rsidRDefault="00051493" w:rsidP="002763BE">
            <w:pPr>
              <w:spacing w:after="0"/>
              <w:jc w:val="center"/>
              <w:rPr>
                <w:rFonts w:ascii="EYInterstate Light" w:hAnsi="EYInterstate Light" w:cs="Calibri"/>
                <w:b/>
                <w:bCs/>
                <w:color w:val="000000"/>
                <w:sz w:val="16"/>
                <w:szCs w:val="16"/>
              </w:rPr>
            </w:pPr>
            <w:r w:rsidRPr="008A0784">
              <w:rPr>
                <w:rFonts w:ascii="EYInterstate Light" w:hAnsi="EYInterstate Light"/>
                <w:b/>
                <w:bCs/>
                <w:sz w:val="16"/>
                <w:szCs w:val="16"/>
                <w:lang w:eastAsia="en-US"/>
              </w:rPr>
              <w:t>Sl. No.</w:t>
            </w:r>
          </w:p>
        </w:tc>
        <w:tc>
          <w:tcPr>
            <w:tcW w:w="598" w:type="pct"/>
            <w:shd w:val="clear" w:color="auto" w:fill="FFE600"/>
            <w:vAlign w:val="center"/>
          </w:tcPr>
          <w:p w14:paraId="572F8090" w14:textId="77777777" w:rsidR="00051493" w:rsidRPr="008A0784" w:rsidRDefault="00051493" w:rsidP="002763BE">
            <w:pPr>
              <w:spacing w:after="0"/>
              <w:jc w:val="center"/>
              <w:rPr>
                <w:rFonts w:ascii="EYInterstate Light" w:hAnsi="EYInterstate Light" w:cs="Calibri"/>
                <w:b/>
                <w:bCs/>
                <w:color w:val="000000"/>
                <w:sz w:val="16"/>
                <w:szCs w:val="16"/>
              </w:rPr>
            </w:pPr>
            <w:r w:rsidRPr="008A0784">
              <w:rPr>
                <w:rFonts w:ascii="EYInterstate Light" w:hAnsi="EYInterstate Light"/>
                <w:b/>
                <w:bCs/>
                <w:sz w:val="16"/>
                <w:szCs w:val="16"/>
                <w:lang w:eastAsia="en-US"/>
              </w:rPr>
              <w:t>Order No.</w:t>
            </w:r>
          </w:p>
        </w:tc>
        <w:tc>
          <w:tcPr>
            <w:tcW w:w="4069" w:type="pct"/>
            <w:shd w:val="clear" w:color="auto" w:fill="FFE600"/>
            <w:vAlign w:val="center"/>
          </w:tcPr>
          <w:p w14:paraId="54640B26" w14:textId="77777777" w:rsidR="00051493" w:rsidRPr="008A0784" w:rsidRDefault="00051493" w:rsidP="002763BE">
            <w:pPr>
              <w:spacing w:after="0"/>
              <w:jc w:val="center"/>
              <w:rPr>
                <w:rFonts w:ascii="EYInterstate Light" w:hAnsi="EYInterstate Light" w:cs="Calibri"/>
                <w:b/>
                <w:bCs/>
                <w:color w:val="000000"/>
                <w:sz w:val="16"/>
                <w:szCs w:val="16"/>
              </w:rPr>
            </w:pPr>
            <w:r w:rsidRPr="008A0784">
              <w:rPr>
                <w:rFonts w:ascii="EYInterstate Light" w:hAnsi="EYInterstate Light"/>
                <w:b/>
                <w:bCs/>
                <w:sz w:val="16"/>
                <w:szCs w:val="16"/>
                <w:lang w:eastAsia="en-US"/>
              </w:rPr>
              <w:t>Details</w:t>
            </w:r>
          </w:p>
        </w:tc>
      </w:tr>
      <w:tr w:rsidR="00051493" w:rsidRPr="008A0784" w14:paraId="2AD2D6CA" w14:textId="77777777" w:rsidTr="002763BE">
        <w:trPr>
          <w:trHeight w:val="300"/>
          <w:jc w:val="center"/>
        </w:trPr>
        <w:tc>
          <w:tcPr>
            <w:tcW w:w="333" w:type="pct"/>
            <w:noWrap/>
            <w:vAlign w:val="center"/>
          </w:tcPr>
          <w:p w14:paraId="05A8682F" w14:textId="77777777" w:rsidR="00051493" w:rsidRPr="008A0784" w:rsidRDefault="00051493" w:rsidP="00051493">
            <w:pPr>
              <w:pStyle w:val="ListParagraph"/>
              <w:widowControl/>
              <w:numPr>
                <w:ilvl w:val="0"/>
                <w:numId w:val="30"/>
              </w:numPr>
              <w:suppressAutoHyphens w:val="0"/>
              <w:autoSpaceDE/>
              <w:autoSpaceDN/>
              <w:adjustRightInd/>
              <w:spacing w:after="0"/>
              <w:ind w:left="455"/>
              <w:jc w:val="center"/>
              <w:textAlignment w:val="auto"/>
              <w:rPr>
                <w:rFonts w:ascii="EYInterstate Light" w:eastAsia="Times New Roman" w:hAnsi="EYInterstate Light" w:cs="Calibri"/>
                <w:b/>
                <w:bCs/>
                <w:color w:val="000000"/>
                <w:sz w:val="16"/>
                <w:szCs w:val="16"/>
                <w:lang w:eastAsia="en-IN"/>
              </w:rPr>
            </w:pPr>
          </w:p>
        </w:tc>
        <w:tc>
          <w:tcPr>
            <w:tcW w:w="598" w:type="pct"/>
            <w:vAlign w:val="center"/>
          </w:tcPr>
          <w:p w14:paraId="28B198D6" w14:textId="77777777" w:rsidR="00051493" w:rsidRPr="008A0784" w:rsidRDefault="00051493" w:rsidP="002763BE">
            <w:pPr>
              <w:widowControl/>
              <w:suppressAutoHyphens w:val="0"/>
              <w:autoSpaceDE/>
              <w:autoSpaceDN/>
              <w:adjustRightInd/>
              <w:spacing w:after="0"/>
              <w:textAlignment w:val="auto"/>
              <w:rPr>
                <w:rFonts w:ascii="EYInterstate Light" w:hAnsi="EYInterstate Light"/>
                <w:sz w:val="16"/>
                <w:szCs w:val="16"/>
                <w:lang w:eastAsia="en-US"/>
              </w:rPr>
            </w:pPr>
            <w:r w:rsidRPr="008A0784">
              <w:rPr>
                <w:rFonts w:ascii="EYInterstate Light" w:hAnsi="EYInterstate Light" w:cs="Calibri"/>
                <w:color w:val="000000"/>
                <w:sz w:val="16"/>
                <w:szCs w:val="16"/>
              </w:rPr>
              <w:t>Case (Tariff) No.: 03 of 2024</w:t>
            </w:r>
          </w:p>
        </w:tc>
        <w:tc>
          <w:tcPr>
            <w:tcW w:w="4069" w:type="pct"/>
            <w:vAlign w:val="center"/>
          </w:tcPr>
          <w:p w14:paraId="40410157" w14:textId="77777777" w:rsidR="00051493" w:rsidRPr="008A0784" w:rsidRDefault="00051493" w:rsidP="002763BE">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 xml:space="preserve">“6.77 In accordance with clause 15.46 of JSERC (Terms and Condition for determination of Tariff) Regulation (1st Amendments) 2023, and note-31 of annual books of account </w:t>
            </w:r>
            <w:r w:rsidRPr="008A0784">
              <w:rPr>
                <w:rFonts w:ascii="EYInterstate Light" w:hAnsi="EYInterstate Light"/>
                <w:b/>
                <w:bCs/>
                <w:i/>
                <w:iCs/>
                <w:sz w:val="16"/>
                <w:szCs w:val="16"/>
                <w:lang w:eastAsia="en-US"/>
              </w:rPr>
              <w:t>the Commission approves the cumulative security expenses for both the Unit as Rs 0.56 crore for FY 2021-22 and Rs 0.62 crore for FY 2022-23</w:t>
            </w:r>
            <w:r w:rsidRPr="008A0784">
              <w:rPr>
                <w:rFonts w:ascii="EYInterstate Light" w:hAnsi="EYInterstate Light"/>
                <w:i/>
                <w:iCs/>
                <w:sz w:val="16"/>
                <w:szCs w:val="16"/>
                <w:lang w:eastAsia="en-US"/>
              </w:rPr>
              <w:t xml:space="preserve"> respectively attributed to contracted capacity of 122.85 MW”</w:t>
            </w:r>
          </w:p>
          <w:p w14:paraId="18DD37E8" w14:textId="77777777" w:rsidR="00051493" w:rsidRPr="008A0784" w:rsidRDefault="00051493" w:rsidP="002763BE">
            <w:pPr>
              <w:spacing w:after="0"/>
              <w:ind w:left="261" w:hanging="261"/>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Date: </w:t>
            </w:r>
            <w:r w:rsidRPr="008A0784">
              <w:rPr>
                <w:rFonts w:ascii="EYInterstate Light" w:hAnsi="EYInterstate Light"/>
                <w:sz w:val="16"/>
                <w:szCs w:val="16"/>
                <w:lang w:eastAsia="en-US"/>
              </w:rPr>
              <w:t>22</w:t>
            </w:r>
            <w:r w:rsidRPr="008A0784">
              <w:rPr>
                <w:rFonts w:ascii="EYInterstate Light" w:hAnsi="EYInterstate Light"/>
                <w:sz w:val="16"/>
                <w:szCs w:val="16"/>
                <w:vertAlign w:val="superscript"/>
                <w:lang w:eastAsia="en-US"/>
              </w:rPr>
              <w:t>nd</w:t>
            </w:r>
            <w:r w:rsidRPr="008A0784">
              <w:rPr>
                <w:rFonts w:ascii="EYInterstate Light" w:hAnsi="EYInterstate Light"/>
                <w:sz w:val="16"/>
                <w:szCs w:val="16"/>
                <w:lang w:eastAsia="en-US"/>
              </w:rPr>
              <w:t xml:space="preserve"> August, 2024</w:t>
            </w:r>
          </w:p>
          <w:p w14:paraId="79B675D3" w14:textId="77777777" w:rsidR="00051493" w:rsidRPr="008A0784" w:rsidRDefault="00051493" w:rsidP="002763BE">
            <w:pPr>
              <w:spacing w:after="0"/>
              <w:ind w:left="1033" w:hanging="1033"/>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Name: </w:t>
            </w:r>
            <w:r w:rsidRPr="008A0784">
              <w:rPr>
                <w:rFonts w:ascii="EYInterstate Light" w:hAnsi="EYInterstate Light"/>
                <w:sz w:val="16"/>
                <w:szCs w:val="16"/>
                <w:lang w:eastAsia="en-US"/>
              </w:rPr>
              <w:t xml:space="preserve">Order on True-up for FY 2020-21, FY 2021-22, &amp; FY 2022-23, for </w:t>
            </w:r>
            <w:proofErr w:type="spellStart"/>
            <w:r w:rsidRPr="008A0784">
              <w:rPr>
                <w:rFonts w:ascii="EYInterstate Light" w:hAnsi="EYInterstate Light"/>
                <w:sz w:val="16"/>
                <w:szCs w:val="16"/>
                <w:lang w:eastAsia="en-US"/>
              </w:rPr>
              <w:t>Adhunik</w:t>
            </w:r>
            <w:proofErr w:type="spellEnd"/>
            <w:r w:rsidRPr="008A0784">
              <w:rPr>
                <w:rFonts w:ascii="EYInterstate Light" w:hAnsi="EYInterstate Light"/>
                <w:sz w:val="16"/>
                <w:szCs w:val="16"/>
                <w:lang w:eastAsia="en-US"/>
              </w:rPr>
              <w:t xml:space="preserve"> Power and Natural Resources Limited (APNRL)</w:t>
            </w:r>
          </w:p>
          <w:p w14:paraId="67D328D8" w14:textId="62EF250C" w:rsidR="00051493" w:rsidRPr="008A0784" w:rsidRDefault="00051493" w:rsidP="002763BE">
            <w:pPr>
              <w:spacing w:after="0"/>
              <w:ind w:left="261" w:hanging="261"/>
              <w:rPr>
                <w:rFonts w:ascii="EYInterstate Light" w:hAnsi="EYInterstate Light"/>
                <w:i/>
                <w:iCs/>
                <w:sz w:val="16"/>
                <w:szCs w:val="16"/>
                <w:lang w:eastAsia="en-US"/>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21" w:history="1">
              <w:r w:rsidRPr="008A0784">
                <w:rPr>
                  <w:rStyle w:val="Hyperlink"/>
                  <w:rFonts w:ascii="EYInterstate Light" w:hAnsi="EYInterstate Light"/>
                  <w:sz w:val="16"/>
                  <w:szCs w:val="16"/>
                  <w:lang w:eastAsia="en-US"/>
                </w:rPr>
                <w:t>https://jserc.org/pdf/tariff_order/apnrl2024.pdf</w:t>
              </w:r>
            </w:hyperlink>
          </w:p>
        </w:tc>
      </w:tr>
      <w:tr w:rsidR="00504498" w:rsidRPr="008A0784" w14:paraId="77D03DE0" w14:textId="77777777" w:rsidTr="002763BE">
        <w:trPr>
          <w:trHeight w:val="300"/>
          <w:jc w:val="center"/>
        </w:trPr>
        <w:tc>
          <w:tcPr>
            <w:tcW w:w="333" w:type="pct"/>
            <w:noWrap/>
            <w:vAlign w:val="center"/>
          </w:tcPr>
          <w:p w14:paraId="2C5671D1" w14:textId="77777777" w:rsidR="00504498" w:rsidRPr="008A0784" w:rsidRDefault="00504498" w:rsidP="00504498">
            <w:pPr>
              <w:pStyle w:val="ListParagraph"/>
              <w:widowControl/>
              <w:numPr>
                <w:ilvl w:val="0"/>
                <w:numId w:val="30"/>
              </w:numPr>
              <w:suppressAutoHyphens w:val="0"/>
              <w:autoSpaceDE/>
              <w:autoSpaceDN/>
              <w:adjustRightInd/>
              <w:spacing w:after="0"/>
              <w:ind w:left="455"/>
              <w:jc w:val="center"/>
              <w:textAlignment w:val="auto"/>
              <w:rPr>
                <w:rFonts w:ascii="EYInterstate Light" w:eastAsia="Times New Roman" w:hAnsi="EYInterstate Light" w:cs="Calibri"/>
                <w:b/>
                <w:bCs/>
                <w:color w:val="000000"/>
                <w:sz w:val="16"/>
                <w:szCs w:val="16"/>
                <w:lang w:eastAsia="en-IN"/>
              </w:rPr>
            </w:pPr>
          </w:p>
        </w:tc>
        <w:tc>
          <w:tcPr>
            <w:tcW w:w="598" w:type="pct"/>
            <w:vAlign w:val="center"/>
          </w:tcPr>
          <w:p w14:paraId="0B592630" w14:textId="209EDDA7" w:rsidR="00504498" w:rsidRPr="008A0784" w:rsidRDefault="00504498" w:rsidP="00504498">
            <w:pPr>
              <w:widowControl/>
              <w:suppressAutoHyphens w:val="0"/>
              <w:autoSpaceDE/>
              <w:autoSpaceDN/>
              <w:adjustRightInd/>
              <w:spacing w:after="0"/>
              <w:textAlignment w:val="auto"/>
              <w:rPr>
                <w:rFonts w:ascii="EYInterstate Light" w:hAnsi="EYInterstate Light" w:cs="Calibri"/>
                <w:color w:val="000000"/>
                <w:sz w:val="16"/>
                <w:szCs w:val="16"/>
              </w:rPr>
            </w:pPr>
            <w:r w:rsidRPr="008A0784">
              <w:rPr>
                <w:rFonts w:ascii="EYInterstate Light" w:hAnsi="EYInterstate Light" w:cs="Calibri"/>
                <w:color w:val="000000"/>
                <w:sz w:val="16"/>
                <w:szCs w:val="16"/>
              </w:rPr>
              <w:t>Case (Tariff) No.: 03 of 2025</w:t>
            </w:r>
          </w:p>
        </w:tc>
        <w:tc>
          <w:tcPr>
            <w:tcW w:w="4069" w:type="pct"/>
            <w:vAlign w:val="center"/>
          </w:tcPr>
          <w:p w14:paraId="61DB49E9" w14:textId="77777777" w:rsidR="00191580" w:rsidRPr="008A0784" w:rsidRDefault="00504498" w:rsidP="00504498">
            <w:pPr>
              <w:spacing w:after="0"/>
              <w:ind w:left="26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w:t>
            </w:r>
            <w:r w:rsidR="00191580" w:rsidRPr="008A0784">
              <w:rPr>
                <w:rFonts w:ascii="EYInterstate Light" w:hAnsi="EYInterstate Light"/>
                <w:i/>
                <w:iCs/>
                <w:sz w:val="16"/>
                <w:szCs w:val="16"/>
                <w:lang w:eastAsia="en-US"/>
              </w:rPr>
              <w:t xml:space="preserve">The Commission has referred to clause 15.46 of JSERC (Terms and Conditions for Determination of Generation Tariff) (First Amendment) Regulations, 2023 for approval of security as reproduced below: </w:t>
            </w:r>
          </w:p>
          <w:p w14:paraId="0E1F6A9E" w14:textId="77777777" w:rsidR="000F1D43" w:rsidRPr="008A0784" w:rsidRDefault="00191580" w:rsidP="00191580">
            <w:pPr>
              <w:spacing w:after="0"/>
              <w:ind w:left="61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“The Water Charges, Security Deposit, and Capital Spare for thermal generating stations shall be allowed separately after prudent check”</w:t>
            </w:r>
          </w:p>
          <w:p w14:paraId="4F623C13" w14:textId="773A2EB9" w:rsidR="00504498" w:rsidRPr="008A0784" w:rsidRDefault="00504498" w:rsidP="00191580">
            <w:pPr>
              <w:spacing w:after="0"/>
              <w:ind w:left="611" w:hanging="261"/>
              <w:rPr>
                <w:rFonts w:ascii="EYInterstate Light" w:hAnsi="EYInterstate Light"/>
                <w:i/>
                <w:iCs/>
                <w:sz w:val="16"/>
                <w:szCs w:val="16"/>
                <w:lang w:eastAsia="en-US"/>
              </w:rPr>
            </w:pPr>
            <w:r w:rsidRPr="008A0784">
              <w:rPr>
                <w:rFonts w:ascii="EYInterstate Light" w:hAnsi="EYInterstate Light"/>
                <w:i/>
                <w:iCs/>
                <w:sz w:val="16"/>
                <w:szCs w:val="16"/>
                <w:lang w:eastAsia="en-US"/>
              </w:rPr>
              <w:t>”</w:t>
            </w:r>
          </w:p>
          <w:p w14:paraId="06A78D5B" w14:textId="36C3CBA9" w:rsidR="00504498" w:rsidRPr="008A0784" w:rsidRDefault="00504498" w:rsidP="00504498">
            <w:pPr>
              <w:spacing w:after="0"/>
              <w:ind w:left="261" w:hanging="261"/>
              <w:rPr>
                <w:rFonts w:ascii="EYInterstate Light" w:hAnsi="EYInterstate Light"/>
                <w:sz w:val="16"/>
                <w:szCs w:val="16"/>
                <w:lang w:eastAsia="en-US"/>
              </w:rPr>
            </w:pPr>
            <w:r w:rsidRPr="008A0784">
              <w:rPr>
                <w:rFonts w:ascii="EYInterstate Light" w:hAnsi="EYInterstate Light"/>
                <w:b/>
                <w:bCs/>
                <w:sz w:val="16"/>
                <w:szCs w:val="16"/>
                <w:lang w:eastAsia="en-US"/>
              </w:rPr>
              <w:t>Order Date:</w:t>
            </w:r>
            <w:r w:rsidRPr="008A0784">
              <w:rPr>
                <w:rFonts w:ascii="EYInterstate Light" w:hAnsi="EYInterstate Light"/>
                <w:sz w:val="16"/>
                <w:szCs w:val="16"/>
                <w:lang w:eastAsia="en-US"/>
              </w:rPr>
              <w:t xml:space="preserve"> </w:t>
            </w:r>
            <w:r w:rsidR="004C6EC6" w:rsidRPr="008A0784">
              <w:rPr>
                <w:rFonts w:ascii="EYInterstate Light" w:hAnsi="EYInterstate Light"/>
                <w:sz w:val="16"/>
                <w:szCs w:val="16"/>
                <w:lang w:eastAsia="en-US"/>
              </w:rPr>
              <w:t>27</w:t>
            </w:r>
            <w:r w:rsidR="004C6EC6" w:rsidRPr="008A0784">
              <w:rPr>
                <w:rFonts w:ascii="EYInterstate Light" w:hAnsi="EYInterstate Light"/>
                <w:sz w:val="16"/>
                <w:szCs w:val="16"/>
                <w:vertAlign w:val="superscript"/>
                <w:lang w:eastAsia="en-US"/>
              </w:rPr>
              <w:t>th</w:t>
            </w:r>
            <w:r w:rsidR="004C6EC6" w:rsidRPr="008A0784">
              <w:rPr>
                <w:rFonts w:ascii="EYInterstate Light" w:hAnsi="EYInterstate Light"/>
                <w:sz w:val="16"/>
                <w:szCs w:val="16"/>
                <w:lang w:eastAsia="en-US"/>
              </w:rPr>
              <w:t xml:space="preserve"> May</w:t>
            </w:r>
            <w:r w:rsidRPr="008A0784">
              <w:rPr>
                <w:rFonts w:ascii="EYInterstate Light" w:hAnsi="EYInterstate Light"/>
                <w:sz w:val="16"/>
                <w:szCs w:val="16"/>
                <w:lang w:eastAsia="en-US"/>
              </w:rPr>
              <w:t>, 202</w:t>
            </w:r>
            <w:r w:rsidR="004C6EC6" w:rsidRPr="008A0784">
              <w:rPr>
                <w:rFonts w:ascii="EYInterstate Light" w:hAnsi="EYInterstate Light"/>
                <w:sz w:val="16"/>
                <w:szCs w:val="16"/>
                <w:lang w:eastAsia="en-US"/>
              </w:rPr>
              <w:t>5</w:t>
            </w:r>
          </w:p>
          <w:p w14:paraId="64E6977A" w14:textId="6634C175" w:rsidR="00504498" w:rsidRPr="008A0784" w:rsidRDefault="00504498" w:rsidP="00504498">
            <w:pPr>
              <w:spacing w:after="0"/>
              <w:ind w:left="1033" w:hanging="1033"/>
              <w:rPr>
                <w:rFonts w:ascii="EYInterstate Light" w:hAnsi="EYInterstate Light"/>
                <w:sz w:val="16"/>
                <w:szCs w:val="16"/>
                <w:lang w:eastAsia="en-US"/>
              </w:rPr>
            </w:pPr>
            <w:r w:rsidRPr="008A0784">
              <w:rPr>
                <w:rFonts w:ascii="EYInterstate Light" w:hAnsi="EYInterstate Light"/>
                <w:b/>
                <w:bCs/>
                <w:sz w:val="16"/>
                <w:szCs w:val="16"/>
                <w:lang w:eastAsia="en-US"/>
              </w:rPr>
              <w:t xml:space="preserve">Order Name: </w:t>
            </w:r>
            <w:r w:rsidR="004C6EC6" w:rsidRPr="008A0784">
              <w:rPr>
                <w:rFonts w:ascii="EYInterstate Light" w:hAnsi="EYInterstate Light"/>
                <w:sz w:val="16"/>
                <w:szCs w:val="16"/>
                <w:lang w:eastAsia="en-US"/>
              </w:rPr>
              <w:t>Order on APR for FY 2024-25 for Inland Power Limited (IPL)</w:t>
            </w:r>
          </w:p>
          <w:p w14:paraId="761AA8F2" w14:textId="76F1253A" w:rsidR="000F1D43" w:rsidRPr="008A0784" w:rsidRDefault="00504498" w:rsidP="000F1D43">
            <w:pPr>
              <w:spacing w:after="0"/>
              <w:ind w:left="261" w:hanging="261"/>
              <w:rPr>
                <w:rFonts w:ascii="EYInterstate Light" w:hAnsi="EYInterstate Light"/>
                <w:i/>
                <w:iCs/>
                <w:sz w:val="16"/>
                <w:szCs w:val="16"/>
                <w:lang w:eastAsia="en-US"/>
              </w:rPr>
            </w:pPr>
            <w:r w:rsidRPr="008A0784">
              <w:rPr>
                <w:rFonts w:ascii="EYInterstate Light" w:hAnsi="EYInterstate Light"/>
                <w:b/>
                <w:bCs/>
                <w:sz w:val="16"/>
                <w:szCs w:val="16"/>
                <w:lang w:eastAsia="en-US"/>
              </w:rPr>
              <w:t>Link:</w:t>
            </w:r>
            <w:r w:rsidRPr="008A0784">
              <w:rPr>
                <w:rFonts w:ascii="EYInterstate Light" w:hAnsi="EYInterstate Light"/>
                <w:sz w:val="16"/>
                <w:szCs w:val="16"/>
                <w:lang w:eastAsia="en-US"/>
              </w:rPr>
              <w:t xml:space="preserve"> </w:t>
            </w:r>
            <w:hyperlink r:id="rId22" w:history="1">
              <w:r w:rsidR="000F1D43" w:rsidRPr="008A0784">
                <w:rPr>
                  <w:rStyle w:val="Hyperlink"/>
                  <w:rFonts w:ascii="EYInterstate Light" w:hAnsi="EYInterstate Light"/>
                  <w:sz w:val="16"/>
                  <w:szCs w:val="16"/>
                </w:rPr>
                <w:t>https://jserc.org/pdf/tariff_order/ipl_apr_2025.pdf</w:t>
              </w:r>
            </w:hyperlink>
          </w:p>
        </w:tc>
      </w:tr>
    </w:tbl>
    <w:p w14:paraId="7586C192" w14:textId="77777777" w:rsidR="00051493" w:rsidRPr="008A0784" w:rsidRDefault="00051493" w:rsidP="00051493">
      <w:pPr>
        <w:rPr>
          <w:rFonts w:ascii="EYInterstate Light" w:hAnsi="EYInterstate Light"/>
          <w:sz w:val="10"/>
          <w:szCs w:val="10"/>
          <w:lang w:eastAsia="en-US"/>
        </w:rPr>
      </w:pPr>
    </w:p>
    <w:p w14:paraId="5CE84B7B" w14:textId="77777777" w:rsidR="00BE23AC" w:rsidRPr="008A0784" w:rsidRDefault="00BE23AC" w:rsidP="00051493">
      <w:pPr>
        <w:rPr>
          <w:rFonts w:ascii="EYInterstate Light" w:hAnsi="EYInterstate Light"/>
          <w:sz w:val="10"/>
          <w:szCs w:val="10"/>
          <w:lang w:eastAsia="en-US"/>
        </w:rPr>
      </w:pPr>
    </w:p>
    <w:p w14:paraId="01EFC5D8" w14:textId="6685B35A" w:rsidR="00BE23AC" w:rsidRPr="008A0784" w:rsidRDefault="00BE23AC">
      <w:pPr>
        <w:widowControl/>
        <w:suppressAutoHyphens w:val="0"/>
        <w:autoSpaceDE/>
        <w:autoSpaceDN/>
        <w:adjustRightInd/>
        <w:spacing w:after="160" w:line="259" w:lineRule="auto"/>
        <w:jc w:val="left"/>
        <w:textAlignment w:val="auto"/>
        <w:rPr>
          <w:rFonts w:ascii="EYInterstate Light" w:hAnsi="EYInterstate Light"/>
          <w:sz w:val="10"/>
          <w:szCs w:val="10"/>
          <w:lang w:eastAsia="en-US"/>
        </w:rPr>
      </w:pPr>
      <w:r w:rsidRPr="008A0784">
        <w:rPr>
          <w:rFonts w:ascii="EYInterstate Light" w:hAnsi="EYInterstate Light"/>
          <w:sz w:val="10"/>
          <w:szCs w:val="10"/>
          <w:lang w:eastAsia="en-US"/>
        </w:rPr>
        <w:br w:type="page"/>
      </w:r>
    </w:p>
    <w:p w14:paraId="323E7344" w14:textId="77777777" w:rsidR="00BE23AC" w:rsidRPr="008A0784" w:rsidRDefault="00BE23AC" w:rsidP="00051493">
      <w:pPr>
        <w:rPr>
          <w:rFonts w:ascii="EYInterstate Light" w:hAnsi="EYInterstate Light"/>
          <w:sz w:val="10"/>
          <w:szCs w:val="10"/>
          <w:lang w:eastAsia="en-US"/>
        </w:rPr>
      </w:pPr>
    </w:p>
    <w:p w14:paraId="4DBCF51A" w14:textId="77777777" w:rsidR="00051493" w:rsidRPr="008A0784" w:rsidRDefault="00051493" w:rsidP="00051493">
      <w:pPr>
        <w:pStyle w:val="Heading3"/>
        <w:keepNext w:val="0"/>
        <w:keepLines w:val="0"/>
        <w:spacing w:after="0" w:line="360" w:lineRule="auto"/>
        <w:ind w:left="1276" w:hanging="709"/>
        <w:rPr>
          <w:rFonts w:ascii="EYInterstate Light" w:hAnsi="EYInterstate Light" w:cs="Calibri"/>
          <w:noProof w:val="0"/>
          <w:sz w:val="22"/>
          <w:szCs w:val="32"/>
        </w:rPr>
      </w:pPr>
      <w:proofErr w:type="gramStart"/>
      <w:r w:rsidRPr="008A0784">
        <w:rPr>
          <w:rFonts w:ascii="EYInterstate Light" w:hAnsi="EYInterstate Light" w:cs="Calibri"/>
          <w:noProof w:val="0"/>
          <w:sz w:val="22"/>
          <w:szCs w:val="32"/>
        </w:rPr>
        <w:t>In light of</w:t>
      </w:r>
      <w:proofErr w:type="gramEnd"/>
      <w:r w:rsidRPr="008A0784">
        <w:rPr>
          <w:rFonts w:ascii="EYInterstate Light" w:hAnsi="EYInterstate Light" w:cs="Calibri"/>
          <w:noProof w:val="0"/>
          <w:sz w:val="22"/>
          <w:szCs w:val="32"/>
        </w:rPr>
        <w:t xml:space="preserve"> the same it is prayed to allow the Security Expenses, as estimated by the Petitioner.</w:t>
      </w:r>
    </w:p>
    <w:p w14:paraId="6513B20C" w14:textId="2F228C40" w:rsidR="00051493" w:rsidRPr="008A0784" w:rsidRDefault="00051493" w:rsidP="00051493">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92" w:name="_Toc189069393"/>
      <w:bookmarkStart w:id="93" w:name="_Toc213798281"/>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23</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Security Expenses</w:t>
      </w:r>
      <w:bookmarkEnd w:id="92"/>
      <w:bookmarkEnd w:id="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207"/>
        <w:gridCol w:w="3306"/>
        <w:gridCol w:w="2884"/>
      </w:tblGrid>
      <w:tr w:rsidR="00EB3373" w:rsidRPr="008A0784" w14:paraId="2EABFC69" w14:textId="77777777" w:rsidTr="002763BE">
        <w:trPr>
          <w:trHeight w:val="108"/>
          <w:tblHeader/>
          <w:jc w:val="center"/>
        </w:trPr>
        <w:tc>
          <w:tcPr>
            <w:tcW w:w="1201" w:type="pct"/>
            <w:vMerge w:val="restart"/>
            <w:shd w:val="clear" w:color="auto" w:fill="FFE600"/>
            <w:noWrap/>
            <w:vAlign w:val="center"/>
          </w:tcPr>
          <w:p w14:paraId="7E2D9972" w14:textId="77777777" w:rsidR="00EB3373" w:rsidRPr="008A0784" w:rsidRDefault="00EB3373" w:rsidP="002763BE">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620" w:type="pct"/>
            <w:vMerge w:val="restart"/>
            <w:shd w:val="clear" w:color="auto" w:fill="FFE600"/>
            <w:vAlign w:val="center"/>
          </w:tcPr>
          <w:p w14:paraId="3664B721" w14:textId="77777777" w:rsidR="00EB3373" w:rsidRPr="008A0784" w:rsidRDefault="00EB3373" w:rsidP="002763BE">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3179" w:type="pct"/>
            <w:gridSpan w:val="2"/>
            <w:shd w:val="clear" w:color="auto" w:fill="FFE600"/>
            <w:vAlign w:val="center"/>
          </w:tcPr>
          <w:p w14:paraId="50D24B9F" w14:textId="77777777" w:rsidR="00EB3373" w:rsidRPr="008A0784" w:rsidRDefault="00EB3373" w:rsidP="002763BE">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2024-25</w:t>
            </w:r>
          </w:p>
        </w:tc>
      </w:tr>
      <w:tr w:rsidR="00EB3373" w:rsidRPr="008A0784" w14:paraId="6B3C3CD5" w14:textId="77777777" w:rsidTr="002763BE">
        <w:trPr>
          <w:trHeight w:val="108"/>
          <w:tblHeader/>
          <w:jc w:val="center"/>
        </w:trPr>
        <w:tc>
          <w:tcPr>
            <w:tcW w:w="1201" w:type="pct"/>
            <w:vMerge/>
            <w:shd w:val="clear" w:color="auto" w:fill="FFE600"/>
            <w:noWrap/>
            <w:vAlign w:val="center"/>
            <w:hideMark/>
          </w:tcPr>
          <w:p w14:paraId="16FF2655" w14:textId="77777777" w:rsidR="00EB3373" w:rsidRPr="008A0784" w:rsidRDefault="00EB337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620" w:type="pct"/>
            <w:vMerge/>
            <w:shd w:val="clear" w:color="auto" w:fill="FFE600"/>
            <w:vAlign w:val="center"/>
            <w:hideMark/>
          </w:tcPr>
          <w:p w14:paraId="556E4AB8" w14:textId="77777777" w:rsidR="00EB3373" w:rsidRPr="008A0784" w:rsidRDefault="00EB337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698" w:type="pct"/>
            <w:shd w:val="clear" w:color="auto" w:fill="FFE600"/>
            <w:vAlign w:val="center"/>
            <w:hideMark/>
          </w:tcPr>
          <w:p w14:paraId="03354565" w14:textId="77777777" w:rsidR="00EB3373" w:rsidRPr="008A0784" w:rsidRDefault="00EB337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481" w:type="pct"/>
            <w:shd w:val="clear" w:color="auto" w:fill="FFE600"/>
            <w:vAlign w:val="center"/>
            <w:hideMark/>
          </w:tcPr>
          <w:p w14:paraId="2DB3F149" w14:textId="77777777" w:rsidR="00EB3373" w:rsidRPr="008A0784" w:rsidRDefault="00EB337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EB3373" w:rsidRPr="008A0784" w14:paraId="0B67B2EF" w14:textId="77777777" w:rsidTr="00EB3373">
        <w:trPr>
          <w:trHeight w:val="300"/>
          <w:jc w:val="center"/>
        </w:trPr>
        <w:tc>
          <w:tcPr>
            <w:tcW w:w="1201" w:type="pct"/>
            <w:noWrap/>
            <w:vAlign w:val="center"/>
            <w:hideMark/>
          </w:tcPr>
          <w:p w14:paraId="00F6BAE2" w14:textId="6ED70164" w:rsidR="00EB3373" w:rsidRPr="008A0784" w:rsidRDefault="00EB3373" w:rsidP="00EB3373">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Security Expenses</w:t>
            </w:r>
          </w:p>
        </w:tc>
        <w:tc>
          <w:tcPr>
            <w:tcW w:w="620" w:type="pct"/>
            <w:vAlign w:val="center"/>
            <w:hideMark/>
          </w:tcPr>
          <w:p w14:paraId="146C1B30" w14:textId="77777777" w:rsidR="00EB3373" w:rsidRPr="008A0784" w:rsidRDefault="00EB3373" w:rsidP="00EB3373">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r w:rsidRPr="008A0784">
              <w:rPr>
                <w:rFonts w:ascii="EYInterstate Light" w:hAnsi="EYInterstate Light" w:cs="Calibri"/>
                <w:b/>
                <w:bCs/>
                <w:color w:val="000000"/>
                <w:sz w:val="20"/>
                <w:szCs w:val="20"/>
              </w:rPr>
              <w:t>.</w:t>
            </w:r>
          </w:p>
        </w:tc>
        <w:tc>
          <w:tcPr>
            <w:tcW w:w="1698" w:type="pct"/>
            <w:vAlign w:val="center"/>
            <w:hideMark/>
          </w:tcPr>
          <w:p w14:paraId="125BC4ED" w14:textId="437CD116" w:rsidR="00EB3373" w:rsidRPr="008A0784" w:rsidRDefault="00EB3373" w:rsidP="00EB3373">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0.59</w:t>
            </w:r>
          </w:p>
        </w:tc>
        <w:tc>
          <w:tcPr>
            <w:tcW w:w="1481" w:type="pct"/>
            <w:vAlign w:val="center"/>
            <w:hideMark/>
          </w:tcPr>
          <w:p w14:paraId="659E77D2" w14:textId="69ACB1D7" w:rsidR="00EB3373" w:rsidRPr="008A0784" w:rsidRDefault="00EB3373" w:rsidP="00EB3373">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0.63</w:t>
            </w:r>
          </w:p>
        </w:tc>
      </w:tr>
    </w:tbl>
    <w:p w14:paraId="14A1ADDD" w14:textId="77777777" w:rsidR="00051493" w:rsidRPr="008A0784" w:rsidRDefault="00051493" w:rsidP="004A7B31">
      <w:pPr>
        <w:spacing w:after="0" w:line="360" w:lineRule="auto"/>
        <w:rPr>
          <w:rFonts w:ascii="EYInterstate Light" w:hAnsi="EYInterstate Light"/>
          <w:sz w:val="10"/>
          <w:szCs w:val="10"/>
        </w:rPr>
      </w:pPr>
    </w:p>
    <w:p w14:paraId="393C93E2" w14:textId="1A3075BF" w:rsidR="00053FF5" w:rsidRPr="008A0784" w:rsidRDefault="00053FF5" w:rsidP="00575802">
      <w:pPr>
        <w:pStyle w:val="Heading2"/>
        <w:keepNext w:val="0"/>
        <w:keepLines w:val="0"/>
        <w:spacing w:after="0" w:line="360" w:lineRule="auto"/>
        <w:rPr>
          <w:rFonts w:ascii="EYInterstate Light" w:hAnsi="EYInterstate Light" w:cs="Calibri"/>
          <w:noProof w:val="0"/>
          <w:color w:val="auto"/>
          <w:sz w:val="24"/>
          <w:szCs w:val="22"/>
        </w:rPr>
      </w:pPr>
      <w:bookmarkStart w:id="94" w:name="_Toc213798249"/>
      <w:r w:rsidRPr="008A0784">
        <w:rPr>
          <w:rFonts w:ascii="EYInterstate Light" w:hAnsi="EYInterstate Light" w:cs="Calibri"/>
          <w:noProof w:val="0"/>
          <w:color w:val="auto"/>
          <w:sz w:val="24"/>
          <w:szCs w:val="22"/>
        </w:rPr>
        <w:t>Total Other expenses</w:t>
      </w:r>
      <w:bookmarkEnd w:id="94"/>
    </w:p>
    <w:p w14:paraId="64020CA8" w14:textId="5A2A5AF6" w:rsidR="00513926" w:rsidRPr="008A0784" w:rsidRDefault="00513926"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A </w:t>
      </w:r>
      <w:r w:rsidR="00B27B71" w:rsidRPr="008A0784">
        <w:rPr>
          <w:rFonts w:ascii="EYInterstate Light" w:hAnsi="EYInterstate Light" w:cs="Calibri"/>
          <w:noProof w:val="0"/>
          <w:sz w:val="22"/>
          <w:szCs w:val="32"/>
        </w:rPr>
        <w:t>snapshot</w:t>
      </w:r>
      <w:r w:rsidRPr="008A0784">
        <w:rPr>
          <w:rFonts w:ascii="EYInterstate Light" w:hAnsi="EYInterstate Light" w:cs="Calibri"/>
          <w:noProof w:val="0"/>
          <w:sz w:val="22"/>
          <w:szCs w:val="32"/>
        </w:rPr>
        <w:t xml:space="preserve"> of </w:t>
      </w:r>
      <w:r w:rsidR="00053FF5" w:rsidRPr="008A0784">
        <w:rPr>
          <w:rFonts w:ascii="EYInterstate Light" w:hAnsi="EYInterstate Light" w:cs="Calibri"/>
          <w:noProof w:val="0"/>
          <w:sz w:val="22"/>
          <w:szCs w:val="32"/>
        </w:rPr>
        <w:t xml:space="preserve">total </w:t>
      </w:r>
      <w:r w:rsidR="00025CDE" w:rsidRPr="008A0784">
        <w:rPr>
          <w:rFonts w:ascii="EYInterstate Light" w:hAnsi="EYInterstate Light" w:cs="Calibri"/>
          <w:noProof w:val="0"/>
          <w:sz w:val="22"/>
          <w:szCs w:val="32"/>
        </w:rPr>
        <w:t>o</w:t>
      </w:r>
      <w:r w:rsidRPr="008A0784">
        <w:rPr>
          <w:rFonts w:ascii="EYInterstate Light" w:hAnsi="EYInterstate Light" w:cs="Calibri"/>
          <w:noProof w:val="0"/>
          <w:sz w:val="22"/>
          <w:szCs w:val="32"/>
        </w:rPr>
        <w:t xml:space="preserve">ther expenses for </w:t>
      </w:r>
      <w:r w:rsidR="00150544" w:rsidRPr="008A0784">
        <w:rPr>
          <w:rFonts w:ascii="EYInterstate Light" w:hAnsi="EYInterstate Light" w:cs="Calibri"/>
          <w:noProof w:val="0"/>
          <w:sz w:val="22"/>
          <w:szCs w:val="32"/>
        </w:rPr>
        <w:t xml:space="preserve">the present petition </w:t>
      </w:r>
      <w:proofErr w:type="gramStart"/>
      <w:r w:rsidR="00150544" w:rsidRPr="008A0784">
        <w:rPr>
          <w:rFonts w:ascii="EYInterstate Light" w:hAnsi="EYInterstate Light" w:cs="Calibri"/>
          <w:noProof w:val="0"/>
          <w:sz w:val="22"/>
          <w:szCs w:val="32"/>
        </w:rPr>
        <w:t>are</w:t>
      </w:r>
      <w:proofErr w:type="gramEnd"/>
      <w:r w:rsidR="00150544" w:rsidRPr="008A0784">
        <w:rPr>
          <w:rFonts w:ascii="EYInterstate Light" w:hAnsi="EYInterstate Light" w:cs="Calibri"/>
          <w:noProof w:val="0"/>
          <w:sz w:val="22"/>
          <w:szCs w:val="32"/>
        </w:rPr>
        <w:t xml:space="preserve"> </w:t>
      </w:r>
      <w:r w:rsidRPr="008A0784">
        <w:rPr>
          <w:rFonts w:ascii="EYInterstate Light" w:hAnsi="EYInterstate Light" w:cs="Calibri"/>
          <w:noProof w:val="0"/>
          <w:sz w:val="22"/>
          <w:szCs w:val="32"/>
        </w:rPr>
        <w:t>provided below:</w:t>
      </w:r>
    </w:p>
    <w:p w14:paraId="41437AB3" w14:textId="28EDFE8E" w:rsidR="00D8024C" w:rsidRPr="008A0784" w:rsidRDefault="00D8024C" w:rsidP="00575802">
      <w:pPr>
        <w:spacing w:after="0" w:line="360" w:lineRule="auto"/>
        <w:jc w:val="center"/>
        <w:rPr>
          <w:rFonts w:ascii="EYInterstate Light" w:hAnsi="EYInterstate Light"/>
          <w:lang w:eastAsia="en-US"/>
        </w:rPr>
      </w:pPr>
      <w:bookmarkStart w:id="95" w:name="_Toc213798282"/>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24</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Other expenses</w:t>
      </w:r>
      <w:bookmarkEnd w:id="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1174"/>
        <w:gridCol w:w="2580"/>
        <w:gridCol w:w="2249"/>
      </w:tblGrid>
      <w:tr w:rsidR="00150544" w:rsidRPr="008A0784" w14:paraId="19BF3A99" w14:textId="77777777" w:rsidTr="00150544">
        <w:trPr>
          <w:trHeight w:val="108"/>
          <w:tblHeader/>
          <w:jc w:val="center"/>
        </w:trPr>
        <w:tc>
          <w:tcPr>
            <w:tcW w:w="1917" w:type="pct"/>
            <w:vMerge w:val="restart"/>
            <w:shd w:val="clear" w:color="auto" w:fill="FFE600"/>
            <w:noWrap/>
            <w:vAlign w:val="center"/>
          </w:tcPr>
          <w:p w14:paraId="3B74606E" w14:textId="52954107" w:rsidR="00150544" w:rsidRPr="008A0784" w:rsidRDefault="00150544"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603" w:type="pct"/>
            <w:vMerge w:val="restart"/>
            <w:shd w:val="clear" w:color="auto" w:fill="FFE600"/>
            <w:vAlign w:val="center"/>
          </w:tcPr>
          <w:p w14:paraId="7AA433A0" w14:textId="1A37B3C7" w:rsidR="00150544" w:rsidRPr="008A0784" w:rsidRDefault="00150544" w:rsidP="00885A47">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480" w:type="pct"/>
            <w:gridSpan w:val="2"/>
            <w:shd w:val="clear" w:color="auto" w:fill="FFE600"/>
            <w:vAlign w:val="center"/>
          </w:tcPr>
          <w:p w14:paraId="03742515" w14:textId="3B97D7C0" w:rsidR="00150544" w:rsidRPr="008A0784" w:rsidRDefault="00150544" w:rsidP="00885A47">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5B219C"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5B219C" w:rsidRPr="008A0784">
              <w:rPr>
                <w:rFonts w:ascii="EYInterstate Light" w:hAnsi="EYInterstate Light" w:cs="Calibri"/>
                <w:b/>
                <w:bCs/>
                <w:color w:val="000000"/>
                <w:sz w:val="20"/>
                <w:szCs w:val="20"/>
              </w:rPr>
              <w:t>5</w:t>
            </w:r>
          </w:p>
        </w:tc>
      </w:tr>
      <w:tr w:rsidR="00150544" w:rsidRPr="008A0784" w14:paraId="31C6B98F" w14:textId="77777777" w:rsidTr="00150544">
        <w:trPr>
          <w:trHeight w:val="108"/>
          <w:tblHeader/>
          <w:jc w:val="center"/>
        </w:trPr>
        <w:tc>
          <w:tcPr>
            <w:tcW w:w="1917" w:type="pct"/>
            <w:vMerge/>
            <w:shd w:val="clear" w:color="auto" w:fill="FFE600"/>
            <w:noWrap/>
            <w:vAlign w:val="center"/>
            <w:hideMark/>
          </w:tcPr>
          <w:p w14:paraId="02FAAA59" w14:textId="3E571BF0" w:rsidR="00150544" w:rsidRPr="008A0784" w:rsidRDefault="00150544"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603" w:type="pct"/>
            <w:vMerge/>
            <w:shd w:val="clear" w:color="auto" w:fill="FFE600"/>
            <w:vAlign w:val="center"/>
            <w:hideMark/>
          </w:tcPr>
          <w:p w14:paraId="6565C6DC" w14:textId="784E47C3" w:rsidR="00150544" w:rsidRPr="008A0784" w:rsidRDefault="00150544"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325" w:type="pct"/>
            <w:shd w:val="clear" w:color="auto" w:fill="FFE600"/>
            <w:vAlign w:val="center"/>
            <w:hideMark/>
          </w:tcPr>
          <w:p w14:paraId="0C8ADE6A" w14:textId="33360F81" w:rsidR="00150544" w:rsidRPr="008A0784" w:rsidRDefault="00150544"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155" w:type="pct"/>
            <w:shd w:val="clear" w:color="auto" w:fill="FFE600"/>
            <w:vAlign w:val="center"/>
            <w:hideMark/>
          </w:tcPr>
          <w:p w14:paraId="46832F9F" w14:textId="0C9E8327" w:rsidR="00150544" w:rsidRPr="008A0784" w:rsidRDefault="00150544" w:rsidP="00885A47">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150544" w:rsidRPr="008A0784" w14:paraId="54ECCA5E" w14:textId="77777777" w:rsidTr="006F3600">
        <w:trPr>
          <w:trHeight w:val="300"/>
          <w:tblHeader/>
          <w:jc w:val="center"/>
        </w:trPr>
        <w:tc>
          <w:tcPr>
            <w:tcW w:w="1917" w:type="pct"/>
            <w:noWrap/>
            <w:vAlign w:val="center"/>
            <w:hideMark/>
          </w:tcPr>
          <w:p w14:paraId="2FC971C6" w14:textId="639557DC" w:rsidR="00150544" w:rsidRPr="008A0784" w:rsidRDefault="00150544" w:rsidP="00885A47">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ARR Publication and Fee Expenses</w:t>
            </w:r>
          </w:p>
        </w:tc>
        <w:tc>
          <w:tcPr>
            <w:tcW w:w="603" w:type="pct"/>
            <w:vAlign w:val="center"/>
            <w:hideMark/>
          </w:tcPr>
          <w:p w14:paraId="5E1E9610" w14:textId="00CB8A58" w:rsidR="00150544" w:rsidRPr="008A0784" w:rsidRDefault="00150544" w:rsidP="00885A47">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r w:rsidR="000653A6" w:rsidRPr="008A0784">
              <w:rPr>
                <w:rFonts w:ascii="EYInterstate Light" w:hAnsi="EYInterstate Light" w:cs="Calibri"/>
                <w:color w:val="000000"/>
                <w:sz w:val="20"/>
                <w:szCs w:val="20"/>
              </w:rPr>
              <w:t>.</w:t>
            </w:r>
          </w:p>
        </w:tc>
        <w:tc>
          <w:tcPr>
            <w:tcW w:w="1325" w:type="pct"/>
            <w:noWrap/>
            <w:vAlign w:val="center"/>
            <w:hideMark/>
          </w:tcPr>
          <w:p w14:paraId="566FDB8C" w14:textId="696EC770" w:rsidR="00150544" w:rsidRPr="008A0784" w:rsidRDefault="0068180C" w:rsidP="006F3600">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0.</w:t>
            </w:r>
            <w:r w:rsidR="006262EE" w:rsidRPr="008A0784">
              <w:rPr>
                <w:rFonts w:ascii="EYInterstate Light" w:hAnsi="EYInterstate Light" w:cs="Calibri"/>
                <w:color w:val="000000"/>
                <w:sz w:val="20"/>
                <w:szCs w:val="20"/>
              </w:rPr>
              <w:t>23</w:t>
            </w:r>
          </w:p>
        </w:tc>
        <w:tc>
          <w:tcPr>
            <w:tcW w:w="1155" w:type="pct"/>
            <w:vAlign w:val="center"/>
            <w:hideMark/>
          </w:tcPr>
          <w:p w14:paraId="1C466DBE" w14:textId="23BE1342" w:rsidR="00150544" w:rsidRPr="008A0784" w:rsidRDefault="00150544" w:rsidP="006F3600">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0.</w:t>
            </w:r>
            <w:r w:rsidR="006262EE" w:rsidRPr="008A0784">
              <w:rPr>
                <w:rFonts w:ascii="EYInterstate Light" w:hAnsi="EYInterstate Light" w:cs="Calibri"/>
                <w:color w:val="000000"/>
                <w:sz w:val="20"/>
                <w:szCs w:val="20"/>
              </w:rPr>
              <w:t>23</w:t>
            </w:r>
          </w:p>
        </w:tc>
      </w:tr>
      <w:tr w:rsidR="00996923" w:rsidRPr="008A0784" w14:paraId="7C8FC96B" w14:textId="77777777" w:rsidTr="006F3600">
        <w:trPr>
          <w:trHeight w:val="300"/>
          <w:tblHeader/>
          <w:jc w:val="center"/>
        </w:trPr>
        <w:tc>
          <w:tcPr>
            <w:tcW w:w="1917" w:type="pct"/>
            <w:noWrap/>
            <w:vAlign w:val="center"/>
            <w:hideMark/>
          </w:tcPr>
          <w:p w14:paraId="1B1C68C5" w14:textId="1C913A0F" w:rsidR="00996923" w:rsidRPr="008A0784" w:rsidRDefault="00996923" w:rsidP="00996923">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Tax Paid</w:t>
            </w:r>
          </w:p>
        </w:tc>
        <w:tc>
          <w:tcPr>
            <w:tcW w:w="603" w:type="pct"/>
            <w:vAlign w:val="center"/>
            <w:hideMark/>
          </w:tcPr>
          <w:p w14:paraId="2BEC0145" w14:textId="65C4F2D2" w:rsidR="00996923" w:rsidRPr="008A0784" w:rsidRDefault="00996923" w:rsidP="00996923">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325" w:type="pct"/>
            <w:noWrap/>
            <w:vAlign w:val="center"/>
            <w:hideMark/>
          </w:tcPr>
          <w:p w14:paraId="17F97448" w14:textId="63A30DBF" w:rsidR="00996923" w:rsidRPr="008A0784" w:rsidRDefault="00996923" w:rsidP="006F3600">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w:t>
            </w:r>
          </w:p>
        </w:tc>
        <w:tc>
          <w:tcPr>
            <w:tcW w:w="1155" w:type="pct"/>
            <w:vAlign w:val="center"/>
            <w:hideMark/>
          </w:tcPr>
          <w:p w14:paraId="57EEBB2E" w14:textId="718F37A9" w:rsidR="00996923" w:rsidRPr="008A0784" w:rsidRDefault="00996923" w:rsidP="006F3600">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4.91</w:t>
            </w:r>
          </w:p>
        </w:tc>
      </w:tr>
      <w:tr w:rsidR="00996923" w:rsidRPr="008A0784" w14:paraId="181D92D5" w14:textId="77777777" w:rsidTr="006F3600">
        <w:trPr>
          <w:trHeight w:val="300"/>
          <w:tblHeader/>
          <w:jc w:val="center"/>
        </w:trPr>
        <w:tc>
          <w:tcPr>
            <w:tcW w:w="1917" w:type="pct"/>
            <w:noWrap/>
            <w:vAlign w:val="center"/>
          </w:tcPr>
          <w:p w14:paraId="4C911D2E" w14:textId="697D6537" w:rsidR="00996923" w:rsidRPr="008A0784" w:rsidRDefault="00996923" w:rsidP="00996923">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Ash Handling Expenses</w:t>
            </w:r>
          </w:p>
        </w:tc>
        <w:tc>
          <w:tcPr>
            <w:tcW w:w="603" w:type="pct"/>
            <w:vAlign w:val="center"/>
          </w:tcPr>
          <w:p w14:paraId="76194B25" w14:textId="0AA0F0C3" w:rsidR="00996923" w:rsidRPr="008A0784" w:rsidRDefault="00996923" w:rsidP="00996923">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r w:rsidRPr="008A0784">
              <w:rPr>
                <w:rFonts w:ascii="EYInterstate Light" w:hAnsi="EYInterstate Light" w:cs="Calibri"/>
                <w:b/>
                <w:bCs/>
                <w:color w:val="000000"/>
                <w:sz w:val="20"/>
                <w:szCs w:val="20"/>
              </w:rPr>
              <w:t>.</w:t>
            </w:r>
          </w:p>
        </w:tc>
        <w:tc>
          <w:tcPr>
            <w:tcW w:w="1325" w:type="pct"/>
            <w:noWrap/>
            <w:vAlign w:val="center"/>
          </w:tcPr>
          <w:p w14:paraId="4364B7B0" w14:textId="136FA353" w:rsidR="00996923" w:rsidRPr="008A0784" w:rsidRDefault="00996923" w:rsidP="006F360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1.69</w:t>
            </w:r>
          </w:p>
        </w:tc>
        <w:tc>
          <w:tcPr>
            <w:tcW w:w="1155" w:type="pct"/>
            <w:vAlign w:val="center"/>
          </w:tcPr>
          <w:p w14:paraId="09E7AE7C" w14:textId="7D28599C" w:rsidR="00996923" w:rsidRPr="008A0784" w:rsidRDefault="00996923" w:rsidP="006F360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1.66</w:t>
            </w:r>
          </w:p>
        </w:tc>
      </w:tr>
      <w:tr w:rsidR="006F3600" w:rsidRPr="008A0784" w14:paraId="04458A36" w14:textId="77777777" w:rsidTr="006F3600">
        <w:trPr>
          <w:trHeight w:val="300"/>
          <w:tblHeader/>
          <w:jc w:val="center"/>
        </w:trPr>
        <w:tc>
          <w:tcPr>
            <w:tcW w:w="1917" w:type="pct"/>
            <w:noWrap/>
            <w:vAlign w:val="center"/>
          </w:tcPr>
          <w:p w14:paraId="13CE9506" w14:textId="6834332B" w:rsidR="006F3600" w:rsidRPr="008A0784" w:rsidRDefault="006F3600" w:rsidP="006F3600">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sz w:val="20"/>
                <w:szCs w:val="20"/>
              </w:rPr>
              <w:t>Security Expenses</w:t>
            </w:r>
          </w:p>
        </w:tc>
        <w:tc>
          <w:tcPr>
            <w:tcW w:w="603" w:type="pct"/>
            <w:vAlign w:val="center"/>
          </w:tcPr>
          <w:p w14:paraId="7737BE19" w14:textId="2415E7A0" w:rsidR="006F3600" w:rsidRPr="008A0784" w:rsidRDefault="006F3600" w:rsidP="006F360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r w:rsidRPr="008A0784">
              <w:rPr>
                <w:rFonts w:ascii="EYInterstate Light" w:hAnsi="EYInterstate Light" w:cs="Calibri"/>
                <w:b/>
                <w:bCs/>
                <w:color w:val="000000"/>
                <w:sz w:val="20"/>
                <w:szCs w:val="20"/>
              </w:rPr>
              <w:t>.</w:t>
            </w:r>
          </w:p>
        </w:tc>
        <w:tc>
          <w:tcPr>
            <w:tcW w:w="1325" w:type="pct"/>
            <w:noWrap/>
            <w:vAlign w:val="center"/>
          </w:tcPr>
          <w:p w14:paraId="3084CAC1" w14:textId="50FFDB9B" w:rsidR="006F3600" w:rsidRPr="008A0784" w:rsidRDefault="006F3600" w:rsidP="006F3600">
            <w:pPr>
              <w:widowControl/>
              <w:suppressAutoHyphens w:val="0"/>
              <w:autoSpaceDE/>
              <w:autoSpaceDN/>
              <w:adjustRightInd/>
              <w:spacing w:after="0"/>
              <w:jc w:val="center"/>
              <w:textAlignment w:val="auto"/>
              <w:rPr>
                <w:rFonts w:ascii="EYInterstate Light" w:hAnsi="EYInterstate Light"/>
                <w:sz w:val="20"/>
                <w:szCs w:val="20"/>
              </w:rPr>
            </w:pPr>
            <w:r w:rsidRPr="008A0784">
              <w:rPr>
                <w:rFonts w:ascii="EYInterstate Light" w:hAnsi="EYInterstate Light"/>
                <w:sz w:val="20"/>
                <w:szCs w:val="20"/>
              </w:rPr>
              <w:t>0.59</w:t>
            </w:r>
          </w:p>
        </w:tc>
        <w:tc>
          <w:tcPr>
            <w:tcW w:w="1155" w:type="pct"/>
            <w:vAlign w:val="center"/>
          </w:tcPr>
          <w:p w14:paraId="716329BF" w14:textId="3389E80F" w:rsidR="006F3600" w:rsidRPr="008A0784" w:rsidRDefault="006F3600" w:rsidP="006F3600">
            <w:pPr>
              <w:widowControl/>
              <w:suppressAutoHyphens w:val="0"/>
              <w:autoSpaceDE/>
              <w:autoSpaceDN/>
              <w:adjustRightInd/>
              <w:spacing w:after="0"/>
              <w:jc w:val="center"/>
              <w:textAlignment w:val="auto"/>
              <w:rPr>
                <w:rFonts w:ascii="EYInterstate Light" w:hAnsi="EYInterstate Light"/>
                <w:sz w:val="20"/>
                <w:szCs w:val="20"/>
              </w:rPr>
            </w:pPr>
            <w:r w:rsidRPr="008A0784">
              <w:rPr>
                <w:rFonts w:ascii="EYInterstate Light" w:hAnsi="EYInterstate Light"/>
                <w:sz w:val="20"/>
                <w:szCs w:val="20"/>
              </w:rPr>
              <w:t>0.63</w:t>
            </w:r>
          </w:p>
        </w:tc>
      </w:tr>
      <w:tr w:rsidR="00B86DA9" w:rsidRPr="008A0784" w14:paraId="2FDB0638" w14:textId="77777777" w:rsidTr="003C1BA8">
        <w:trPr>
          <w:trHeight w:val="300"/>
          <w:tblHeader/>
          <w:jc w:val="center"/>
        </w:trPr>
        <w:tc>
          <w:tcPr>
            <w:tcW w:w="1917" w:type="pct"/>
            <w:noWrap/>
            <w:vAlign w:val="center"/>
            <w:hideMark/>
          </w:tcPr>
          <w:p w14:paraId="332F1BC9" w14:textId="245F6C2A" w:rsidR="00B86DA9" w:rsidRPr="008A0784" w:rsidRDefault="00B86DA9" w:rsidP="00B86DA9">
            <w:pPr>
              <w:widowControl/>
              <w:suppressAutoHyphens w:val="0"/>
              <w:autoSpaceDE/>
              <w:autoSpaceDN/>
              <w:adjustRightInd/>
              <w:spacing w:after="0"/>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Total Other Expenses</w:t>
            </w:r>
          </w:p>
        </w:tc>
        <w:tc>
          <w:tcPr>
            <w:tcW w:w="603" w:type="pct"/>
            <w:vAlign w:val="center"/>
            <w:hideMark/>
          </w:tcPr>
          <w:p w14:paraId="3149C90F" w14:textId="6F9CF65E" w:rsidR="00B86DA9" w:rsidRPr="008A0784" w:rsidRDefault="00B86DA9" w:rsidP="00B86DA9">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1325" w:type="pct"/>
            <w:noWrap/>
            <w:vAlign w:val="center"/>
            <w:hideMark/>
          </w:tcPr>
          <w:p w14:paraId="76B31286" w14:textId="18437ACC" w:rsidR="00B86DA9" w:rsidRPr="008A0784" w:rsidRDefault="006F3600" w:rsidP="00B86DA9">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2.51</w:t>
            </w:r>
          </w:p>
        </w:tc>
        <w:tc>
          <w:tcPr>
            <w:tcW w:w="1155" w:type="pct"/>
            <w:vAlign w:val="center"/>
            <w:hideMark/>
          </w:tcPr>
          <w:p w14:paraId="4EDA82DC" w14:textId="7D8E4556" w:rsidR="00B86DA9" w:rsidRPr="008A0784" w:rsidRDefault="00B86DA9" w:rsidP="00B86DA9">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7.</w:t>
            </w:r>
            <w:r w:rsidR="006F3600" w:rsidRPr="008A0784">
              <w:rPr>
                <w:rFonts w:ascii="EYInterstate Light" w:hAnsi="EYInterstate Light" w:cs="Calibri"/>
                <w:b/>
                <w:bCs/>
                <w:color w:val="000000"/>
                <w:sz w:val="20"/>
                <w:szCs w:val="20"/>
              </w:rPr>
              <w:t>43</w:t>
            </w:r>
          </w:p>
        </w:tc>
      </w:tr>
    </w:tbl>
    <w:p w14:paraId="5F89FA1F" w14:textId="77777777" w:rsidR="00AC4F94" w:rsidRPr="008A0784" w:rsidRDefault="00AC4F94" w:rsidP="00AC4F94">
      <w:pPr>
        <w:widowControl/>
        <w:suppressAutoHyphens w:val="0"/>
        <w:autoSpaceDE/>
        <w:autoSpaceDN/>
        <w:adjustRightInd/>
        <w:spacing w:after="0" w:line="360" w:lineRule="auto"/>
        <w:jc w:val="left"/>
        <w:textAlignment w:val="auto"/>
        <w:rPr>
          <w:rFonts w:ascii="EYInterstate Light" w:hAnsi="EYInterstate Light" w:cs="Calibri"/>
          <w:b/>
          <w:kern w:val="32"/>
          <w:sz w:val="10"/>
          <w:szCs w:val="10"/>
          <w:lang w:eastAsia="en-US"/>
        </w:rPr>
      </w:pPr>
    </w:p>
    <w:p w14:paraId="31217456" w14:textId="392592E9" w:rsidR="0057377D" w:rsidRPr="008A0784" w:rsidRDefault="0057377D" w:rsidP="00575802">
      <w:pPr>
        <w:pStyle w:val="Heading1"/>
        <w:keepNext w:val="0"/>
        <w:keepLines w:val="0"/>
        <w:pageBreakBefore/>
        <w:spacing w:after="0" w:line="360" w:lineRule="auto"/>
        <w:ind w:left="357" w:hanging="357"/>
        <w:rPr>
          <w:rFonts w:ascii="EYInterstate Light" w:hAnsi="EYInterstate Light" w:cs="Calibri"/>
          <w:noProof w:val="0"/>
          <w:color w:val="auto"/>
          <w:sz w:val="28"/>
          <w:szCs w:val="28"/>
        </w:rPr>
      </w:pPr>
      <w:bookmarkStart w:id="96" w:name="_Toc355345657"/>
      <w:bookmarkStart w:id="97" w:name="_Toc487039275"/>
      <w:bookmarkStart w:id="98" w:name="_Toc213798250"/>
      <w:r w:rsidRPr="008A0784">
        <w:rPr>
          <w:rFonts w:ascii="EYInterstate Light" w:hAnsi="EYInterstate Light" w:cs="Calibri"/>
          <w:noProof w:val="0"/>
          <w:color w:val="auto"/>
          <w:sz w:val="28"/>
          <w:szCs w:val="28"/>
        </w:rPr>
        <w:lastRenderedPageBreak/>
        <w:t>Summary of submissions</w:t>
      </w:r>
      <w:bookmarkEnd w:id="96"/>
      <w:r w:rsidRPr="008A0784">
        <w:rPr>
          <w:rFonts w:ascii="EYInterstate Light" w:hAnsi="EYInterstate Light" w:cs="Calibri"/>
          <w:noProof w:val="0"/>
          <w:color w:val="auto"/>
          <w:sz w:val="28"/>
          <w:szCs w:val="28"/>
        </w:rPr>
        <w:t xml:space="preserve"> for True-up of FY </w:t>
      </w:r>
      <w:r w:rsidR="00B458B8" w:rsidRPr="008A0784">
        <w:rPr>
          <w:rFonts w:ascii="EYInterstate Light" w:hAnsi="EYInterstate Light" w:cs="Calibri"/>
          <w:noProof w:val="0"/>
          <w:color w:val="auto"/>
          <w:sz w:val="28"/>
          <w:szCs w:val="28"/>
        </w:rPr>
        <w:t>202</w:t>
      </w:r>
      <w:r w:rsidR="005B219C" w:rsidRPr="008A0784">
        <w:rPr>
          <w:rFonts w:ascii="EYInterstate Light" w:hAnsi="EYInterstate Light" w:cs="Calibri"/>
          <w:noProof w:val="0"/>
          <w:color w:val="auto"/>
          <w:sz w:val="28"/>
          <w:szCs w:val="28"/>
        </w:rPr>
        <w:t>4</w:t>
      </w:r>
      <w:r w:rsidR="00B458B8" w:rsidRPr="008A0784">
        <w:rPr>
          <w:rFonts w:ascii="EYInterstate Light" w:hAnsi="EYInterstate Light" w:cs="Calibri"/>
          <w:noProof w:val="0"/>
          <w:color w:val="auto"/>
          <w:sz w:val="28"/>
          <w:szCs w:val="28"/>
        </w:rPr>
        <w:t>-2</w:t>
      </w:r>
      <w:r w:rsidR="005B219C" w:rsidRPr="008A0784">
        <w:rPr>
          <w:rFonts w:ascii="EYInterstate Light" w:hAnsi="EYInterstate Light" w:cs="Calibri"/>
          <w:noProof w:val="0"/>
          <w:color w:val="auto"/>
          <w:sz w:val="28"/>
          <w:szCs w:val="28"/>
        </w:rPr>
        <w:t>5</w:t>
      </w:r>
      <w:bookmarkEnd w:id="97"/>
      <w:bookmarkEnd w:id="98"/>
    </w:p>
    <w:p w14:paraId="6B78D397" w14:textId="2B7B2FA4" w:rsidR="0057377D" w:rsidRPr="008A0784" w:rsidRDefault="0057377D"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following section provides the summary of tariff submitted by the Petitioner for </w:t>
      </w:r>
      <w:r w:rsidR="008243FF" w:rsidRPr="008A0784">
        <w:rPr>
          <w:rFonts w:ascii="EYInterstate Light" w:hAnsi="EYInterstate Light" w:cs="Calibri"/>
          <w:noProof w:val="0"/>
          <w:sz w:val="22"/>
          <w:szCs w:val="32"/>
        </w:rPr>
        <w:t>the present petition</w:t>
      </w:r>
      <w:r w:rsidR="00DA3A13" w:rsidRPr="008A0784">
        <w:rPr>
          <w:rFonts w:ascii="EYInterstate Light" w:hAnsi="EYInterstate Light" w:cs="Calibri"/>
          <w:noProof w:val="0"/>
          <w:sz w:val="22"/>
          <w:szCs w:val="32"/>
        </w:rPr>
        <w:t>.</w:t>
      </w:r>
    </w:p>
    <w:p w14:paraId="155A4B95" w14:textId="77777777" w:rsidR="0057377D" w:rsidRPr="008A0784" w:rsidRDefault="0057377D" w:rsidP="00575802">
      <w:pPr>
        <w:pStyle w:val="Heading2"/>
        <w:keepNext w:val="0"/>
        <w:keepLines w:val="0"/>
        <w:spacing w:after="0" w:line="360" w:lineRule="auto"/>
        <w:rPr>
          <w:rFonts w:ascii="EYInterstate Light" w:hAnsi="EYInterstate Light" w:cs="Calibri"/>
          <w:noProof w:val="0"/>
          <w:color w:val="auto"/>
          <w:sz w:val="24"/>
          <w:szCs w:val="22"/>
        </w:rPr>
      </w:pPr>
      <w:bookmarkStart w:id="99" w:name="_Toc213798251"/>
      <w:r w:rsidRPr="008A0784">
        <w:rPr>
          <w:rFonts w:ascii="EYInterstate Light" w:hAnsi="EYInterstate Light" w:cs="Calibri"/>
          <w:noProof w:val="0"/>
          <w:color w:val="auto"/>
          <w:sz w:val="24"/>
          <w:szCs w:val="22"/>
        </w:rPr>
        <w:t>Annual Fixed Cost</w:t>
      </w:r>
      <w:bookmarkEnd w:id="99"/>
    </w:p>
    <w:p w14:paraId="44125331" w14:textId="37851475" w:rsidR="0057377D" w:rsidRPr="008A0784" w:rsidRDefault="0057377D"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A </w:t>
      </w:r>
      <w:r w:rsidR="000007B0" w:rsidRPr="008A0784">
        <w:rPr>
          <w:rFonts w:ascii="EYInterstate Light" w:hAnsi="EYInterstate Light" w:cs="Calibri"/>
          <w:noProof w:val="0"/>
          <w:sz w:val="22"/>
          <w:szCs w:val="32"/>
        </w:rPr>
        <w:t>snapshot</w:t>
      </w:r>
      <w:r w:rsidRPr="008A0784">
        <w:rPr>
          <w:rFonts w:ascii="EYInterstate Light" w:hAnsi="EYInterstate Light" w:cs="Calibri"/>
          <w:noProof w:val="0"/>
          <w:sz w:val="22"/>
          <w:szCs w:val="32"/>
        </w:rPr>
        <w:t xml:space="preserve"> of the Annual Fixed cost </w:t>
      </w:r>
      <w:r w:rsidR="00706545" w:rsidRPr="008A0784">
        <w:rPr>
          <w:rFonts w:ascii="EYInterstate Light" w:hAnsi="EYInterstate Light" w:cs="Calibri"/>
          <w:noProof w:val="0"/>
          <w:sz w:val="22"/>
          <w:szCs w:val="32"/>
        </w:rPr>
        <w:t xml:space="preserve">claimed by the petitioner </w:t>
      </w:r>
      <w:r w:rsidR="00DA3A13" w:rsidRPr="008A0784">
        <w:rPr>
          <w:rFonts w:ascii="EYInterstate Light" w:hAnsi="EYInterstate Light" w:cs="Calibri"/>
          <w:noProof w:val="0"/>
          <w:sz w:val="22"/>
          <w:szCs w:val="32"/>
        </w:rPr>
        <w:t xml:space="preserve">is </w:t>
      </w:r>
      <w:r w:rsidRPr="008A0784">
        <w:rPr>
          <w:rFonts w:ascii="EYInterstate Light" w:hAnsi="EYInterstate Light" w:cs="Calibri"/>
          <w:noProof w:val="0"/>
          <w:sz w:val="22"/>
          <w:szCs w:val="32"/>
        </w:rPr>
        <w:t>provided below:</w:t>
      </w:r>
    </w:p>
    <w:p w14:paraId="0E0E6442" w14:textId="5AE63A57" w:rsidR="0034123C" w:rsidRPr="008A0784" w:rsidRDefault="0034123C"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100" w:name="_Toc213798283"/>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25</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 Computation of Fixed cost</w:t>
      </w:r>
      <w:bookmarkEnd w:id="1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1149"/>
        <w:gridCol w:w="2524"/>
        <w:gridCol w:w="2198"/>
      </w:tblGrid>
      <w:tr w:rsidR="00706545" w:rsidRPr="008A0784" w14:paraId="2F5800F7" w14:textId="77777777" w:rsidTr="00706545">
        <w:trPr>
          <w:trHeight w:val="81"/>
          <w:jc w:val="center"/>
        </w:trPr>
        <w:tc>
          <w:tcPr>
            <w:tcW w:w="1985" w:type="pct"/>
            <w:vMerge w:val="restart"/>
            <w:shd w:val="clear" w:color="auto" w:fill="FFE600"/>
            <w:noWrap/>
            <w:vAlign w:val="center"/>
          </w:tcPr>
          <w:p w14:paraId="7E59665D" w14:textId="7BF18B38" w:rsidR="00706545" w:rsidRPr="008A0784" w:rsidRDefault="00706545" w:rsidP="00113C3F">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590" w:type="pct"/>
            <w:vMerge w:val="restart"/>
            <w:shd w:val="clear" w:color="auto" w:fill="FFE600"/>
            <w:vAlign w:val="center"/>
          </w:tcPr>
          <w:p w14:paraId="46B8F140" w14:textId="2F3DCCF7" w:rsidR="00706545" w:rsidRPr="008A0784" w:rsidRDefault="00706545" w:rsidP="00113C3F">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425" w:type="pct"/>
            <w:gridSpan w:val="2"/>
            <w:shd w:val="clear" w:color="auto" w:fill="FFE600"/>
            <w:vAlign w:val="center"/>
          </w:tcPr>
          <w:p w14:paraId="269B4FFA" w14:textId="3B402856" w:rsidR="00706545" w:rsidRPr="008A0784" w:rsidRDefault="00706545" w:rsidP="00113C3F">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5B219C"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5B219C" w:rsidRPr="008A0784">
              <w:rPr>
                <w:rFonts w:ascii="EYInterstate Light" w:hAnsi="EYInterstate Light" w:cs="Calibri"/>
                <w:b/>
                <w:bCs/>
                <w:color w:val="000000"/>
                <w:sz w:val="20"/>
                <w:szCs w:val="20"/>
              </w:rPr>
              <w:t>5</w:t>
            </w:r>
          </w:p>
        </w:tc>
      </w:tr>
      <w:tr w:rsidR="00706545" w:rsidRPr="008A0784" w14:paraId="57E5C94C" w14:textId="77777777" w:rsidTr="00C31993">
        <w:trPr>
          <w:trHeight w:val="81"/>
          <w:jc w:val="center"/>
        </w:trPr>
        <w:tc>
          <w:tcPr>
            <w:tcW w:w="1985" w:type="pct"/>
            <w:vMerge/>
            <w:shd w:val="clear" w:color="auto" w:fill="FFE600"/>
            <w:noWrap/>
            <w:vAlign w:val="center"/>
            <w:hideMark/>
          </w:tcPr>
          <w:p w14:paraId="66F8F5AB" w14:textId="40F2C513" w:rsidR="00706545" w:rsidRPr="008A0784" w:rsidRDefault="00706545"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590" w:type="pct"/>
            <w:vMerge/>
            <w:shd w:val="clear" w:color="auto" w:fill="FFE600"/>
            <w:vAlign w:val="center"/>
            <w:hideMark/>
          </w:tcPr>
          <w:p w14:paraId="77F58F56" w14:textId="612E0963" w:rsidR="00706545" w:rsidRPr="008A0784" w:rsidRDefault="00706545"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296" w:type="pct"/>
            <w:shd w:val="clear" w:color="auto" w:fill="FFE600"/>
            <w:vAlign w:val="center"/>
            <w:hideMark/>
          </w:tcPr>
          <w:p w14:paraId="2288DDDD" w14:textId="1D7929E7" w:rsidR="00706545" w:rsidRPr="008A0784" w:rsidRDefault="00706545"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129" w:type="pct"/>
            <w:shd w:val="clear" w:color="auto" w:fill="FFE600"/>
            <w:vAlign w:val="center"/>
            <w:hideMark/>
          </w:tcPr>
          <w:p w14:paraId="77B4386E" w14:textId="6732C3D6" w:rsidR="00706545" w:rsidRPr="008A0784" w:rsidRDefault="00706545"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C6354D" w:rsidRPr="008A0784" w14:paraId="6ED20130" w14:textId="77777777" w:rsidTr="00C31993">
        <w:trPr>
          <w:trHeight w:val="300"/>
          <w:jc w:val="center"/>
        </w:trPr>
        <w:tc>
          <w:tcPr>
            <w:tcW w:w="1985" w:type="pct"/>
            <w:noWrap/>
            <w:vAlign w:val="center"/>
            <w:hideMark/>
          </w:tcPr>
          <w:p w14:paraId="256853D5" w14:textId="034E29E6"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Depreciation</w:t>
            </w:r>
          </w:p>
        </w:tc>
        <w:tc>
          <w:tcPr>
            <w:tcW w:w="590" w:type="pct"/>
            <w:vAlign w:val="center"/>
            <w:hideMark/>
          </w:tcPr>
          <w:p w14:paraId="2E64E972" w14:textId="6140FD0B"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705C96CC" w14:textId="34E69A35"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14.66</w:t>
            </w:r>
          </w:p>
        </w:tc>
        <w:tc>
          <w:tcPr>
            <w:tcW w:w="1129" w:type="pct"/>
            <w:noWrap/>
            <w:vAlign w:val="center"/>
            <w:hideMark/>
          </w:tcPr>
          <w:p w14:paraId="2B120EE4" w14:textId="349B493F"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17.48</w:t>
            </w:r>
          </w:p>
        </w:tc>
      </w:tr>
      <w:tr w:rsidR="00C6354D" w:rsidRPr="008A0784" w14:paraId="2B75FD88" w14:textId="77777777" w:rsidTr="00C31993">
        <w:trPr>
          <w:trHeight w:val="300"/>
          <w:jc w:val="center"/>
        </w:trPr>
        <w:tc>
          <w:tcPr>
            <w:tcW w:w="1985" w:type="pct"/>
            <w:noWrap/>
            <w:vAlign w:val="center"/>
            <w:hideMark/>
          </w:tcPr>
          <w:p w14:paraId="09848FC4" w14:textId="669D2258"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Interest on Loan &amp; Finance Charges</w:t>
            </w:r>
          </w:p>
        </w:tc>
        <w:tc>
          <w:tcPr>
            <w:tcW w:w="590" w:type="pct"/>
            <w:vAlign w:val="center"/>
            <w:hideMark/>
          </w:tcPr>
          <w:p w14:paraId="3D8C1976" w14:textId="44CC72B6"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42B993BE" w14:textId="2BE0BACE"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8.29</w:t>
            </w:r>
          </w:p>
        </w:tc>
        <w:tc>
          <w:tcPr>
            <w:tcW w:w="1129" w:type="pct"/>
            <w:noWrap/>
            <w:vAlign w:val="center"/>
            <w:hideMark/>
          </w:tcPr>
          <w:p w14:paraId="6465ABA0" w14:textId="1534790A"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0.23</w:t>
            </w:r>
          </w:p>
        </w:tc>
      </w:tr>
      <w:tr w:rsidR="00C6354D" w:rsidRPr="008A0784" w14:paraId="1A453193" w14:textId="77777777" w:rsidTr="00C31993">
        <w:trPr>
          <w:trHeight w:val="300"/>
          <w:jc w:val="center"/>
        </w:trPr>
        <w:tc>
          <w:tcPr>
            <w:tcW w:w="1985" w:type="pct"/>
            <w:noWrap/>
            <w:vAlign w:val="center"/>
          </w:tcPr>
          <w:p w14:paraId="576C9494" w14:textId="31111B69" w:rsidR="00C6354D" w:rsidRPr="008A0784" w:rsidRDefault="00C6354D" w:rsidP="00C6354D">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Interest on Normative Loan</w:t>
            </w:r>
          </w:p>
        </w:tc>
        <w:tc>
          <w:tcPr>
            <w:tcW w:w="590" w:type="pct"/>
            <w:vAlign w:val="center"/>
          </w:tcPr>
          <w:p w14:paraId="7B8CD305" w14:textId="7855571E"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296" w:type="pct"/>
            <w:noWrap/>
            <w:vAlign w:val="center"/>
          </w:tcPr>
          <w:p w14:paraId="64885E2D" w14:textId="1914257D"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w:t>
            </w:r>
          </w:p>
        </w:tc>
        <w:tc>
          <w:tcPr>
            <w:tcW w:w="1129" w:type="pct"/>
            <w:noWrap/>
            <w:vAlign w:val="center"/>
          </w:tcPr>
          <w:p w14:paraId="5E91CBD2" w14:textId="34EEF05F"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8.04</w:t>
            </w:r>
          </w:p>
        </w:tc>
      </w:tr>
      <w:tr w:rsidR="00C6354D" w:rsidRPr="008A0784" w14:paraId="7330217A" w14:textId="77777777" w:rsidTr="00C31993">
        <w:trPr>
          <w:trHeight w:val="300"/>
          <w:jc w:val="center"/>
        </w:trPr>
        <w:tc>
          <w:tcPr>
            <w:tcW w:w="1985" w:type="pct"/>
            <w:noWrap/>
            <w:vAlign w:val="center"/>
            <w:hideMark/>
          </w:tcPr>
          <w:p w14:paraId="688C0D2A" w14:textId="21D72289"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Return on Equity</w:t>
            </w:r>
          </w:p>
        </w:tc>
        <w:tc>
          <w:tcPr>
            <w:tcW w:w="590" w:type="pct"/>
            <w:vAlign w:val="center"/>
            <w:hideMark/>
          </w:tcPr>
          <w:p w14:paraId="5FE1FE64" w14:textId="2D4111C5"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7BE91F03" w14:textId="7E8CED0C"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16.64</w:t>
            </w:r>
          </w:p>
        </w:tc>
        <w:tc>
          <w:tcPr>
            <w:tcW w:w="1129" w:type="pct"/>
            <w:noWrap/>
            <w:vAlign w:val="center"/>
            <w:hideMark/>
          </w:tcPr>
          <w:p w14:paraId="3957AA61" w14:textId="5B868133"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15.02</w:t>
            </w:r>
          </w:p>
        </w:tc>
      </w:tr>
      <w:tr w:rsidR="00C6354D" w:rsidRPr="008A0784" w14:paraId="172D0D6B" w14:textId="77777777" w:rsidTr="00C31993">
        <w:trPr>
          <w:trHeight w:val="300"/>
          <w:jc w:val="center"/>
        </w:trPr>
        <w:tc>
          <w:tcPr>
            <w:tcW w:w="1985" w:type="pct"/>
            <w:noWrap/>
            <w:vAlign w:val="center"/>
            <w:hideMark/>
          </w:tcPr>
          <w:p w14:paraId="18814826" w14:textId="10746445"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Interest on Working Capital</w:t>
            </w:r>
          </w:p>
        </w:tc>
        <w:tc>
          <w:tcPr>
            <w:tcW w:w="590" w:type="pct"/>
            <w:vAlign w:val="center"/>
            <w:hideMark/>
          </w:tcPr>
          <w:p w14:paraId="32B992FA" w14:textId="53104DB8"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14484B01" w14:textId="67D65743"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7.10</w:t>
            </w:r>
          </w:p>
        </w:tc>
        <w:tc>
          <w:tcPr>
            <w:tcW w:w="1129" w:type="pct"/>
            <w:noWrap/>
            <w:vAlign w:val="center"/>
            <w:hideMark/>
          </w:tcPr>
          <w:p w14:paraId="34721219" w14:textId="0B39E5EA"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7.11</w:t>
            </w:r>
          </w:p>
        </w:tc>
      </w:tr>
      <w:tr w:rsidR="00C6354D" w:rsidRPr="008A0784" w14:paraId="758D9756" w14:textId="77777777" w:rsidTr="00C31993">
        <w:trPr>
          <w:trHeight w:val="300"/>
          <w:jc w:val="center"/>
        </w:trPr>
        <w:tc>
          <w:tcPr>
            <w:tcW w:w="1985" w:type="pct"/>
            <w:noWrap/>
            <w:vAlign w:val="center"/>
            <w:hideMark/>
          </w:tcPr>
          <w:p w14:paraId="36688E86" w14:textId="0471787A"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O&amp;M Expenses</w:t>
            </w:r>
          </w:p>
        </w:tc>
        <w:tc>
          <w:tcPr>
            <w:tcW w:w="590" w:type="pct"/>
            <w:vAlign w:val="center"/>
            <w:hideMark/>
          </w:tcPr>
          <w:p w14:paraId="64307D8C" w14:textId="58CE113F"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334D6004" w14:textId="7D705832"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29.52</w:t>
            </w:r>
          </w:p>
        </w:tc>
        <w:tc>
          <w:tcPr>
            <w:tcW w:w="1129" w:type="pct"/>
            <w:noWrap/>
            <w:vAlign w:val="center"/>
            <w:hideMark/>
          </w:tcPr>
          <w:p w14:paraId="3A695278" w14:textId="12FD7F6F"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olor w:val="000000"/>
                <w:sz w:val="20"/>
                <w:szCs w:val="20"/>
              </w:rPr>
              <w:t>38.11</w:t>
            </w:r>
          </w:p>
        </w:tc>
      </w:tr>
      <w:tr w:rsidR="00C6354D" w:rsidRPr="008A0784" w14:paraId="3A74795A" w14:textId="77777777" w:rsidTr="00C31993">
        <w:trPr>
          <w:trHeight w:val="300"/>
          <w:jc w:val="center"/>
        </w:trPr>
        <w:tc>
          <w:tcPr>
            <w:tcW w:w="1985" w:type="pct"/>
            <w:noWrap/>
            <w:vAlign w:val="center"/>
            <w:hideMark/>
          </w:tcPr>
          <w:p w14:paraId="53F3C4F6" w14:textId="5359DB35"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Water charges</w:t>
            </w:r>
          </w:p>
        </w:tc>
        <w:tc>
          <w:tcPr>
            <w:tcW w:w="590" w:type="pct"/>
            <w:vAlign w:val="center"/>
            <w:hideMark/>
          </w:tcPr>
          <w:p w14:paraId="49D801FC" w14:textId="34B43FA0"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6" w:type="pct"/>
            <w:noWrap/>
            <w:vAlign w:val="center"/>
            <w:hideMark/>
          </w:tcPr>
          <w:p w14:paraId="7ED0FA9B" w14:textId="1F150F78"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1.95</w:t>
            </w:r>
          </w:p>
        </w:tc>
        <w:tc>
          <w:tcPr>
            <w:tcW w:w="1129" w:type="pct"/>
            <w:noWrap/>
            <w:vAlign w:val="center"/>
            <w:hideMark/>
          </w:tcPr>
          <w:p w14:paraId="322B1940" w14:textId="28187AB9"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1.85</w:t>
            </w:r>
          </w:p>
        </w:tc>
      </w:tr>
      <w:tr w:rsidR="00C6354D" w:rsidRPr="008A0784" w14:paraId="746E8E46" w14:textId="77777777" w:rsidTr="00C31993">
        <w:trPr>
          <w:trHeight w:val="300"/>
          <w:jc w:val="center"/>
        </w:trPr>
        <w:tc>
          <w:tcPr>
            <w:tcW w:w="1985" w:type="pct"/>
            <w:noWrap/>
            <w:vAlign w:val="center"/>
            <w:hideMark/>
          </w:tcPr>
          <w:p w14:paraId="21604804" w14:textId="2A8512BB" w:rsidR="00C6354D" w:rsidRPr="008A0784" w:rsidRDefault="00C6354D" w:rsidP="00C6354D">
            <w:pPr>
              <w:widowControl/>
              <w:suppressAutoHyphens w:val="0"/>
              <w:autoSpaceDE/>
              <w:autoSpaceDN/>
              <w:adjustRightInd/>
              <w:spacing w:after="0"/>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Fixed Cost</w:t>
            </w:r>
          </w:p>
        </w:tc>
        <w:tc>
          <w:tcPr>
            <w:tcW w:w="590" w:type="pct"/>
            <w:vAlign w:val="center"/>
            <w:hideMark/>
          </w:tcPr>
          <w:p w14:paraId="05B77E86" w14:textId="190AE0CB"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1296" w:type="pct"/>
            <w:noWrap/>
            <w:vAlign w:val="center"/>
            <w:hideMark/>
          </w:tcPr>
          <w:p w14:paraId="6B7D8F94" w14:textId="0CA96B6E"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b/>
                <w:bCs/>
                <w:color w:val="000000"/>
                <w:sz w:val="20"/>
                <w:szCs w:val="20"/>
              </w:rPr>
              <w:t>78.16</w:t>
            </w:r>
          </w:p>
        </w:tc>
        <w:tc>
          <w:tcPr>
            <w:tcW w:w="1129" w:type="pct"/>
            <w:noWrap/>
            <w:vAlign w:val="center"/>
            <w:hideMark/>
          </w:tcPr>
          <w:p w14:paraId="4AFA03BF" w14:textId="2498C625"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b/>
                <w:bCs/>
                <w:color w:val="000000"/>
                <w:sz w:val="20"/>
                <w:szCs w:val="20"/>
              </w:rPr>
              <w:t>87.85</w:t>
            </w:r>
          </w:p>
        </w:tc>
      </w:tr>
      <w:tr w:rsidR="00C6354D" w:rsidRPr="008A0784" w14:paraId="40B106E0" w14:textId="77777777" w:rsidTr="00C31993">
        <w:trPr>
          <w:trHeight w:val="300"/>
          <w:jc w:val="center"/>
        </w:trPr>
        <w:tc>
          <w:tcPr>
            <w:tcW w:w="1985" w:type="pct"/>
            <w:noWrap/>
            <w:vAlign w:val="center"/>
            <w:hideMark/>
          </w:tcPr>
          <w:p w14:paraId="5055161B" w14:textId="2C1469A6"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b/>
                <w:bCs/>
                <w:color w:val="000000"/>
                <w:sz w:val="20"/>
                <w:szCs w:val="20"/>
              </w:rPr>
              <w:t>Fixed Cost with PAF adjustment</w:t>
            </w:r>
          </w:p>
        </w:tc>
        <w:tc>
          <w:tcPr>
            <w:tcW w:w="590" w:type="pct"/>
            <w:vAlign w:val="center"/>
            <w:hideMark/>
          </w:tcPr>
          <w:p w14:paraId="6B3DDB41" w14:textId="12E922E8"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b/>
                <w:bCs/>
                <w:color w:val="000000"/>
                <w:sz w:val="20"/>
                <w:szCs w:val="20"/>
              </w:rPr>
              <w:t>Rs Cr.</w:t>
            </w:r>
          </w:p>
        </w:tc>
        <w:tc>
          <w:tcPr>
            <w:tcW w:w="1296" w:type="pct"/>
            <w:noWrap/>
            <w:vAlign w:val="center"/>
            <w:hideMark/>
          </w:tcPr>
          <w:p w14:paraId="3F113776" w14:textId="6908C3CE"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b/>
                <w:bCs/>
                <w:color w:val="000000"/>
                <w:sz w:val="20"/>
                <w:szCs w:val="20"/>
              </w:rPr>
              <w:t>80.41</w:t>
            </w:r>
          </w:p>
        </w:tc>
        <w:tc>
          <w:tcPr>
            <w:tcW w:w="1129" w:type="pct"/>
            <w:noWrap/>
            <w:vAlign w:val="center"/>
            <w:hideMark/>
          </w:tcPr>
          <w:p w14:paraId="1289849C" w14:textId="72192DF3" w:rsidR="00C6354D" w:rsidRPr="008A0784" w:rsidRDefault="00B57A87" w:rsidP="00C635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B57A87">
              <w:rPr>
                <w:rFonts w:ascii="EYInterstate Light" w:hAnsi="EYInterstate Light"/>
                <w:b/>
                <w:bCs/>
                <w:color w:val="000000"/>
                <w:sz w:val="20"/>
                <w:szCs w:val="20"/>
              </w:rPr>
              <w:t>87.85</w:t>
            </w:r>
          </w:p>
        </w:tc>
      </w:tr>
    </w:tbl>
    <w:p w14:paraId="05750A23" w14:textId="77777777" w:rsidR="00D8024C" w:rsidRPr="008A0784" w:rsidRDefault="00D8024C" w:rsidP="00575802">
      <w:pPr>
        <w:widowControl/>
        <w:suppressAutoHyphens w:val="0"/>
        <w:autoSpaceDE/>
        <w:autoSpaceDN/>
        <w:adjustRightInd/>
        <w:spacing w:after="0" w:line="360" w:lineRule="auto"/>
        <w:textAlignment w:val="auto"/>
        <w:rPr>
          <w:rFonts w:ascii="EYInterstate Light" w:eastAsia="Times New Roman" w:hAnsi="EYInterstate Light" w:cs="Calibri"/>
          <w:sz w:val="6"/>
          <w:szCs w:val="6"/>
          <w:lang w:eastAsia="en-IN"/>
        </w:rPr>
      </w:pPr>
    </w:p>
    <w:p w14:paraId="7EF1F857" w14:textId="77777777" w:rsidR="0057377D" w:rsidRPr="008A0784" w:rsidRDefault="0057377D" w:rsidP="00575802">
      <w:pPr>
        <w:pStyle w:val="Heading2"/>
        <w:keepNext w:val="0"/>
        <w:keepLines w:val="0"/>
        <w:spacing w:after="0" w:line="360" w:lineRule="auto"/>
        <w:rPr>
          <w:rFonts w:ascii="EYInterstate Light" w:hAnsi="EYInterstate Light" w:cs="Calibri"/>
          <w:noProof w:val="0"/>
          <w:color w:val="auto"/>
          <w:sz w:val="24"/>
          <w:szCs w:val="22"/>
        </w:rPr>
      </w:pPr>
      <w:bookmarkStart w:id="101" w:name="_Toc213798252"/>
      <w:r w:rsidRPr="008A0784">
        <w:rPr>
          <w:rFonts w:ascii="EYInterstate Light" w:hAnsi="EYInterstate Light" w:cs="Calibri"/>
          <w:noProof w:val="0"/>
          <w:color w:val="auto"/>
          <w:sz w:val="24"/>
          <w:szCs w:val="22"/>
        </w:rPr>
        <w:t>Energy Charges</w:t>
      </w:r>
      <w:bookmarkEnd w:id="101"/>
    </w:p>
    <w:p w14:paraId="23D12A20" w14:textId="7B878033" w:rsidR="0057377D" w:rsidRPr="008A0784" w:rsidRDefault="0057377D"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A </w:t>
      </w:r>
      <w:r w:rsidR="000007B0" w:rsidRPr="008A0784">
        <w:rPr>
          <w:rFonts w:ascii="EYInterstate Light" w:hAnsi="EYInterstate Light" w:cs="Calibri"/>
          <w:noProof w:val="0"/>
          <w:sz w:val="22"/>
          <w:szCs w:val="32"/>
        </w:rPr>
        <w:t>snapshot</w:t>
      </w:r>
      <w:r w:rsidRPr="008A0784">
        <w:rPr>
          <w:rFonts w:ascii="EYInterstate Light" w:hAnsi="EYInterstate Light" w:cs="Calibri"/>
          <w:noProof w:val="0"/>
          <w:sz w:val="22"/>
          <w:szCs w:val="32"/>
        </w:rPr>
        <w:t xml:space="preserve"> of the Energy charges </w:t>
      </w:r>
      <w:r w:rsidR="00706545" w:rsidRPr="008A0784">
        <w:rPr>
          <w:rFonts w:ascii="EYInterstate Light" w:hAnsi="EYInterstate Light" w:cs="Calibri"/>
          <w:noProof w:val="0"/>
          <w:sz w:val="22"/>
          <w:szCs w:val="32"/>
        </w:rPr>
        <w:t xml:space="preserve">claimed by the petitioner </w:t>
      </w:r>
      <w:r w:rsidRPr="008A0784">
        <w:rPr>
          <w:rFonts w:ascii="EYInterstate Light" w:hAnsi="EYInterstate Light" w:cs="Calibri"/>
          <w:noProof w:val="0"/>
          <w:sz w:val="22"/>
          <w:szCs w:val="32"/>
        </w:rPr>
        <w:t>is provided below:</w:t>
      </w:r>
    </w:p>
    <w:p w14:paraId="2A49E5AB" w14:textId="02199682" w:rsidR="00DC593D" w:rsidRPr="008A0784" w:rsidRDefault="00DC593D"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102" w:name="_Toc213798284"/>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26</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Computation of Variable Charge</w:t>
      </w:r>
      <w:bookmarkEnd w:id="102"/>
    </w:p>
    <w:tbl>
      <w:tblPr>
        <w:tblW w:w="5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1111"/>
        <w:gridCol w:w="1874"/>
        <w:gridCol w:w="1606"/>
      </w:tblGrid>
      <w:tr w:rsidR="003B4238" w:rsidRPr="008A0784" w14:paraId="7B144A56" w14:textId="77777777" w:rsidTr="00A9747B">
        <w:trPr>
          <w:trHeight w:val="91"/>
          <w:tblHeader/>
          <w:jc w:val="center"/>
        </w:trPr>
        <w:tc>
          <w:tcPr>
            <w:tcW w:w="2673" w:type="pct"/>
            <w:vMerge w:val="restart"/>
            <w:shd w:val="clear" w:color="auto" w:fill="FFE600"/>
            <w:noWrap/>
            <w:vAlign w:val="center"/>
          </w:tcPr>
          <w:p w14:paraId="4288DC0E" w14:textId="36DE60CB" w:rsidR="003B4238" w:rsidRPr="008A0784" w:rsidRDefault="003B4238" w:rsidP="00113C3F">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563" w:type="pct"/>
            <w:vMerge w:val="restart"/>
            <w:shd w:val="clear" w:color="auto" w:fill="FFE600"/>
            <w:vAlign w:val="center"/>
          </w:tcPr>
          <w:p w14:paraId="176ED1AA" w14:textId="68297FDA" w:rsidR="003B4238" w:rsidRPr="008A0784" w:rsidRDefault="003B4238" w:rsidP="00113C3F">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1764" w:type="pct"/>
            <w:gridSpan w:val="2"/>
            <w:shd w:val="clear" w:color="auto" w:fill="FFE600"/>
            <w:vAlign w:val="center"/>
          </w:tcPr>
          <w:p w14:paraId="4B9A574F" w14:textId="643723F1" w:rsidR="003B4238" w:rsidRPr="008A0784" w:rsidRDefault="003B4238" w:rsidP="00113C3F">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5B219C"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5B219C" w:rsidRPr="008A0784">
              <w:rPr>
                <w:rFonts w:ascii="EYInterstate Light" w:hAnsi="EYInterstate Light" w:cs="Calibri"/>
                <w:b/>
                <w:bCs/>
                <w:color w:val="000000"/>
                <w:sz w:val="20"/>
                <w:szCs w:val="20"/>
              </w:rPr>
              <w:t>5</w:t>
            </w:r>
          </w:p>
        </w:tc>
      </w:tr>
      <w:tr w:rsidR="003B4238" w:rsidRPr="008A0784" w14:paraId="5F4A62F0" w14:textId="77777777" w:rsidTr="00804F00">
        <w:trPr>
          <w:trHeight w:val="81"/>
          <w:tblHeader/>
          <w:jc w:val="center"/>
        </w:trPr>
        <w:tc>
          <w:tcPr>
            <w:tcW w:w="2673" w:type="pct"/>
            <w:vMerge/>
            <w:shd w:val="clear" w:color="auto" w:fill="FFE600"/>
            <w:noWrap/>
            <w:vAlign w:val="center"/>
            <w:hideMark/>
          </w:tcPr>
          <w:p w14:paraId="7D7EB4BB" w14:textId="7A14EC26" w:rsidR="003B4238" w:rsidRPr="008A0784" w:rsidRDefault="003B4238"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563" w:type="pct"/>
            <w:vMerge/>
            <w:shd w:val="clear" w:color="auto" w:fill="FFE600"/>
            <w:vAlign w:val="center"/>
            <w:hideMark/>
          </w:tcPr>
          <w:p w14:paraId="00E85529" w14:textId="2A20AF84" w:rsidR="003B4238" w:rsidRPr="008A0784" w:rsidRDefault="003B4238"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950" w:type="pct"/>
            <w:shd w:val="clear" w:color="auto" w:fill="FFE600"/>
            <w:vAlign w:val="center"/>
            <w:hideMark/>
          </w:tcPr>
          <w:p w14:paraId="6C17B6AC" w14:textId="169C3064" w:rsidR="003B4238" w:rsidRPr="008A0784" w:rsidRDefault="003B4238"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814" w:type="pct"/>
            <w:shd w:val="clear" w:color="auto" w:fill="FFE600"/>
            <w:vAlign w:val="center"/>
            <w:hideMark/>
          </w:tcPr>
          <w:p w14:paraId="64C7C7D7" w14:textId="70C46DD1" w:rsidR="003B4238" w:rsidRPr="008A0784" w:rsidRDefault="003B4238"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3B4238" w:rsidRPr="008A0784" w14:paraId="67ABAAAD" w14:textId="77777777" w:rsidTr="00804F00">
        <w:trPr>
          <w:trHeight w:val="300"/>
          <w:jc w:val="center"/>
        </w:trPr>
        <w:tc>
          <w:tcPr>
            <w:tcW w:w="2673" w:type="pct"/>
            <w:noWrap/>
            <w:vAlign w:val="center"/>
            <w:hideMark/>
          </w:tcPr>
          <w:p w14:paraId="7DD0C83B" w14:textId="48ACF7B9" w:rsidR="003B4238" w:rsidRPr="008A0784" w:rsidRDefault="003B4238" w:rsidP="00113C3F">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 xml:space="preserve">Capacity </w:t>
            </w:r>
          </w:p>
        </w:tc>
        <w:tc>
          <w:tcPr>
            <w:tcW w:w="563" w:type="pct"/>
            <w:vAlign w:val="center"/>
            <w:hideMark/>
          </w:tcPr>
          <w:p w14:paraId="4D9E852E" w14:textId="0AA729F3" w:rsidR="003B4238" w:rsidRPr="008A0784" w:rsidRDefault="003B4238" w:rsidP="00113C3F">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MW</w:t>
            </w:r>
          </w:p>
        </w:tc>
        <w:tc>
          <w:tcPr>
            <w:tcW w:w="950" w:type="pct"/>
            <w:vAlign w:val="center"/>
            <w:hideMark/>
          </w:tcPr>
          <w:p w14:paraId="55681864" w14:textId="219491A7" w:rsidR="003B4238" w:rsidRPr="008A0784" w:rsidRDefault="003B4238" w:rsidP="00113C3F">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63</w:t>
            </w:r>
          </w:p>
        </w:tc>
        <w:tc>
          <w:tcPr>
            <w:tcW w:w="814" w:type="pct"/>
            <w:vAlign w:val="center"/>
            <w:hideMark/>
          </w:tcPr>
          <w:p w14:paraId="157C96A3" w14:textId="1C5CAB09" w:rsidR="003B4238" w:rsidRPr="008A0784" w:rsidRDefault="003B4238" w:rsidP="00113C3F">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63</w:t>
            </w:r>
          </w:p>
        </w:tc>
      </w:tr>
      <w:tr w:rsidR="00C6354D" w:rsidRPr="008A0784" w14:paraId="6CFFABE5" w14:textId="77777777" w:rsidTr="00804F00">
        <w:trPr>
          <w:trHeight w:val="300"/>
          <w:jc w:val="center"/>
        </w:trPr>
        <w:tc>
          <w:tcPr>
            <w:tcW w:w="2673" w:type="pct"/>
            <w:noWrap/>
            <w:vAlign w:val="center"/>
            <w:hideMark/>
          </w:tcPr>
          <w:p w14:paraId="3FBFA948" w14:textId="6E9AF864"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Plant Load Factor</w:t>
            </w:r>
          </w:p>
        </w:tc>
        <w:tc>
          <w:tcPr>
            <w:tcW w:w="563" w:type="pct"/>
            <w:vAlign w:val="center"/>
            <w:hideMark/>
          </w:tcPr>
          <w:p w14:paraId="36CE015A" w14:textId="611FDDB1"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950" w:type="pct"/>
            <w:vAlign w:val="center"/>
            <w:hideMark/>
          </w:tcPr>
          <w:p w14:paraId="1816BD81" w14:textId="37F5B1B9"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82.94</w:t>
            </w:r>
          </w:p>
        </w:tc>
        <w:tc>
          <w:tcPr>
            <w:tcW w:w="814" w:type="pct"/>
            <w:vAlign w:val="center"/>
            <w:hideMark/>
          </w:tcPr>
          <w:p w14:paraId="3B70AF3E" w14:textId="61A318FC"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80.56</w:t>
            </w:r>
          </w:p>
        </w:tc>
      </w:tr>
      <w:tr w:rsidR="00C6354D" w:rsidRPr="008A0784" w14:paraId="0D2555A0" w14:textId="77777777" w:rsidTr="00804F00">
        <w:trPr>
          <w:trHeight w:val="300"/>
          <w:jc w:val="center"/>
        </w:trPr>
        <w:tc>
          <w:tcPr>
            <w:tcW w:w="2673" w:type="pct"/>
            <w:noWrap/>
            <w:vAlign w:val="center"/>
            <w:hideMark/>
          </w:tcPr>
          <w:p w14:paraId="2772703F" w14:textId="42421D90"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Gross units generated</w:t>
            </w:r>
          </w:p>
        </w:tc>
        <w:tc>
          <w:tcPr>
            <w:tcW w:w="563" w:type="pct"/>
            <w:vAlign w:val="center"/>
            <w:hideMark/>
          </w:tcPr>
          <w:p w14:paraId="6C48E4B2" w14:textId="0BD87DBB"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MU</w:t>
            </w:r>
          </w:p>
        </w:tc>
        <w:tc>
          <w:tcPr>
            <w:tcW w:w="950" w:type="pct"/>
            <w:vAlign w:val="center"/>
            <w:hideMark/>
          </w:tcPr>
          <w:p w14:paraId="437A6944" w14:textId="7E2A33BD"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457.74</w:t>
            </w:r>
          </w:p>
        </w:tc>
        <w:tc>
          <w:tcPr>
            <w:tcW w:w="814" w:type="pct"/>
            <w:vAlign w:val="center"/>
            <w:hideMark/>
          </w:tcPr>
          <w:p w14:paraId="4A251F0F" w14:textId="5F73619D"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445.59</w:t>
            </w:r>
          </w:p>
        </w:tc>
      </w:tr>
      <w:tr w:rsidR="00C6354D" w:rsidRPr="008A0784" w14:paraId="51777AD7" w14:textId="77777777" w:rsidTr="00804F00">
        <w:trPr>
          <w:trHeight w:val="300"/>
          <w:jc w:val="center"/>
        </w:trPr>
        <w:tc>
          <w:tcPr>
            <w:tcW w:w="2673" w:type="pct"/>
            <w:noWrap/>
            <w:vAlign w:val="center"/>
            <w:hideMark/>
          </w:tcPr>
          <w:p w14:paraId="6C528010" w14:textId="7811E647"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Auxiliary consumption</w:t>
            </w:r>
          </w:p>
        </w:tc>
        <w:tc>
          <w:tcPr>
            <w:tcW w:w="563" w:type="pct"/>
            <w:vAlign w:val="center"/>
            <w:hideMark/>
          </w:tcPr>
          <w:p w14:paraId="3407D4B5" w14:textId="0D2FC5DE"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MU</w:t>
            </w:r>
          </w:p>
        </w:tc>
        <w:tc>
          <w:tcPr>
            <w:tcW w:w="950" w:type="pct"/>
            <w:vAlign w:val="center"/>
            <w:hideMark/>
          </w:tcPr>
          <w:p w14:paraId="2B77F700" w14:textId="5F716E2C"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48.06</w:t>
            </w:r>
          </w:p>
        </w:tc>
        <w:tc>
          <w:tcPr>
            <w:tcW w:w="814" w:type="pct"/>
            <w:vAlign w:val="center"/>
            <w:hideMark/>
          </w:tcPr>
          <w:p w14:paraId="344B8D46" w14:textId="1547AFD1"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54.64</w:t>
            </w:r>
          </w:p>
        </w:tc>
      </w:tr>
      <w:tr w:rsidR="00C6354D" w:rsidRPr="008A0784" w14:paraId="36ECDB88" w14:textId="77777777" w:rsidTr="00804F00">
        <w:trPr>
          <w:trHeight w:val="300"/>
          <w:jc w:val="center"/>
        </w:trPr>
        <w:tc>
          <w:tcPr>
            <w:tcW w:w="2673" w:type="pct"/>
            <w:noWrap/>
            <w:vAlign w:val="center"/>
            <w:hideMark/>
          </w:tcPr>
          <w:p w14:paraId="6FB05DB9" w14:textId="76081773"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Auxiliary consumption</w:t>
            </w:r>
          </w:p>
        </w:tc>
        <w:tc>
          <w:tcPr>
            <w:tcW w:w="563" w:type="pct"/>
            <w:vAlign w:val="center"/>
            <w:hideMark/>
          </w:tcPr>
          <w:p w14:paraId="5C087752" w14:textId="40B22804"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t>
            </w:r>
          </w:p>
        </w:tc>
        <w:tc>
          <w:tcPr>
            <w:tcW w:w="950" w:type="pct"/>
            <w:vAlign w:val="center"/>
            <w:hideMark/>
          </w:tcPr>
          <w:p w14:paraId="4BD65B08" w14:textId="37C8FCC5"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eastAsia="Times New Roman" w:hAnsi="EYInterstate Light" w:cs="Calibri"/>
                <w:color w:val="000000"/>
                <w:sz w:val="20"/>
                <w:szCs w:val="20"/>
                <w:lang w:eastAsia="en-IN"/>
              </w:rPr>
              <w:t>10.50</w:t>
            </w:r>
          </w:p>
        </w:tc>
        <w:tc>
          <w:tcPr>
            <w:tcW w:w="814" w:type="pct"/>
            <w:vAlign w:val="center"/>
            <w:hideMark/>
          </w:tcPr>
          <w:p w14:paraId="796F1E5D" w14:textId="736129E3"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12.26</w:t>
            </w:r>
          </w:p>
        </w:tc>
      </w:tr>
      <w:tr w:rsidR="00C6354D" w:rsidRPr="008A0784" w14:paraId="46EA0AAC" w14:textId="77777777" w:rsidTr="00804F00">
        <w:trPr>
          <w:trHeight w:val="300"/>
          <w:jc w:val="center"/>
        </w:trPr>
        <w:tc>
          <w:tcPr>
            <w:tcW w:w="2673" w:type="pct"/>
            <w:noWrap/>
            <w:vAlign w:val="center"/>
            <w:hideMark/>
          </w:tcPr>
          <w:p w14:paraId="37AED316" w14:textId="4554703A"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Net units Generated</w:t>
            </w:r>
          </w:p>
        </w:tc>
        <w:tc>
          <w:tcPr>
            <w:tcW w:w="563" w:type="pct"/>
            <w:vAlign w:val="center"/>
            <w:hideMark/>
          </w:tcPr>
          <w:p w14:paraId="48E4D54C" w14:textId="7CAB5518"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MU</w:t>
            </w:r>
          </w:p>
        </w:tc>
        <w:tc>
          <w:tcPr>
            <w:tcW w:w="950" w:type="pct"/>
            <w:vAlign w:val="center"/>
            <w:hideMark/>
          </w:tcPr>
          <w:p w14:paraId="0DD7AA71" w14:textId="5C0E3D26"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409.68</w:t>
            </w:r>
          </w:p>
        </w:tc>
        <w:tc>
          <w:tcPr>
            <w:tcW w:w="814" w:type="pct"/>
            <w:vAlign w:val="center"/>
            <w:hideMark/>
          </w:tcPr>
          <w:p w14:paraId="25B25EC2" w14:textId="7E8CF1AE"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390.96</w:t>
            </w:r>
          </w:p>
        </w:tc>
      </w:tr>
      <w:tr w:rsidR="003B4238" w:rsidRPr="008A0784" w14:paraId="14D1BD8A" w14:textId="77777777" w:rsidTr="00804F00">
        <w:trPr>
          <w:trHeight w:val="300"/>
          <w:jc w:val="center"/>
        </w:trPr>
        <w:tc>
          <w:tcPr>
            <w:tcW w:w="2673" w:type="pct"/>
            <w:noWrap/>
            <w:vAlign w:val="center"/>
            <w:hideMark/>
          </w:tcPr>
          <w:p w14:paraId="1BA84C4B" w14:textId="73A08164" w:rsidR="003B4238" w:rsidRPr="008A0784" w:rsidRDefault="003B4238" w:rsidP="00113C3F">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Specific Fuel Oil Consumption</w:t>
            </w:r>
          </w:p>
        </w:tc>
        <w:tc>
          <w:tcPr>
            <w:tcW w:w="563" w:type="pct"/>
            <w:vAlign w:val="center"/>
            <w:hideMark/>
          </w:tcPr>
          <w:p w14:paraId="22838AA0" w14:textId="238B816E" w:rsidR="003B4238" w:rsidRPr="008A0784" w:rsidRDefault="003B4238" w:rsidP="00113C3F">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ml/kwh</w:t>
            </w:r>
          </w:p>
        </w:tc>
        <w:tc>
          <w:tcPr>
            <w:tcW w:w="950" w:type="pct"/>
            <w:vAlign w:val="center"/>
            <w:hideMark/>
          </w:tcPr>
          <w:p w14:paraId="2B69EA80" w14:textId="72D54F8F" w:rsidR="003B4238" w:rsidRPr="008A0784" w:rsidRDefault="003B4238" w:rsidP="00113C3F">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1.00</w:t>
            </w:r>
          </w:p>
        </w:tc>
        <w:tc>
          <w:tcPr>
            <w:tcW w:w="814" w:type="pct"/>
            <w:vAlign w:val="center"/>
            <w:hideMark/>
          </w:tcPr>
          <w:p w14:paraId="19560A31" w14:textId="31A243C4" w:rsidR="003B4238" w:rsidRPr="008A0784" w:rsidRDefault="003B4238" w:rsidP="00113C3F">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1.00</w:t>
            </w:r>
          </w:p>
        </w:tc>
      </w:tr>
      <w:tr w:rsidR="00C6354D" w:rsidRPr="008A0784" w14:paraId="4AAA3A6F" w14:textId="77777777" w:rsidTr="00804F00">
        <w:trPr>
          <w:trHeight w:val="300"/>
          <w:jc w:val="center"/>
        </w:trPr>
        <w:tc>
          <w:tcPr>
            <w:tcW w:w="2673" w:type="pct"/>
            <w:noWrap/>
            <w:vAlign w:val="center"/>
            <w:hideMark/>
          </w:tcPr>
          <w:p w14:paraId="4D611267" w14:textId="30E66A63"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Rate of Oil</w:t>
            </w:r>
          </w:p>
        </w:tc>
        <w:tc>
          <w:tcPr>
            <w:tcW w:w="563" w:type="pct"/>
            <w:vAlign w:val="center"/>
            <w:hideMark/>
          </w:tcPr>
          <w:p w14:paraId="200BC6E5" w14:textId="25D88F19"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proofErr w:type="gramStart"/>
            <w:r w:rsidRPr="008A0784">
              <w:rPr>
                <w:rFonts w:ascii="EYInterstate Light" w:hAnsi="EYInterstate Light" w:cs="Calibri"/>
                <w:color w:val="000000"/>
                <w:sz w:val="20"/>
                <w:szCs w:val="20"/>
              </w:rPr>
              <w:t>Rs./</w:t>
            </w:r>
            <w:proofErr w:type="gramEnd"/>
            <w:r w:rsidRPr="008A0784">
              <w:rPr>
                <w:rFonts w:ascii="EYInterstate Light" w:hAnsi="EYInterstate Light" w:cs="Calibri"/>
                <w:color w:val="000000"/>
                <w:sz w:val="20"/>
                <w:szCs w:val="20"/>
              </w:rPr>
              <w:t>KL</w:t>
            </w:r>
          </w:p>
        </w:tc>
        <w:tc>
          <w:tcPr>
            <w:tcW w:w="950" w:type="pct"/>
            <w:vAlign w:val="center"/>
            <w:hideMark/>
          </w:tcPr>
          <w:p w14:paraId="7EDA11FC" w14:textId="5ED09FD6"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92,118.64</w:t>
            </w:r>
          </w:p>
        </w:tc>
        <w:tc>
          <w:tcPr>
            <w:tcW w:w="814" w:type="pct"/>
            <w:vAlign w:val="center"/>
            <w:hideMark/>
          </w:tcPr>
          <w:p w14:paraId="0EF0E5BD" w14:textId="3E6F3153"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92,117.11</w:t>
            </w:r>
          </w:p>
        </w:tc>
      </w:tr>
      <w:tr w:rsidR="00C6354D" w:rsidRPr="008A0784" w14:paraId="3A129E2F" w14:textId="77777777" w:rsidTr="00804F00">
        <w:trPr>
          <w:trHeight w:val="300"/>
          <w:jc w:val="center"/>
        </w:trPr>
        <w:tc>
          <w:tcPr>
            <w:tcW w:w="2673" w:type="pct"/>
            <w:noWrap/>
            <w:vAlign w:val="center"/>
            <w:hideMark/>
          </w:tcPr>
          <w:p w14:paraId="7F9085B1" w14:textId="56AEEC37"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Weighted average GCV of primary fuel less Staking Loss</w:t>
            </w:r>
          </w:p>
        </w:tc>
        <w:tc>
          <w:tcPr>
            <w:tcW w:w="563" w:type="pct"/>
            <w:vAlign w:val="center"/>
            <w:hideMark/>
          </w:tcPr>
          <w:p w14:paraId="6665E18B" w14:textId="49BA559B"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proofErr w:type="spellStart"/>
            <w:r w:rsidRPr="008A0784">
              <w:rPr>
                <w:rFonts w:ascii="EYInterstate Light" w:hAnsi="EYInterstate Light" w:cs="Calibri"/>
                <w:color w:val="000000"/>
                <w:sz w:val="20"/>
                <w:szCs w:val="20"/>
              </w:rPr>
              <w:t>kCal</w:t>
            </w:r>
            <w:proofErr w:type="spellEnd"/>
            <w:r w:rsidRPr="008A0784">
              <w:rPr>
                <w:rFonts w:ascii="EYInterstate Light" w:hAnsi="EYInterstate Light" w:cs="Calibri"/>
                <w:color w:val="000000"/>
                <w:sz w:val="20"/>
                <w:szCs w:val="20"/>
              </w:rPr>
              <w:t>/Kg.</w:t>
            </w:r>
          </w:p>
        </w:tc>
        <w:tc>
          <w:tcPr>
            <w:tcW w:w="950" w:type="pct"/>
            <w:vAlign w:val="center"/>
            <w:hideMark/>
          </w:tcPr>
          <w:p w14:paraId="6D8A7047" w14:textId="538ED677"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2,498.61</w:t>
            </w:r>
          </w:p>
        </w:tc>
        <w:tc>
          <w:tcPr>
            <w:tcW w:w="814" w:type="pct"/>
            <w:vAlign w:val="center"/>
            <w:hideMark/>
          </w:tcPr>
          <w:p w14:paraId="73024B60" w14:textId="3B7E7DC9"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2,723.67</w:t>
            </w:r>
          </w:p>
        </w:tc>
      </w:tr>
      <w:tr w:rsidR="00C6354D" w:rsidRPr="008A0784" w14:paraId="3BA2C589" w14:textId="77777777" w:rsidTr="00804F00">
        <w:trPr>
          <w:trHeight w:val="300"/>
          <w:jc w:val="center"/>
        </w:trPr>
        <w:tc>
          <w:tcPr>
            <w:tcW w:w="2673" w:type="pct"/>
            <w:noWrap/>
            <w:vAlign w:val="center"/>
            <w:hideMark/>
          </w:tcPr>
          <w:p w14:paraId="774B31BC" w14:textId="7CCFF9D4"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Weighted average cost of primary fuel after Transit loss</w:t>
            </w:r>
          </w:p>
        </w:tc>
        <w:tc>
          <w:tcPr>
            <w:tcW w:w="563" w:type="pct"/>
            <w:vAlign w:val="center"/>
            <w:hideMark/>
          </w:tcPr>
          <w:p w14:paraId="1ABFF023" w14:textId="71D89AF3"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MT</w:t>
            </w:r>
          </w:p>
        </w:tc>
        <w:tc>
          <w:tcPr>
            <w:tcW w:w="950" w:type="pct"/>
            <w:vAlign w:val="center"/>
            <w:hideMark/>
          </w:tcPr>
          <w:p w14:paraId="506C257D" w14:textId="347B3A62"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2,848.14</w:t>
            </w:r>
          </w:p>
        </w:tc>
        <w:tc>
          <w:tcPr>
            <w:tcW w:w="814" w:type="pct"/>
            <w:vAlign w:val="center"/>
            <w:hideMark/>
          </w:tcPr>
          <w:p w14:paraId="5FE6FDC8" w14:textId="7BB9F5BE"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2,839.95</w:t>
            </w:r>
          </w:p>
        </w:tc>
      </w:tr>
      <w:tr w:rsidR="00C6354D" w:rsidRPr="008A0784" w14:paraId="17D43CEF" w14:textId="77777777" w:rsidTr="00804F00">
        <w:trPr>
          <w:trHeight w:val="300"/>
          <w:jc w:val="center"/>
        </w:trPr>
        <w:tc>
          <w:tcPr>
            <w:tcW w:w="2673" w:type="pct"/>
            <w:noWrap/>
            <w:vAlign w:val="center"/>
            <w:hideMark/>
          </w:tcPr>
          <w:p w14:paraId="6E80F77A" w14:textId="2DD003D8"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 xml:space="preserve">Primary Fuel Cost </w:t>
            </w:r>
          </w:p>
        </w:tc>
        <w:tc>
          <w:tcPr>
            <w:tcW w:w="563" w:type="pct"/>
            <w:vAlign w:val="center"/>
            <w:hideMark/>
          </w:tcPr>
          <w:p w14:paraId="64A2F3F0" w14:textId="75517E8B"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950" w:type="pct"/>
            <w:vAlign w:val="center"/>
            <w:hideMark/>
          </w:tcPr>
          <w:p w14:paraId="5A751853" w14:textId="3141DEE7"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150.90</w:t>
            </w:r>
          </w:p>
        </w:tc>
        <w:tc>
          <w:tcPr>
            <w:tcW w:w="814" w:type="pct"/>
            <w:vAlign w:val="center"/>
            <w:hideMark/>
          </w:tcPr>
          <w:p w14:paraId="593315B2" w14:textId="723D205C"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135.04</w:t>
            </w:r>
          </w:p>
        </w:tc>
      </w:tr>
      <w:tr w:rsidR="00C6354D" w:rsidRPr="008A0784" w14:paraId="36B402AC" w14:textId="77777777" w:rsidTr="00804F00">
        <w:trPr>
          <w:trHeight w:val="300"/>
          <w:jc w:val="center"/>
        </w:trPr>
        <w:tc>
          <w:tcPr>
            <w:tcW w:w="2673" w:type="pct"/>
            <w:noWrap/>
            <w:vAlign w:val="center"/>
            <w:hideMark/>
          </w:tcPr>
          <w:p w14:paraId="44326C8C" w14:textId="7AD92C2B"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Secondary Fuel Cost</w:t>
            </w:r>
          </w:p>
        </w:tc>
        <w:tc>
          <w:tcPr>
            <w:tcW w:w="563" w:type="pct"/>
            <w:vAlign w:val="center"/>
            <w:hideMark/>
          </w:tcPr>
          <w:p w14:paraId="5D7B1AE3" w14:textId="70FF5509"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950" w:type="pct"/>
            <w:vAlign w:val="center"/>
            <w:hideMark/>
          </w:tcPr>
          <w:p w14:paraId="56C3631C" w14:textId="1D9C502C"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4.22</w:t>
            </w:r>
          </w:p>
        </w:tc>
        <w:tc>
          <w:tcPr>
            <w:tcW w:w="814" w:type="pct"/>
            <w:vAlign w:val="center"/>
            <w:hideMark/>
          </w:tcPr>
          <w:p w14:paraId="20BE118D" w14:textId="2601E48C"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4.10</w:t>
            </w:r>
          </w:p>
        </w:tc>
      </w:tr>
      <w:tr w:rsidR="00C6354D" w:rsidRPr="008A0784" w14:paraId="7B1C6180" w14:textId="77777777" w:rsidTr="00804F00">
        <w:trPr>
          <w:trHeight w:val="300"/>
          <w:jc w:val="center"/>
        </w:trPr>
        <w:tc>
          <w:tcPr>
            <w:tcW w:w="2673" w:type="pct"/>
            <w:noWrap/>
            <w:vAlign w:val="center"/>
            <w:hideMark/>
          </w:tcPr>
          <w:p w14:paraId="32D76005" w14:textId="79765C36"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Total Energy charges</w:t>
            </w:r>
          </w:p>
        </w:tc>
        <w:tc>
          <w:tcPr>
            <w:tcW w:w="563" w:type="pct"/>
            <w:vAlign w:val="center"/>
            <w:hideMark/>
          </w:tcPr>
          <w:p w14:paraId="0B8B6A00" w14:textId="772280B8"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950" w:type="pct"/>
            <w:vAlign w:val="center"/>
            <w:hideMark/>
          </w:tcPr>
          <w:p w14:paraId="7E6E2EBB" w14:textId="53E7D624"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b/>
                <w:bCs/>
                <w:sz w:val="20"/>
                <w:szCs w:val="20"/>
              </w:rPr>
              <w:t>155.11</w:t>
            </w:r>
          </w:p>
        </w:tc>
        <w:tc>
          <w:tcPr>
            <w:tcW w:w="814" w:type="pct"/>
            <w:vAlign w:val="center"/>
            <w:hideMark/>
          </w:tcPr>
          <w:p w14:paraId="6403A6A1" w14:textId="590F804B"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b/>
                <w:bCs/>
                <w:sz w:val="20"/>
                <w:szCs w:val="20"/>
              </w:rPr>
              <w:t>139.14</w:t>
            </w:r>
          </w:p>
        </w:tc>
      </w:tr>
      <w:tr w:rsidR="00C6354D" w:rsidRPr="008A0784" w14:paraId="25910BBE" w14:textId="77777777" w:rsidTr="00804F00">
        <w:trPr>
          <w:trHeight w:val="300"/>
          <w:jc w:val="center"/>
        </w:trPr>
        <w:tc>
          <w:tcPr>
            <w:tcW w:w="2673" w:type="pct"/>
            <w:noWrap/>
            <w:vAlign w:val="center"/>
            <w:hideMark/>
          </w:tcPr>
          <w:p w14:paraId="0AD564BD" w14:textId="16F1A547" w:rsidR="00C6354D" w:rsidRPr="008A0784" w:rsidRDefault="00C6354D" w:rsidP="00C6354D">
            <w:pPr>
              <w:widowControl/>
              <w:suppressAutoHyphens w:val="0"/>
              <w:autoSpaceDE/>
              <w:autoSpaceDN/>
              <w:adjustRightInd/>
              <w:spacing w:after="0"/>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Energy Charge Rate</w:t>
            </w:r>
          </w:p>
        </w:tc>
        <w:tc>
          <w:tcPr>
            <w:tcW w:w="563" w:type="pct"/>
            <w:vAlign w:val="center"/>
            <w:hideMark/>
          </w:tcPr>
          <w:p w14:paraId="3786563E" w14:textId="112D4B4E" w:rsidR="00C6354D" w:rsidRPr="008A0784" w:rsidRDefault="00C6354D" w:rsidP="00C6354D">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roofErr w:type="gramStart"/>
            <w:r w:rsidRPr="008A0784">
              <w:rPr>
                <w:rFonts w:ascii="EYInterstate Light" w:hAnsi="EYInterstate Light" w:cs="Calibri"/>
                <w:b/>
                <w:bCs/>
                <w:color w:val="000000"/>
                <w:sz w:val="20"/>
                <w:szCs w:val="20"/>
              </w:rPr>
              <w:t>Rs./</w:t>
            </w:r>
            <w:proofErr w:type="gramEnd"/>
            <w:r w:rsidRPr="008A0784">
              <w:rPr>
                <w:rFonts w:ascii="EYInterstate Light" w:hAnsi="EYInterstate Light" w:cs="Calibri"/>
                <w:b/>
                <w:bCs/>
                <w:color w:val="000000"/>
                <w:sz w:val="20"/>
                <w:szCs w:val="20"/>
              </w:rPr>
              <w:t>kWh</w:t>
            </w:r>
          </w:p>
        </w:tc>
        <w:tc>
          <w:tcPr>
            <w:tcW w:w="950" w:type="pct"/>
            <w:vAlign w:val="center"/>
            <w:hideMark/>
          </w:tcPr>
          <w:p w14:paraId="37A7491D" w14:textId="5DF18F2C"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b/>
                <w:bCs/>
                <w:sz w:val="20"/>
                <w:szCs w:val="20"/>
              </w:rPr>
              <w:t>3.79</w:t>
            </w:r>
          </w:p>
        </w:tc>
        <w:tc>
          <w:tcPr>
            <w:tcW w:w="814" w:type="pct"/>
            <w:vAlign w:val="center"/>
            <w:hideMark/>
          </w:tcPr>
          <w:p w14:paraId="27ACA70B" w14:textId="229A1226" w:rsidR="00C6354D" w:rsidRPr="008A0784" w:rsidRDefault="00C6354D" w:rsidP="00C6354D">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b/>
                <w:bCs/>
                <w:sz w:val="20"/>
                <w:szCs w:val="20"/>
              </w:rPr>
              <w:t>3.56</w:t>
            </w:r>
          </w:p>
        </w:tc>
      </w:tr>
    </w:tbl>
    <w:p w14:paraId="0CB90DB8" w14:textId="77777777" w:rsidR="004349F0" w:rsidRPr="008A0784" w:rsidRDefault="004349F0" w:rsidP="00575802">
      <w:pPr>
        <w:widowControl/>
        <w:suppressAutoHyphens w:val="0"/>
        <w:autoSpaceDE/>
        <w:autoSpaceDN/>
        <w:adjustRightInd/>
        <w:spacing w:after="0" w:line="360" w:lineRule="auto"/>
        <w:textAlignment w:val="auto"/>
        <w:rPr>
          <w:rFonts w:ascii="EYInterstate Light" w:eastAsia="Times New Roman" w:hAnsi="EYInterstate Light" w:cs="Calibri"/>
          <w:sz w:val="6"/>
          <w:szCs w:val="6"/>
          <w:lang w:eastAsia="en-IN"/>
        </w:rPr>
      </w:pPr>
    </w:p>
    <w:p w14:paraId="2E2F77CA" w14:textId="77777777" w:rsidR="00113C3F" w:rsidRDefault="00113C3F" w:rsidP="00575802">
      <w:pPr>
        <w:widowControl/>
        <w:suppressAutoHyphens w:val="0"/>
        <w:autoSpaceDE/>
        <w:autoSpaceDN/>
        <w:adjustRightInd/>
        <w:spacing w:after="0" w:line="360" w:lineRule="auto"/>
        <w:textAlignment w:val="auto"/>
        <w:rPr>
          <w:rFonts w:ascii="EYInterstate Light" w:eastAsia="Times New Roman" w:hAnsi="EYInterstate Light" w:cs="Calibri"/>
          <w:sz w:val="6"/>
          <w:szCs w:val="6"/>
          <w:lang w:eastAsia="en-IN"/>
        </w:rPr>
      </w:pPr>
    </w:p>
    <w:p w14:paraId="5718AB6F" w14:textId="77777777" w:rsidR="00E71D9C" w:rsidRDefault="00E71D9C" w:rsidP="00575802">
      <w:pPr>
        <w:widowControl/>
        <w:suppressAutoHyphens w:val="0"/>
        <w:autoSpaceDE/>
        <w:autoSpaceDN/>
        <w:adjustRightInd/>
        <w:spacing w:after="0" w:line="360" w:lineRule="auto"/>
        <w:textAlignment w:val="auto"/>
        <w:rPr>
          <w:rFonts w:ascii="EYInterstate Light" w:eastAsia="Times New Roman" w:hAnsi="EYInterstate Light" w:cs="Calibri"/>
          <w:sz w:val="6"/>
          <w:szCs w:val="6"/>
          <w:lang w:eastAsia="en-IN"/>
        </w:rPr>
      </w:pPr>
    </w:p>
    <w:p w14:paraId="7CE84A6C" w14:textId="77777777" w:rsidR="00E71D9C" w:rsidRPr="008A0784" w:rsidRDefault="00E71D9C" w:rsidP="00575802">
      <w:pPr>
        <w:widowControl/>
        <w:suppressAutoHyphens w:val="0"/>
        <w:autoSpaceDE/>
        <w:autoSpaceDN/>
        <w:adjustRightInd/>
        <w:spacing w:after="0" w:line="360" w:lineRule="auto"/>
        <w:textAlignment w:val="auto"/>
        <w:rPr>
          <w:rFonts w:ascii="EYInterstate Light" w:eastAsia="Times New Roman" w:hAnsi="EYInterstate Light" w:cs="Calibri"/>
          <w:sz w:val="6"/>
          <w:szCs w:val="6"/>
          <w:lang w:eastAsia="en-IN"/>
        </w:rPr>
      </w:pPr>
    </w:p>
    <w:p w14:paraId="775F2F8A" w14:textId="77777777" w:rsidR="00113C3F" w:rsidRPr="008A0784" w:rsidRDefault="00113C3F" w:rsidP="00575802">
      <w:pPr>
        <w:widowControl/>
        <w:suppressAutoHyphens w:val="0"/>
        <w:autoSpaceDE/>
        <w:autoSpaceDN/>
        <w:adjustRightInd/>
        <w:spacing w:after="0" w:line="360" w:lineRule="auto"/>
        <w:textAlignment w:val="auto"/>
        <w:rPr>
          <w:rFonts w:ascii="EYInterstate Light" w:eastAsia="Times New Roman" w:hAnsi="EYInterstate Light" w:cs="Calibri"/>
          <w:sz w:val="6"/>
          <w:szCs w:val="6"/>
          <w:lang w:eastAsia="en-IN"/>
        </w:rPr>
      </w:pPr>
    </w:p>
    <w:p w14:paraId="603189AC" w14:textId="0E59E420" w:rsidR="00113C3F" w:rsidRPr="008A0784" w:rsidRDefault="00113C3F">
      <w:pPr>
        <w:widowControl/>
        <w:suppressAutoHyphens w:val="0"/>
        <w:autoSpaceDE/>
        <w:autoSpaceDN/>
        <w:adjustRightInd/>
        <w:spacing w:after="160" w:line="259" w:lineRule="auto"/>
        <w:jc w:val="left"/>
        <w:textAlignment w:val="auto"/>
        <w:rPr>
          <w:rFonts w:ascii="EYInterstate Light" w:eastAsia="Times New Roman" w:hAnsi="EYInterstate Light" w:cs="Calibri"/>
          <w:sz w:val="6"/>
          <w:szCs w:val="6"/>
          <w:lang w:eastAsia="en-IN"/>
        </w:rPr>
      </w:pPr>
      <w:r w:rsidRPr="008A0784">
        <w:rPr>
          <w:rFonts w:ascii="EYInterstate Light" w:eastAsia="Times New Roman" w:hAnsi="EYInterstate Light" w:cs="Calibri"/>
          <w:sz w:val="6"/>
          <w:szCs w:val="6"/>
          <w:lang w:eastAsia="en-IN"/>
        </w:rPr>
        <w:br w:type="page"/>
      </w:r>
    </w:p>
    <w:p w14:paraId="6C72B937" w14:textId="77777777" w:rsidR="00113C3F" w:rsidRPr="008A0784" w:rsidRDefault="00113C3F" w:rsidP="00575802">
      <w:pPr>
        <w:widowControl/>
        <w:suppressAutoHyphens w:val="0"/>
        <w:autoSpaceDE/>
        <w:autoSpaceDN/>
        <w:adjustRightInd/>
        <w:spacing w:after="0" w:line="360" w:lineRule="auto"/>
        <w:textAlignment w:val="auto"/>
        <w:rPr>
          <w:rFonts w:ascii="EYInterstate Light" w:eastAsia="Times New Roman" w:hAnsi="EYInterstate Light" w:cs="Calibri"/>
          <w:sz w:val="6"/>
          <w:szCs w:val="6"/>
          <w:lang w:eastAsia="en-IN"/>
        </w:rPr>
      </w:pPr>
    </w:p>
    <w:p w14:paraId="3F74C2A7" w14:textId="77777777" w:rsidR="0057377D" w:rsidRPr="008A0784" w:rsidRDefault="0057377D" w:rsidP="00575802">
      <w:pPr>
        <w:pStyle w:val="Heading2"/>
        <w:keepNext w:val="0"/>
        <w:keepLines w:val="0"/>
        <w:spacing w:after="0" w:line="360" w:lineRule="auto"/>
        <w:rPr>
          <w:rFonts w:ascii="EYInterstate Light" w:hAnsi="EYInterstate Light" w:cs="Calibri"/>
          <w:noProof w:val="0"/>
          <w:color w:val="auto"/>
          <w:sz w:val="24"/>
          <w:szCs w:val="22"/>
        </w:rPr>
      </w:pPr>
      <w:bookmarkStart w:id="103" w:name="_Toc213798253"/>
      <w:r w:rsidRPr="008A0784">
        <w:rPr>
          <w:rFonts w:ascii="EYInterstate Light" w:hAnsi="EYInterstate Light" w:cs="Calibri"/>
          <w:noProof w:val="0"/>
          <w:color w:val="auto"/>
          <w:sz w:val="24"/>
          <w:szCs w:val="22"/>
        </w:rPr>
        <w:t>Other Expenses</w:t>
      </w:r>
      <w:bookmarkEnd w:id="103"/>
    </w:p>
    <w:p w14:paraId="5BEEF48D" w14:textId="3C186252" w:rsidR="001942CB" w:rsidRPr="008A0784" w:rsidRDefault="00DC593D" w:rsidP="00575802">
      <w:pPr>
        <w:pStyle w:val="Heading3"/>
        <w:keepNext w:val="0"/>
        <w:keepLines w:val="0"/>
        <w:widowControl/>
        <w:suppressAutoHyphens w:val="0"/>
        <w:autoSpaceDE/>
        <w:autoSpaceDN/>
        <w:adjustRightInd/>
        <w:spacing w:after="0" w:line="360" w:lineRule="auto"/>
        <w:ind w:left="1276" w:hanging="709"/>
        <w:jc w:val="left"/>
        <w:textAlignment w:val="auto"/>
        <w:rPr>
          <w:rFonts w:ascii="EYInterstate Light" w:eastAsia="Times New Roman" w:hAnsi="EYInterstate Light" w:cs="Calibri"/>
          <w:b/>
          <w:bCs/>
          <w:sz w:val="18"/>
          <w:szCs w:val="22"/>
          <w:lang w:eastAsia="en-IN"/>
        </w:rPr>
      </w:pPr>
      <w:r w:rsidRPr="008A0784">
        <w:rPr>
          <w:rFonts w:ascii="EYInterstate Light" w:hAnsi="EYInterstate Light" w:cs="Calibri"/>
          <w:noProof w:val="0"/>
          <w:sz w:val="22"/>
          <w:szCs w:val="32"/>
        </w:rPr>
        <w:t xml:space="preserve">A </w:t>
      </w:r>
      <w:r w:rsidR="000007B0" w:rsidRPr="008A0784">
        <w:rPr>
          <w:rFonts w:ascii="EYInterstate Light" w:hAnsi="EYInterstate Light" w:cs="Calibri"/>
          <w:noProof w:val="0"/>
          <w:sz w:val="22"/>
          <w:szCs w:val="32"/>
        </w:rPr>
        <w:t>snapshot</w:t>
      </w:r>
      <w:r w:rsidRPr="008A0784">
        <w:rPr>
          <w:rFonts w:ascii="EYInterstate Light" w:hAnsi="EYInterstate Light" w:cs="Calibri"/>
          <w:noProof w:val="0"/>
          <w:sz w:val="22"/>
          <w:szCs w:val="32"/>
        </w:rPr>
        <w:t xml:space="preserve"> of </w:t>
      </w:r>
      <w:r w:rsidR="00AD277F" w:rsidRPr="008A0784">
        <w:rPr>
          <w:rFonts w:ascii="EYInterstate Light" w:hAnsi="EYInterstate Light" w:cs="Calibri"/>
          <w:noProof w:val="0"/>
          <w:sz w:val="22"/>
          <w:szCs w:val="32"/>
        </w:rPr>
        <w:t>other</w:t>
      </w:r>
      <w:r w:rsidRPr="008A0784">
        <w:rPr>
          <w:rFonts w:ascii="EYInterstate Light" w:hAnsi="EYInterstate Light" w:cs="Calibri"/>
          <w:noProof w:val="0"/>
          <w:sz w:val="22"/>
          <w:szCs w:val="32"/>
        </w:rPr>
        <w:t xml:space="preserve"> expenses </w:t>
      </w:r>
      <w:r w:rsidR="00D52D76" w:rsidRPr="008A0784">
        <w:rPr>
          <w:rFonts w:ascii="EYInterstate Light" w:hAnsi="EYInterstate Light" w:cs="Calibri"/>
          <w:noProof w:val="0"/>
          <w:sz w:val="22"/>
          <w:szCs w:val="32"/>
        </w:rPr>
        <w:t xml:space="preserve">claimed by the petitioner </w:t>
      </w:r>
      <w:r w:rsidRPr="008A0784">
        <w:rPr>
          <w:rFonts w:ascii="EYInterstate Light" w:hAnsi="EYInterstate Light" w:cs="Calibri"/>
          <w:noProof w:val="0"/>
          <w:sz w:val="22"/>
          <w:szCs w:val="32"/>
        </w:rPr>
        <w:t>is provided below:</w:t>
      </w:r>
    </w:p>
    <w:p w14:paraId="7928AE58" w14:textId="252EC4A7" w:rsidR="00DC593D" w:rsidRPr="008A0784" w:rsidRDefault="00DC593D"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104" w:name="_Toc213798285"/>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27</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 Other expenses</w:t>
      </w:r>
      <w:bookmarkEnd w:id="1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1174"/>
        <w:gridCol w:w="2580"/>
        <w:gridCol w:w="2249"/>
      </w:tblGrid>
      <w:tr w:rsidR="00F22603" w:rsidRPr="008A0784" w14:paraId="3724DB57" w14:textId="77777777" w:rsidTr="002763BE">
        <w:trPr>
          <w:trHeight w:val="108"/>
          <w:tblHeader/>
          <w:jc w:val="center"/>
        </w:trPr>
        <w:tc>
          <w:tcPr>
            <w:tcW w:w="1917" w:type="pct"/>
            <w:vMerge w:val="restart"/>
            <w:shd w:val="clear" w:color="auto" w:fill="FFE600"/>
            <w:noWrap/>
            <w:vAlign w:val="center"/>
          </w:tcPr>
          <w:p w14:paraId="5D43FFB3" w14:textId="77777777" w:rsidR="00F22603" w:rsidRPr="008A0784" w:rsidRDefault="00F22603" w:rsidP="002763BE">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603" w:type="pct"/>
            <w:vMerge w:val="restart"/>
            <w:shd w:val="clear" w:color="auto" w:fill="FFE600"/>
            <w:vAlign w:val="center"/>
          </w:tcPr>
          <w:p w14:paraId="14B55B69" w14:textId="77777777" w:rsidR="00F22603" w:rsidRPr="008A0784" w:rsidRDefault="00F22603" w:rsidP="002763BE">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480" w:type="pct"/>
            <w:gridSpan w:val="2"/>
            <w:shd w:val="clear" w:color="auto" w:fill="FFE600"/>
            <w:vAlign w:val="center"/>
          </w:tcPr>
          <w:p w14:paraId="0C807568" w14:textId="77777777" w:rsidR="00F22603" w:rsidRPr="008A0784" w:rsidRDefault="00F22603" w:rsidP="002763BE">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2024-25</w:t>
            </w:r>
          </w:p>
        </w:tc>
      </w:tr>
      <w:tr w:rsidR="00F22603" w:rsidRPr="008A0784" w14:paraId="24E342C7" w14:textId="77777777" w:rsidTr="002763BE">
        <w:trPr>
          <w:trHeight w:val="108"/>
          <w:tblHeader/>
          <w:jc w:val="center"/>
        </w:trPr>
        <w:tc>
          <w:tcPr>
            <w:tcW w:w="1917" w:type="pct"/>
            <w:vMerge/>
            <w:shd w:val="clear" w:color="auto" w:fill="FFE600"/>
            <w:noWrap/>
            <w:vAlign w:val="center"/>
            <w:hideMark/>
          </w:tcPr>
          <w:p w14:paraId="1BFF7A2A"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603" w:type="pct"/>
            <w:vMerge/>
            <w:shd w:val="clear" w:color="auto" w:fill="FFE600"/>
            <w:vAlign w:val="center"/>
            <w:hideMark/>
          </w:tcPr>
          <w:p w14:paraId="32FE63C4"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325" w:type="pct"/>
            <w:shd w:val="clear" w:color="auto" w:fill="FFE600"/>
            <w:vAlign w:val="center"/>
            <w:hideMark/>
          </w:tcPr>
          <w:p w14:paraId="64462D1E"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155" w:type="pct"/>
            <w:shd w:val="clear" w:color="auto" w:fill="FFE600"/>
            <w:vAlign w:val="center"/>
            <w:hideMark/>
          </w:tcPr>
          <w:p w14:paraId="733DCCB5"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F22603" w:rsidRPr="008A0784" w14:paraId="22E3DA0C" w14:textId="77777777" w:rsidTr="002763BE">
        <w:trPr>
          <w:trHeight w:val="300"/>
          <w:tblHeader/>
          <w:jc w:val="center"/>
        </w:trPr>
        <w:tc>
          <w:tcPr>
            <w:tcW w:w="1917" w:type="pct"/>
            <w:noWrap/>
            <w:vAlign w:val="center"/>
            <w:hideMark/>
          </w:tcPr>
          <w:p w14:paraId="3D858C0F" w14:textId="77777777" w:rsidR="00F22603" w:rsidRPr="008A0784" w:rsidRDefault="00F22603" w:rsidP="002763BE">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ARR Publication and Fee Expenses</w:t>
            </w:r>
          </w:p>
        </w:tc>
        <w:tc>
          <w:tcPr>
            <w:tcW w:w="603" w:type="pct"/>
            <w:vAlign w:val="center"/>
            <w:hideMark/>
          </w:tcPr>
          <w:p w14:paraId="475AE507"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325" w:type="pct"/>
            <w:noWrap/>
            <w:vAlign w:val="center"/>
            <w:hideMark/>
          </w:tcPr>
          <w:p w14:paraId="0511259F"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0.23</w:t>
            </w:r>
          </w:p>
        </w:tc>
        <w:tc>
          <w:tcPr>
            <w:tcW w:w="1155" w:type="pct"/>
            <w:vAlign w:val="center"/>
            <w:hideMark/>
          </w:tcPr>
          <w:p w14:paraId="7DDD03B3"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0.23</w:t>
            </w:r>
          </w:p>
        </w:tc>
      </w:tr>
      <w:tr w:rsidR="00F22603" w:rsidRPr="008A0784" w14:paraId="29D18535" w14:textId="77777777" w:rsidTr="002763BE">
        <w:trPr>
          <w:trHeight w:val="300"/>
          <w:tblHeader/>
          <w:jc w:val="center"/>
        </w:trPr>
        <w:tc>
          <w:tcPr>
            <w:tcW w:w="1917" w:type="pct"/>
            <w:noWrap/>
            <w:vAlign w:val="center"/>
            <w:hideMark/>
          </w:tcPr>
          <w:p w14:paraId="1A30C71E" w14:textId="77777777" w:rsidR="00F22603" w:rsidRPr="008A0784" w:rsidRDefault="00F22603" w:rsidP="002763BE">
            <w:pPr>
              <w:widowControl/>
              <w:suppressAutoHyphens w:val="0"/>
              <w:autoSpaceDE/>
              <w:autoSpaceDN/>
              <w:adjustRightInd/>
              <w:spacing w:after="0"/>
              <w:jc w:val="left"/>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Tax Paid</w:t>
            </w:r>
          </w:p>
        </w:tc>
        <w:tc>
          <w:tcPr>
            <w:tcW w:w="603" w:type="pct"/>
            <w:vAlign w:val="center"/>
            <w:hideMark/>
          </w:tcPr>
          <w:p w14:paraId="5C538BAF"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325" w:type="pct"/>
            <w:noWrap/>
            <w:vAlign w:val="center"/>
            <w:hideMark/>
          </w:tcPr>
          <w:p w14:paraId="0C22A4D9"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w:t>
            </w:r>
          </w:p>
        </w:tc>
        <w:tc>
          <w:tcPr>
            <w:tcW w:w="1155" w:type="pct"/>
            <w:vAlign w:val="center"/>
            <w:hideMark/>
          </w:tcPr>
          <w:p w14:paraId="281ADE5E"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sz w:val="20"/>
                <w:szCs w:val="20"/>
              </w:rPr>
              <w:t>4.91</w:t>
            </w:r>
          </w:p>
        </w:tc>
      </w:tr>
      <w:tr w:rsidR="00F22603" w:rsidRPr="008A0784" w14:paraId="54051142" w14:textId="77777777" w:rsidTr="002763BE">
        <w:trPr>
          <w:trHeight w:val="300"/>
          <w:tblHeader/>
          <w:jc w:val="center"/>
        </w:trPr>
        <w:tc>
          <w:tcPr>
            <w:tcW w:w="1917" w:type="pct"/>
            <w:noWrap/>
            <w:vAlign w:val="center"/>
          </w:tcPr>
          <w:p w14:paraId="65EFF98D" w14:textId="77777777" w:rsidR="00F22603" w:rsidRPr="008A0784" w:rsidRDefault="00F22603" w:rsidP="002763BE">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Ash Handling Expenses</w:t>
            </w:r>
          </w:p>
        </w:tc>
        <w:tc>
          <w:tcPr>
            <w:tcW w:w="603" w:type="pct"/>
            <w:vAlign w:val="center"/>
          </w:tcPr>
          <w:p w14:paraId="42457203" w14:textId="77777777" w:rsidR="00F22603" w:rsidRPr="008A0784" w:rsidRDefault="00F22603"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r w:rsidRPr="008A0784">
              <w:rPr>
                <w:rFonts w:ascii="EYInterstate Light" w:hAnsi="EYInterstate Light" w:cs="Calibri"/>
                <w:b/>
                <w:bCs/>
                <w:color w:val="000000"/>
                <w:sz w:val="20"/>
                <w:szCs w:val="20"/>
              </w:rPr>
              <w:t>.</w:t>
            </w:r>
          </w:p>
        </w:tc>
        <w:tc>
          <w:tcPr>
            <w:tcW w:w="1325" w:type="pct"/>
            <w:noWrap/>
            <w:vAlign w:val="center"/>
          </w:tcPr>
          <w:p w14:paraId="7D33A41E" w14:textId="77777777" w:rsidR="00F22603" w:rsidRPr="008A0784" w:rsidRDefault="00F22603"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1.69</w:t>
            </w:r>
          </w:p>
        </w:tc>
        <w:tc>
          <w:tcPr>
            <w:tcW w:w="1155" w:type="pct"/>
            <w:vAlign w:val="center"/>
          </w:tcPr>
          <w:p w14:paraId="412C1A98" w14:textId="77777777" w:rsidR="00F22603" w:rsidRPr="008A0784" w:rsidRDefault="00F22603"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1.66</w:t>
            </w:r>
          </w:p>
        </w:tc>
      </w:tr>
      <w:tr w:rsidR="00F22603" w:rsidRPr="008A0784" w14:paraId="59A95823" w14:textId="77777777" w:rsidTr="002763BE">
        <w:trPr>
          <w:trHeight w:val="300"/>
          <w:tblHeader/>
          <w:jc w:val="center"/>
        </w:trPr>
        <w:tc>
          <w:tcPr>
            <w:tcW w:w="1917" w:type="pct"/>
            <w:noWrap/>
            <w:vAlign w:val="center"/>
          </w:tcPr>
          <w:p w14:paraId="6173FB39" w14:textId="77777777" w:rsidR="00F22603" w:rsidRPr="008A0784" w:rsidRDefault="00F22603" w:rsidP="002763BE">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sz w:val="20"/>
                <w:szCs w:val="20"/>
              </w:rPr>
              <w:t>Security Expenses</w:t>
            </w:r>
          </w:p>
        </w:tc>
        <w:tc>
          <w:tcPr>
            <w:tcW w:w="603" w:type="pct"/>
            <w:vAlign w:val="center"/>
          </w:tcPr>
          <w:p w14:paraId="3979A947" w14:textId="77777777" w:rsidR="00F22603" w:rsidRPr="008A0784" w:rsidRDefault="00F22603" w:rsidP="002763BE">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r w:rsidRPr="008A0784">
              <w:rPr>
                <w:rFonts w:ascii="EYInterstate Light" w:hAnsi="EYInterstate Light" w:cs="Calibri"/>
                <w:b/>
                <w:bCs/>
                <w:color w:val="000000"/>
                <w:sz w:val="20"/>
                <w:szCs w:val="20"/>
              </w:rPr>
              <w:t>.</w:t>
            </w:r>
          </w:p>
        </w:tc>
        <w:tc>
          <w:tcPr>
            <w:tcW w:w="1325" w:type="pct"/>
            <w:noWrap/>
            <w:vAlign w:val="center"/>
          </w:tcPr>
          <w:p w14:paraId="0B5FCE08" w14:textId="77777777" w:rsidR="00F22603" w:rsidRPr="008A0784" w:rsidRDefault="00F22603" w:rsidP="002763BE">
            <w:pPr>
              <w:widowControl/>
              <w:suppressAutoHyphens w:val="0"/>
              <w:autoSpaceDE/>
              <w:autoSpaceDN/>
              <w:adjustRightInd/>
              <w:spacing w:after="0"/>
              <w:jc w:val="center"/>
              <w:textAlignment w:val="auto"/>
              <w:rPr>
                <w:rFonts w:ascii="EYInterstate Light" w:hAnsi="EYInterstate Light"/>
                <w:sz w:val="20"/>
                <w:szCs w:val="20"/>
              </w:rPr>
            </w:pPr>
            <w:r w:rsidRPr="008A0784">
              <w:rPr>
                <w:rFonts w:ascii="EYInterstate Light" w:hAnsi="EYInterstate Light"/>
                <w:sz w:val="20"/>
                <w:szCs w:val="20"/>
              </w:rPr>
              <w:t>0.59</w:t>
            </w:r>
          </w:p>
        </w:tc>
        <w:tc>
          <w:tcPr>
            <w:tcW w:w="1155" w:type="pct"/>
            <w:vAlign w:val="center"/>
          </w:tcPr>
          <w:p w14:paraId="756FB616" w14:textId="77777777" w:rsidR="00F22603" w:rsidRPr="008A0784" w:rsidRDefault="00F22603" w:rsidP="002763BE">
            <w:pPr>
              <w:widowControl/>
              <w:suppressAutoHyphens w:val="0"/>
              <w:autoSpaceDE/>
              <w:autoSpaceDN/>
              <w:adjustRightInd/>
              <w:spacing w:after="0"/>
              <w:jc w:val="center"/>
              <w:textAlignment w:val="auto"/>
              <w:rPr>
                <w:rFonts w:ascii="EYInterstate Light" w:hAnsi="EYInterstate Light"/>
                <w:sz w:val="20"/>
                <w:szCs w:val="20"/>
              </w:rPr>
            </w:pPr>
            <w:r w:rsidRPr="008A0784">
              <w:rPr>
                <w:rFonts w:ascii="EYInterstate Light" w:hAnsi="EYInterstate Light"/>
                <w:sz w:val="20"/>
                <w:szCs w:val="20"/>
              </w:rPr>
              <w:t>0.63</w:t>
            </w:r>
          </w:p>
        </w:tc>
      </w:tr>
      <w:tr w:rsidR="00F22603" w:rsidRPr="008A0784" w14:paraId="0E28AF95" w14:textId="77777777" w:rsidTr="002763BE">
        <w:trPr>
          <w:trHeight w:val="300"/>
          <w:tblHeader/>
          <w:jc w:val="center"/>
        </w:trPr>
        <w:tc>
          <w:tcPr>
            <w:tcW w:w="1917" w:type="pct"/>
            <w:noWrap/>
            <w:vAlign w:val="center"/>
            <w:hideMark/>
          </w:tcPr>
          <w:p w14:paraId="50A71127" w14:textId="77777777" w:rsidR="00F22603" w:rsidRPr="008A0784" w:rsidRDefault="00F22603" w:rsidP="002763BE">
            <w:pPr>
              <w:widowControl/>
              <w:suppressAutoHyphens w:val="0"/>
              <w:autoSpaceDE/>
              <w:autoSpaceDN/>
              <w:adjustRightInd/>
              <w:spacing w:after="0"/>
              <w:jc w:val="left"/>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Total Other Expenses</w:t>
            </w:r>
          </w:p>
        </w:tc>
        <w:tc>
          <w:tcPr>
            <w:tcW w:w="603" w:type="pct"/>
            <w:vAlign w:val="center"/>
            <w:hideMark/>
          </w:tcPr>
          <w:p w14:paraId="3449E839"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Rs Cr.</w:t>
            </w:r>
          </w:p>
        </w:tc>
        <w:tc>
          <w:tcPr>
            <w:tcW w:w="1325" w:type="pct"/>
            <w:noWrap/>
            <w:vAlign w:val="center"/>
            <w:hideMark/>
          </w:tcPr>
          <w:p w14:paraId="125EB17F"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2.51</w:t>
            </w:r>
          </w:p>
        </w:tc>
        <w:tc>
          <w:tcPr>
            <w:tcW w:w="1155" w:type="pct"/>
            <w:vAlign w:val="center"/>
            <w:hideMark/>
          </w:tcPr>
          <w:p w14:paraId="55CBFFFF" w14:textId="77777777" w:rsidR="00F22603" w:rsidRPr="008A0784" w:rsidRDefault="00F22603" w:rsidP="002763BE">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7.43</w:t>
            </w:r>
          </w:p>
        </w:tc>
      </w:tr>
    </w:tbl>
    <w:p w14:paraId="4802036B" w14:textId="77777777" w:rsidR="009B4461" w:rsidRPr="008A0784" w:rsidRDefault="009B4461" w:rsidP="00575802">
      <w:pPr>
        <w:spacing w:after="0" w:line="360" w:lineRule="auto"/>
        <w:rPr>
          <w:rFonts w:ascii="EYInterstate Light" w:hAnsi="EYInterstate Light" w:cs="Calibri"/>
          <w:sz w:val="6"/>
          <w:szCs w:val="6"/>
          <w:lang w:eastAsia="en-US"/>
        </w:rPr>
      </w:pPr>
    </w:p>
    <w:p w14:paraId="7DE215BE" w14:textId="55FCB638" w:rsidR="00306A60" w:rsidRPr="008A0784" w:rsidRDefault="008B686D" w:rsidP="00575802">
      <w:pPr>
        <w:pStyle w:val="Heading2"/>
        <w:keepNext w:val="0"/>
        <w:keepLines w:val="0"/>
        <w:spacing w:after="0" w:line="360" w:lineRule="auto"/>
        <w:rPr>
          <w:rFonts w:ascii="EYInterstate Light" w:hAnsi="EYInterstate Light" w:cs="Calibri"/>
          <w:noProof w:val="0"/>
          <w:color w:val="auto"/>
          <w:sz w:val="24"/>
          <w:szCs w:val="22"/>
        </w:rPr>
      </w:pPr>
      <w:bookmarkStart w:id="105" w:name="_Toc213798254"/>
      <w:r w:rsidRPr="008A0784">
        <w:rPr>
          <w:rFonts w:ascii="EYInterstate Light" w:hAnsi="EYInterstate Light" w:cs="Calibri"/>
          <w:noProof w:val="0"/>
          <w:color w:val="auto"/>
          <w:sz w:val="24"/>
          <w:szCs w:val="22"/>
        </w:rPr>
        <w:t>Net Annual Revenue Requirement</w:t>
      </w:r>
      <w:bookmarkEnd w:id="105"/>
    </w:p>
    <w:p w14:paraId="65691115" w14:textId="06C03DC5" w:rsidR="0057377D" w:rsidRPr="008A0784" w:rsidRDefault="008B686D"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The Petitioner </w:t>
      </w:r>
      <w:r w:rsidR="0057377D" w:rsidRPr="008A0784">
        <w:rPr>
          <w:rFonts w:ascii="EYInterstate Light" w:hAnsi="EYInterstate Light" w:cs="Calibri"/>
          <w:noProof w:val="0"/>
          <w:sz w:val="22"/>
          <w:szCs w:val="32"/>
        </w:rPr>
        <w:t xml:space="preserve">requests the Hon’ble Commission to approve the tariff for supply of </w:t>
      </w:r>
      <w:r w:rsidR="00DC593D" w:rsidRPr="008A0784">
        <w:rPr>
          <w:rFonts w:ascii="EYInterstate Light" w:hAnsi="EYInterstate Light" w:cs="Calibri"/>
          <w:noProof w:val="0"/>
          <w:sz w:val="22"/>
          <w:szCs w:val="32"/>
        </w:rPr>
        <w:t>electricity</w:t>
      </w:r>
      <w:r w:rsidR="0057377D" w:rsidRPr="008A0784">
        <w:rPr>
          <w:rFonts w:ascii="EYInterstate Light" w:hAnsi="EYInterstate Light" w:cs="Calibri"/>
          <w:noProof w:val="0"/>
          <w:sz w:val="22"/>
          <w:szCs w:val="32"/>
        </w:rPr>
        <w:t xml:space="preserve"> to JBVNL as summarised in the Table </w:t>
      </w:r>
      <w:r w:rsidR="00DC593D" w:rsidRPr="008A0784">
        <w:rPr>
          <w:rFonts w:ascii="EYInterstate Light" w:hAnsi="EYInterstate Light" w:cs="Calibri"/>
          <w:noProof w:val="0"/>
          <w:sz w:val="22"/>
          <w:szCs w:val="32"/>
        </w:rPr>
        <w:t>below</w:t>
      </w:r>
      <w:r w:rsidR="0057377D" w:rsidRPr="008A0784">
        <w:rPr>
          <w:rFonts w:ascii="EYInterstate Light" w:hAnsi="EYInterstate Light" w:cs="Calibri"/>
          <w:noProof w:val="0"/>
          <w:sz w:val="22"/>
          <w:szCs w:val="32"/>
        </w:rPr>
        <w:t xml:space="preserve"> for the true-up of </w:t>
      </w:r>
      <w:r w:rsidR="00F77AC8" w:rsidRPr="008A0784">
        <w:rPr>
          <w:rFonts w:ascii="EYInterstate Light" w:hAnsi="EYInterstate Light" w:cs="Calibri"/>
          <w:noProof w:val="0"/>
          <w:sz w:val="22"/>
          <w:szCs w:val="32"/>
        </w:rPr>
        <w:t>FY</w:t>
      </w:r>
      <w:r w:rsidR="00AA3993" w:rsidRPr="008A0784">
        <w:rPr>
          <w:rFonts w:ascii="EYInterstate Light" w:hAnsi="EYInterstate Light" w:cs="Calibri"/>
          <w:noProof w:val="0"/>
          <w:sz w:val="22"/>
          <w:szCs w:val="32"/>
        </w:rPr>
        <w:t xml:space="preserve"> </w:t>
      </w:r>
      <w:r w:rsidR="00F77AC8" w:rsidRPr="008A0784">
        <w:rPr>
          <w:rFonts w:ascii="EYInterstate Light" w:hAnsi="EYInterstate Light" w:cs="Calibri"/>
          <w:noProof w:val="0"/>
          <w:sz w:val="22"/>
          <w:szCs w:val="32"/>
        </w:rPr>
        <w:t>20</w:t>
      </w:r>
      <w:r w:rsidR="00F517EA" w:rsidRPr="008A0784">
        <w:rPr>
          <w:rFonts w:ascii="EYInterstate Light" w:hAnsi="EYInterstate Light" w:cs="Calibri"/>
          <w:noProof w:val="0"/>
          <w:sz w:val="22"/>
          <w:szCs w:val="32"/>
        </w:rPr>
        <w:t>2</w:t>
      </w:r>
      <w:r w:rsidR="005B219C" w:rsidRPr="008A0784">
        <w:rPr>
          <w:rFonts w:ascii="EYInterstate Light" w:hAnsi="EYInterstate Light" w:cs="Calibri"/>
          <w:noProof w:val="0"/>
          <w:sz w:val="22"/>
          <w:szCs w:val="32"/>
        </w:rPr>
        <w:t>4</w:t>
      </w:r>
      <w:r w:rsidR="00F517EA" w:rsidRPr="008A0784">
        <w:rPr>
          <w:rFonts w:ascii="EYInterstate Light" w:hAnsi="EYInterstate Light" w:cs="Calibri"/>
          <w:noProof w:val="0"/>
          <w:sz w:val="22"/>
          <w:szCs w:val="32"/>
        </w:rPr>
        <w:t>-2</w:t>
      </w:r>
      <w:r w:rsidR="005B219C" w:rsidRPr="008A0784">
        <w:rPr>
          <w:rFonts w:ascii="EYInterstate Light" w:hAnsi="EYInterstate Light" w:cs="Calibri"/>
          <w:noProof w:val="0"/>
          <w:sz w:val="22"/>
          <w:szCs w:val="32"/>
        </w:rPr>
        <w:t>5</w:t>
      </w:r>
      <w:r w:rsidR="0057377D" w:rsidRPr="008A0784">
        <w:rPr>
          <w:rFonts w:ascii="EYInterstate Light" w:hAnsi="EYInterstate Light" w:cs="Calibri"/>
          <w:noProof w:val="0"/>
          <w:sz w:val="22"/>
          <w:szCs w:val="32"/>
        </w:rPr>
        <w:t>.</w:t>
      </w:r>
    </w:p>
    <w:p w14:paraId="0F6F1713" w14:textId="77777777" w:rsidR="00025CDE" w:rsidRPr="008A0784" w:rsidRDefault="00025CDE" w:rsidP="00575802">
      <w:pPr>
        <w:spacing w:after="0" w:line="360" w:lineRule="auto"/>
        <w:rPr>
          <w:rFonts w:ascii="EYInterstate Light" w:hAnsi="EYInterstate Light"/>
          <w:sz w:val="6"/>
          <w:szCs w:val="6"/>
          <w:lang w:eastAsia="en-US"/>
        </w:rPr>
      </w:pPr>
    </w:p>
    <w:p w14:paraId="0AC14499" w14:textId="5A103679" w:rsidR="008B686D" w:rsidRPr="008A0784" w:rsidRDefault="00DC593D"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106" w:name="_Toc213798286"/>
      <w:r w:rsidRPr="008A0784">
        <w:rPr>
          <w:rFonts w:ascii="EYInterstate Light" w:eastAsia="Times New Roman" w:hAnsi="EYInterstate Light" w:cs="Calibri"/>
          <w:b/>
          <w:bCs/>
          <w:color w:val="000000"/>
          <w:sz w:val="20"/>
          <w:szCs w:val="20"/>
          <w:lang w:eastAsia="en-US"/>
        </w:rPr>
        <w:t xml:space="preserve">Table </w:t>
      </w:r>
      <w:r w:rsidRPr="008A0784">
        <w:rPr>
          <w:rFonts w:ascii="EYInterstate Light" w:eastAsia="Times New Roman" w:hAnsi="EYInterstate Light" w:cs="Calibri"/>
          <w:b/>
          <w:bCs/>
          <w:color w:val="000000"/>
          <w:sz w:val="20"/>
          <w:szCs w:val="20"/>
          <w:lang w:eastAsia="en-US"/>
        </w:rPr>
        <w:fldChar w:fldCharType="begin"/>
      </w:r>
      <w:r w:rsidRPr="008A0784">
        <w:rPr>
          <w:rFonts w:ascii="EYInterstate Light" w:eastAsia="Times New Roman" w:hAnsi="EYInterstate Light" w:cs="Calibri"/>
          <w:b/>
          <w:bCs/>
          <w:color w:val="000000"/>
          <w:sz w:val="20"/>
          <w:szCs w:val="20"/>
          <w:lang w:eastAsia="en-US"/>
        </w:rPr>
        <w:instrText xml:space="preserve"> SEQ Table \* ARABIC </w:instrText>
      </w:r>
      <w:r w:rsidRPr="008A0784">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28</w:t>
      </w:r>
      <w:r w:rsidRPr="008A0784">
        <w:rPr>
          <w:rFonts w:ascii="EYInterstate Light" w:eastAsia="Times New Roman" w:hAnsi="EYInterstate Light" w:cs="Calibri"/>
          <w:b/>
          <w:bCs/>
          <w:color w:val="000000"/>
          <w:sz w:val="20"/>
          <w:szCs w:val="20"/>
          <w:lang w:eastAsia="en-US"/>
        </w:rPr>
        <w:fldChar w:fldCharType="end"/>
      </w:r>
      <w:r w:rsidRPr="008A0784">
        <w:rPr>
          <w:rFonts w:ascii="EYInterstate Light" w:eastAsia="Times New Roman" w:hAnsi="EYInterstate Light" w:cs="Calibri"/>
          <w:b/>
          <w:bCs/>
          <w:color w:val="000000"/>
          <w:sz w:val="20"/>
          <w:szCs w:val="20"/>
          <w:lang w:eastAsia="en-US"/>
        </w:rPr>
        <w:t xml:space="preserve"> : </w:t>
      </w:r>
      <w:r w:rsidR="008B686D" w:rsidRPr="008A0784">
        <w:rPr>
          <w:rFonts w:ascii="EYInterstate Light" w:eastAsia="Times New Roman" w:hAnsi="EYInterstate Light" w:cs="Calibri"/>
          <w:b/>
          <w:bCs/>
          <w:color w:val="000000"/>
          <w:sz w:val="20"/>
          <w:szCs w:val="20"/>
          <w:lang w:eastAsia="en-US"/>
        </w:rPr>
        <w:t>Net Annual Revenue Requirement</w:t>
      </w:r>
      <w:bookmarkEnd w:id="1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1125"/>
        <w:gridCol w:w="2526"/>
        <w:gridCol w:w="2198"/>
      </w:tblGrid>
      <w:tr w:rsidR="009A4FE0" w:rsidRPr="008A0784" w14:paraId="700362EC" w14:textId="77777777" w:rsidTr="00C203E2">
        <w:trPr>
          <w:trHeight w:val="91"/>
          <w:tblHeader/>
          <w:jc w:val="center"/>
        </w:trPr>
        <w:tc>
          <w:tcPr>
            <w:tcW w:w="1996" w:type="pct"/>
            <w:vMerge w:val="restart"/>
            <w:shd w:val="clear" w:color="auto" w:fill="FFE600"/>
            <w:noWrap/>
            <w:vAlign w:val="center"/>
          </w:tcPr>
          <w:p w14:paraId="3F3E38D0" w14:textId="06837D9C" w:rsidR="009A4FE0" w:rsidRPr="008A0784" w:rsidRDefault="009A4FE0" w:rsidP="00113C3F">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Particulars</w:t>
            </w:r>
          </w:p>
        </w:tc>
        <w:tc>
          <w:tcPr>
            <w:tcW w:w="578" w:type="pct"/>
            <w:vMerge w:val="restart"/>
            <w:shd w:val="clear" w:color="auto" w:fill="FFE600"/>
            <w:vAlign w:val="center"/>
          </w:tcPr>
          <w:p w14:paraId="51165037" w14:textId="04D5D8E1" w:rsidR="009A4FE0" w:rsidRPr="008A0784" w:rsidRDefault="009A4FE0" w:rsidP="00113C3F">
            <w:pPr>
              <w:spacing w:after="0"/>
              <w:jc w:val="center"/>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Unit</w:t>
            </w:r>
          </w:p>
        </w:tc>
        <w:tc>
          <w:tcPr>
            <w:tcW w:w="2426" w:type="pct"/>
            <w:gridSpan w:val="2"/>
            <w:shd w:val="clear" w:color="auto" w:fill="FFE600"/>
            <w:vAlign w:val="center"/>
          </w:tcPr>
          <w:p w14:paraId="65C920FC" w14:textId="31A61D64" w:rsidR="009A4FE0" w:rsidRPr="008A0784" w:rsidRDefault="009A4FE0" w:rsidP="00113C3F">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8A0784">
              <w:rPr>
                <w:rFonts w:ascii="EYInterstate Light" w:hAnsi="EYInterstate Light" w:cs="Calibri"/>
                <w:b/>
                <w:bCs/>
                <w:color w:val="000000"/>
                <w:sz w:val="20"/>
                <w:szCs w:val="20"/>
              </w:rPr>
              <w:t>FY 202</w:t>
            </w:r>
            <w:r w:rsidR="0003591E" w:rsidRPr="008A0784">
              <w:rPr>
                <w:rFonts w:ascii="EYInterstate Light" w:hAnsi="EYInterstate Light" w:cs="Calibri"/>
                <w:b/>
                <w:bCs/>
                <w:color w:val="000000"/>
                <w:sz w:val="20"/>
                <w:szCs w:val="20"/>
              </w:rPr>
              <w:t>4</w:t>
            </w:r>
            <w:r w:rsidRPr="008A0784">
              <w:rPr>
                <w:rFonts w:ascii="EYInterstate Light" w:hAnsi="EYInterstate Light" w:cs="Calibri"/>
                <w:b/>
                <w:bCs/>
                <w:color w:val="000000"/>
                <w:sz w:val="20"/>
                <w:szCs w:val="20"/>
              </w:rPr>
              <w:t>-2</w:t>
            </w:r>
            <w:r w:rsidR="0003591E" w:rsidRPr="008A0784">
              <w:rPr>
                <w:rFonts w:ascii="EYInterstate Light" w:hAnsi="EYInterstate Light" w:cs="Calibri"/>
                <w:b/>
                <w:bCs/>
                <w:color w:val="000000"/>
                <w:sz w:val="20"/>
                <w:szCs w:val="20"/>
              </w:rPr>
              <w:t>5</w:t>
            </w:r>
          </w:p>
        </w:tc>
      </w:tr>
      <w:tr w:rsidR="009A4FE0" w:rsidRPr="008A0784" w14:paraId="1E021F54" w14:textId="77777777" w:rsidTr="00D00590">
        <w:trPr>
          <w:trHeight w:val="91"/>
          <w:tblHeader/>
          <w:jc w:val="center"/>
        </w:trPr>
        <w:tc>
          <w:tcPr>
            <w:tcW w:w="1996" w:type="pct"/>
            <w:vMerge/>
            <w:shd w:val="clear" w:color="auto" w:fill="FFE600"/>
            <w:noWrap/>
            <w:vAlign w:val="center"/>
            <w:hideMark/>
          </w:tcPr>
          <w:p w14:paraId="677DCC33" w14:textId="01ED77AB" w:rsidR="009A4FE0" w:rsidRPr="008A0784" w:rsidRDefault="009A4FE0"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578" w:type="pct"/>
            <w:vMerge/>
            <w:shd w:val="clear" w:color="auto" w:fill="FFE600"/>
            <w:vAlign w:val="center"/>
            <w:hideMark/>
          </w:tcPr>
          <w:p w14:paraId="600FB7E3" w14:textId="648DF0B0" w:rsidR="009A4FE0" w:rsidRPr="008A0784" w:rsidRDefault="009A4FE0"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p>
        </w:tc>
        <w:tc>
          <w:tcPr>
            <w:tcW w:w="1297" w:type="pct"/>
            <w:shd w:val="clear" w:color="auto" w:fill="FFE600"/>
            <w:vAlign w:val="center"/>
            <w:hideMark/>
          </w:tcPr>
          <w:p w14:paraId="560E66DD" w14:textId="03F0AEB4" w:rsidR="009A4FE0" w:rsidRPr="008A0784" w:rsidRDefault="009A4FE0"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APR Approved</w:t>
            </w:r>
          </w:p>
        </w:tc>
        <w:tc>
          <w:tcPr>
            <w:tcW w:w="1129" w:type="pct"/>
            <w:shd w:val="clear" w:color="auto" w:fill="FFE600"/>
            <w:vAlign w:val="center"/>
            <w:hideMark/>
          </w:tcPr>
          <w:p w14:paraId="018D1F9B" w14:textId="77D8C172" w:rsidR="009A4FE0" w:rsidRPr="008A0784" w:rsidRDefault="009A4FE0" w:rsidP="00113C3F">
            <w:pPr>
              <w:widowControl/>
              <w:suppressAutoHyphens w:val="0"/>
              <w:autoSpaceDE/>
              <w:autoSpaceDN/>
              <w:adjustRightInd/>
              <w:spacing w:after="0"/>
              <w:jc w:val="center"/>
              <w:textAlignment w:val="auto"/>
              <w:rPr>
                <w:rFonts w:ascii="EYInterstate Light" w:eastAsia="Times New Roman" w:hAnsi="EYInterstate Light" w:cs="Calibri"/>
                <w:b/>
                <w:bCs/>
                <w:color w:val="000000"/>
                <w:sz w:val="20"/>
                <w:szCs w:val="20"/>
                <w:lang w:eastAsia="en-IN"/>
              </w:rPr>
            </w:pPr>
            <w:r w:rsidRPr="008A0784">
              <w:rPr>
                <w:rFonts w:ascii="EYInterstate Light" w:hAnsi="EYInterstate Light" w:cs="Calibri"/>
                <w:b/>
                <w:bCs/>
                <w:color w:val="000000"/>
                <w:sz w:val="20"/>
                <w:szCs w:val="20"/>
              </w:rPr>
              <w:t>True-up Petition</w:t>
            </w:r>
          </w:p>
        </w:tc>
      </w:tr>
      <w:tr w:rsidR="00D00590" w:rsidRPr="008A0784" w14:paraId="10E677CF" w14:textId="77777777" w:rsidTr="009559F4">
        <w:trPr>
          <w:trHeight w:val="91"/>
          <w:tblHeader/>
          <w:jc w:val="center"/>
        </w:trPr>
        <w:tc>
          <w:tcPr>
            <w:tcW w:w="1996" w:type="pct"/>
            <w:noWrap/>
            <w:vAlign w:val="center"/>
            <w:hideMark/>
          </w:tcPr>
          <w:p w14:paraId="52789ED3" w14:textId="2AA06EC7" w:rsidR="00D00590" w:rsidRPr="008A0784" w:rsidRDefault="00D00590" w:rsidP="009559F4">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Annual Fixed Cost</w:t>
            </w:r>
          </w:p>
        </w:tc>
        <w:tc>
          <w:tcPr>
            <w:tcW w:w="578" w:type="pct"/>
            <w:vAlign w:val="center"/>
            <w:hideMark/>
          </w:tcPr>
          <w:p w14:paraId="7871EAAA" w14:textId="4EC4820B" w:rsidR="00D00590" w:rsidRPr="008A0784" w:rsidRDefault="00D00590" w:rsidP="009559F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Rs Cr.</w:t>
            </w:r>
          </w:p>
        </w:tc>
        <w:tc>
          <w:tcPr>
            <w:tcW w:w="1297" w:type="pct"/>
            <w:noWrap/>
            <w:vAlign w:val="center"/>
            <w:hideMark/>
          </w:tcPr>
          <w:p w14:paraId="45447464" w14:textId="6158DCAB" w:rsidR="00D00590" w:rsidRPr="008A0784" w:rsidRDefault="00D00590"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80.41</w:t>
            </w:r>
          </w:p>
        </w:tc>
        <w:tc>
          <w:tcPr>
            <w:tcW w:w="1129" w:type="pct"/>
            <w:noWrap/>
            <w:vAlign w:val="center"/>
            <w:hideMark/>
          </w:tcPr>
          <w:p w14:paraId="6E320B40" w14:textId="1F6B0509" w:rsidR="00D00590" w:rsidRPr="00B57A87" w:rsidRDefault="00B57A87"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B57A87">
              <w:rPr>
                <w:rFonts w:ascii="EYInterstate Light" w:hAnsi="EYInterstate Light"/>
                <w:color w:val="000000"/>
                <w:sz w:val="20"/>
                <w:szCs w:val="20"/>
              </w:rPr>
              <w:t>87.85</w:t>
            </w:r>
          </w:p>
        </w:tc>
      </w:tr>
      <w:tr w:rsidR="00D00590" w:rsidRPr="008A0784" w14:paraId="4E980C2E" w14:textId="77777777" w:rsidTr="009559F4">
        <w:trPr>
          <w:trHeight w:val="91"/>
          <w:tblHeader/>
          <w:jc w:val="center"/>
        </w:trPr>
        <w:tc>
          <w:tcPr>
            <w:tcW w:w="1996" w:type="pct"/>
            <w:noWrap/>
            <w:vAlign w:val="center"/>
            <w:hideMark/>
          </w:tcPr>
          <w:p w14:paraId="748F06DB" w14:textId="0A6B1D5F" w:rsidR="00D00590" w:rsidRPr="008A0784" w:rsidRDefault="00D00590" w:rsidP="009559F4">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Total Energy Charges</w:t>
            </w:r>
          </w:p>
        </w:tc>
        <w:tc>
          <w:tcPr>
            <w:tcW w:w="578" w:type="pct"/>
            <w:vAlign w:val="center"/>
            <w:hideMark/>
          </w:tcPr>
          <w:p w14:paraId="2E06E46A" w14:textId="276E7BFE" w:rsidR="00D00590" w:rsidRPr="008A0784" w:rsidRDefault="00D00590"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297" w:type="pct"/>
            <w:noWrap/>
            <w:vAlign w:val="center"/>
            <w:hideMark/>
          </w:tcPr>
          <w:p w14:paraId="59757CDD" w14:textId="4EF9E92F" w:rsidR="00D00590" w:rsidRPr="008A0784" w:rsidRDefault="00D00590"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155.11</w:t>
            </w:r>
          </w:p>
        </w:tc>
        <w:tc>
          <w:tcPr>
            <w:tcW w:w="1129" w:type="pct"/>
            <w:noWrap/>
            <w:vAlign w:val="center"/>
            <w:hideMark/>
          </w:tcPr>
          <w:p w14:paraId="0B4419A2" w14:textId="3E4B1585" w:rsidR="00D00590" w:rsidRPr="008A0784" w:rsidRDefault="00D00590"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139.14</w:t>
            </w:r>
          </w:p>
        </w:tc>
      </w:tr>
      <w:tr w:rsidR="00D00590" w:rsidRPr="008A0784" w14:paraId="29B4DBB4" w14:textId="77777777" w:rsidTr="009559F4">
        <w:trPr>
          <w:trHeight w:val="300"/>
          <w:tblHeader/>
          <w:jc w:val="center"/>
        </w:trPr>
        <w:tc>
          <w:tcPr>
            <w:tcW w:w="1996" w:type="pct"/>
            <w:noWrap/>
            <w:vAlign w:val="center"/>
            <w:hideMark/>
          </w:tcPr>
          <w:p w14:paraId="3A18209F" w14:textId="59B41C01" w:rsidR="00D00590" w:rsidRPr="008A0784" w:rsidRDefault="00D00590" w:rsidP="009559F4">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Total Other Expenses</w:t>
            </w:r>
          </w:p>
        </w:tc>
        <w:tc>
          <w:tcPr>
            <w:tcW w:w="578" w:type="pct"/>
            <w:vAlign w:val="center"/>
            <w:hideMark/>
          </w:tcPr>
          <w:p w14:paraId="4AA83A6B" w14:textId="53A68410" w:rsidR="00D00590" w:rsidRPr="008A0784" w:rsidRDefault="00D00590"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297" w:type="pct"/>
            <w:noWrap/>
            <w:vAlign w:val="center"/>
            <w:hideMark/>
          </w:tcPr>
          <w:p w14:paraId="32D5FFBA" w14:textId="31434FC9" w:rsidR="00D00590" w:rsidRPr="008A0784" w:rsidRDefault="00D00590" w:rsidP="009559F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2.51</w:t>
            </w:r>
          </w:p>
        </w:tc>
        <w:tc>
          <w:tcPr>
            <w:tcW w:w="1129" w:type="pct"/>
            <w:noWrap/>
            <w:vAlign w:val="center"/>
            <w:hideMark/>
          </w:tcPr>
          <w:p w14:paraId="56C048C7" w14:textId="29E5B2AF" w:rsidR="00D00590" w:rsidRPr="008A0784" w:rsidRDefault="00D00590" w:rsidP="009559F4">
            <w:pPr>
              <w:widowControl/>
              <w:suppressAutoHyphens w:val="0"/>
              <w:autoSpaceDE/>
              <w:autoSpaceDN/>
              <w:adjustRightInd/>
              <w:spacing w:after="0"/>
              <w:jc w:val="center"/>
              <w:textAlignment w:val="auto"/>
              <w:rPr>
                <w:rFonts w:ascii="EYInterstate Light" w:eastAsia="Times New Roman" w:hAnsi="EYInterstate Light" w:cs="Calibri"/>
                <w:color w:val="000000"/>
                <w:sz w:val="20"/>
                <w:szCs w:val="20"/>
                <w:lang w:eastAsia="en-IN"/>
              </w:rPr>
            </w:pPr>
            <w:r w:rsidRPr="008A0784">
              <w:rPr>
                <w:rFonts w:ascii="EYInterstate Light" w:hAnsi="EYInterstate Light" w:cs="Calibri"/>
                <w:color w:val="000000"/>
                <w:sz w:val="20"/>
                <w:szCs w:val="20"/>
              </w:rPr>
              <w:t>7.43</w:t>
            </w:r>
          </w:p>
        </w:tc>
      </w:tr>
      <w:tr w:rsidR="00096034" w:rsidRPr="008A0784" w14:paraId="437F0152" w14:textId="77777777" w:rsidTr="009559F4">
        <w:trPr>
          <w:trHeight w:val="300"/>
          <w:tblHeader/>
          <w:jc w:val="center"/>
        </w:trPr>
        <w:tc>
          <w:tcPr>
            <w:tcW w:w="1996" w:type="pct"/>
            <w:noWrap/>
            <w:vAlign w:val="center"/>
          </w:tcPr>
          <w:p w14:paraId="61C32F3D" w14:textId="2B69BB60" w:rsidR="00096034" w:rsidRPr="008A0784" w:rsidRDefault="00096034" w:rsidP="009559F4">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Aggregate Revenue Requirement</w:t>
            </w:r>
          </w:p>
        </w:tc>
        <w:tc>
          <w:tcPr>
            <w:tcW w:w="578" w:type="pct"/>
            <w:vAlign w:val="center"/>
          </w:tcPr>
          <w:p w14:paraId="17F834BE" w14:textId="124612D7" w:rsidR="00096034" w:rsidRPr="008A0784" w:rsidRDefault="00096034"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297" w:type="pct"/>
            <w:noWrap/>
            <w:vAlign w:val="center"/>
          </w:tcPr>
          <w:p w14:paraId="280C20FC" w14:textId="481EDCDB" w:rsidR="00096034" w:rsidRPr="008A0784" w:rsidRDefault="00096034"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238.04</w:t>
            </w:r>
          </w:p>
        </w:tc>
        <w:tc>
          <w:tcPr>
            <w:tcW w:w="1129" w:type="pct"/>
            <w:noWrap/>
            <w:vAlign w:val="center"/>
          </w:tcPr>
          <w:p w14:paraId="745A33B8" w14:textId="73B69208" w:rsidR="00096034" w:rsidRPr="008A0784" w:rsidRDefault="00096034"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23</w:t>
            </w:r>
            <w:r w:rsidR="00CD1F23">
              <w:rPr>
                <w:rFonts w:ascii="EYInterstate Light" w:hAnsi="EYInterstate Light"/>
                <w:sz w:val="20"/>
                <w:szCs w:val="20"/>
              </w:rPr>
              <w:t>4</w:t>
            </w:r>
            <w:r w:rsidRPr="008A0784">
              <w:rPr>
                <w:rFonts w:ascii="EYInterstate Light" w:hAnsi="EYInterstate Light"/>
                <w:sz w:val="20"/>
                <w:szCs w:val="20"/>
              </w:rPr>
              <w:t>.</w:t>
            </w:r>
            <w:r w:rsidR="00CD1F23">
              <w:rPr>
                <w:rFonts w:ascii="EYInterstate Light" w:hAnsi="EYInterstate Light"/>
                <w:sz w:val="20"/>
                <w:szCs w:val="20"/>
              </w:rPr>
              <w:t>42</w:t>
            </w:r>
          </w:p>
        </w:tc>
      </w:tr>
      <w:tr w:rsidR="00046D46" w:rsidRPr="008A0784" w14:paraId="4F5F4812" w14:textId="77777777" w:rsidTr="009559F4">
        <w:trPr>
          <w:trHeight w:val="300"/>
          <w:tblHeader/>
          <w:jc w:val="center"/>
        </w:trPr>
        <w:tc>
          <w:tcPr>
            <w:tcW w:w="1996" w:type="pct"/>
            <w:noWrap/>
            <w:vAlign w:val="center"/>
          </w:tcPr>
          <w:p w14:paraId="237A1BAA" w14:textId="3E96893F" w:rsidR="00046D46" w:rsidRPr="008A0784" w:rsidRDefault="00046D46" w:rsidP="009559F4">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Other Non-tariff Income</w:t>
            </w:r>
          </w:p>
        </w:tc>
        <w:tc>
          <w:tcPr>
            <w:tcW w:w="578" w:type="pct"/>
            <w:vAlign w:val="center"/>
          </w:tcPr>
          <w:p w14:paraId="1E841F74" w14:textId="77777777" w:rsidR="00046D46" w:rsidRPr="008A0784" w:rsidRDefault="00046D46"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p>
        </w:tc>
        <w:tc>
          <w:tcPr>
            <w:tcW w:w="1297" w:type="pct"/>
            <w:noWrap/>
            <w:vAlign w:val="center"/>
          </w:tcPr>
          <w:p w14:paraId="4DB75EAF" w14:textId="5AD99FB8" w:rsidR="00046D46" w:rsidRPr="008A0784" w:rsidRDefault="00046D46"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w:t>
            </w:r>
          </w:p>
        </w:tc>
        <w:tc>
          <w:tcPr>
            <w:tcW w:w="1129" w:type="pct"/>
            <w:noWrap/>
            <w:vAlign w:val="center"/>
          </w:tcPr>
          <w:p w14:paraId="0EB84C99" w14:textId="16FBF458" w:rsidR="00046D46" w:rsidRPr="008A0784" w:rsidRDefault="00046D46"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0.41</w:t>
            </w:r>
          </w:p>
        </w:tc>
      </w:tr>
      <w:tr w:rsidR="009559F4" w:rsidRPr="008A0784" w14:paraId="39AF00F0" w14:textId="77777777" w:rsidTr="009559F4">
        <w:trPr>
          <w:trHeight w:val="300"/>
          <w:tblHeader/>
          <w:jc w:val="center"/>
        </w:trPr>
        <w:tc>
          <w:tcPr>
            <w:tcW w:w="1996" w:type="pct"/>
            <w:noWrap/>
            <w:vAlign w:val="center"/>
          </w:tcPr>
          <w:p w14:paraId="64DD59CC" w14:textId="29143B82" w:rsidR="009559F4" w:rsidRPr="008A0784" w:rsidRDefault="009559F4" w:rsidP="009559F4">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olor w:val="000000"/>
                <w:sz w:val="20"/>
                <w:szCs w:val="20"/>
              </w:rPr>
              <w:t>Net Aggregate Revenue Requirement</w:t>
            </w:r>
          </w:p>
        </w:tc>
        <w:tc>
          <w:tcPr>
            <w:tcW w:w="578" w:type="pct"/>
            <w:vAlign w:val="center"/>
          </w:tcPr>
          <w:p w14:paraId="1ACAC419" w14:textId="77777777" w:rsidR="009559F4" w:rsidRPr="008A0784" w:rsidRDefault="009559F4"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p>
        </w:tc>
        <w:tc>
          <w:tcPr>
            <w:tcW w:w="1297" w:type="pct"/>
            <w:noWrap/>
            <w:vAlign w:val="center"/>
          </w:tcPr>
          <w:p w14:paraId="6FD1B684" w14:textId="57BAD872" w:rsidR="009559F4" w:rsidRPr="008A0784" w:rsidRDefault="009559F4"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sz w:val="20"/>
                <w:szCs w:val="20"/>
              </w:rPr>
              <w:t>227.78</w:t>
            </w:r>
          </w:p>
        </w:tc>
        <w:tc>
          <w:tcPr>
            <w:tcW w:w="1129" w:type="pct"/>
            <w:noWrap/>
            <w:vAlign w:val="center"/>
          </w:tcPr>
          <w:p w14:paraId="5B53D213" w14:textId="05CE1A2A" w:rsidR="009559F4" w:rsidRPr="008A0784" w:rsidRDefault="00CD1F23"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CD1F23">
              <w:rPr>
                <w:rFonts w:ascii="EYInterstate Light" w:hAnsi="EYInterstate Light"/>
                <w:sz w:val="20"/>
                <w:szCs w:val="20"/>
              </w:rPr>
              <w:t>234.42</w:t>
            </w:r>
          </w:p>
        </w:tc>
      </w:tr>
      <w:tr w:rsidR="00046D46" w:rsidRPr="008A0784" w14:paraId="241E7A5C" w14:textId="77777777" w:rsidTr="009559F4">
        <w:trPr>
          <w:trHeight w:val="300"/>
          <w:tblHeader/>
          <w:jc w:val="center"/>
        </w:trPr>
        <w:tc>
          <w:tcPr>
            <w:tcW w:w="1996" w:type="pct"/>
            <w:noWrap/>
            <w:vAlign w:val="center"/>
          </w:tcPr>
          <w:p w14:paraId="7A627AC8" w14:textId="58900ADB" w:rsidR="00046D46" w:rsidRPr="008A0784" w:rsidRDefault="00046D46" w:rsidP="009559F4">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Revenue from sales</w:t>
            </w:r>
          </w:p>
        </w:tc>
        <w:tc>
          <w:tcPr>
            <w:tcW w:w="578" w:type="pct"/>
            <w:vAlign w:val="center"/>
          </w:tcPr>
          <w:p w14:paraId="2F0D3C40" w14:textId="28FD5198" w:rsidR="00046D46" w:rsidRPr="008A0784" w:rsidRDefault="00046D46"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297" w:type="pct"/>
            <w:noWrap/>
            <w:vAlign w:val="center"/>
          </w:tcPr>
          <w:p w14:paraId="29CD24D0" w14:textId="567428D4" w:rsidR="00046D46" w:rsidRPr="008A0784" w:rsidRDefault="00046D46"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w:t>
            </w:r>
          </w:p>
        </w:tc>
        <w:tc>
          <w:tcPr>
            <w:tcW w:w="1129" w:type="pct"/>
            <w:noWrap/>
            <w:vAlign w:val="center"/>
          </w:tcPr>
          <w:p w14:paraId="3E0A16EE" w14:textId="29AF4150" w:rsidR="00046D46" w:rsidRPr="008A0784" w:rsidRDefault="009559F4"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211.58</w:t>
            </w:r>
          </w:p>
        </w:tc>
      </w:tr>
      <w:tr w:rsidR="00046D46" w:rsidRPr="008A0784" w14:paraId="0E3921B2" w14:textId="77777777" w:rsidTr="009559F4">
        <w:trPr>
          <w:trHeight w:val="300"/>
          <w:tblHeader/>
          <w:jc w:val="center"/>
        </w:trPr>
        <w:tc>
          <w:tcPr>
            <w:tcW w:w="1996" w:type="pct"/>
            <w:noWrap/>
            <w:vAlign w:val="center"/>
          </w:tcPr>
          <w:p w14:paraId="274B3D83" w14:textId="7B0874DD" w:rsidR="00046D46" w:rsidRPr="008A0784" w:rsidRDefault="00046D46" w:rsidP="009559F4">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Gap/(Surplus)</w:t>
            </w:r>
          </w:p>
        </w:tc>
        <w:tc>
          <w:tcPr>
            <w:tcW w:w="578" w:type="pct"/>
            <w:vAlign w:val="center"/>
          </w:tcPr>
          <w:p w14:paraId="0C8392AD" w14:textId="0E783DC5" w:rsidR="00046D46" w:rsidRPr="008A0784" w:rsidRDefault="00046D46"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Rs. Cr</w:t>
            </w:r>
          </w:p>
        </w:tc>
        <w:tc>
          <w:tcPr>
            <w:tcW w:w="1297" w:type="pct"/>
            <w:noWrap/>
            <w:vAlign w:val="center"/>
          </w:tcPr>
          <w:p w14:paraId="2E9EA049" w14:textId="12802B7A" w:rsidR="00046D46" w:rsidRPr="008A0784" w:rsidRDefault="00046D46"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w:t>
            </w:r>
          </w:p>
        </w:tc>
        <w:tc>
          <w:tcPr>
            <w:tcW w:w="1129" w:type="pct"/>
            <w:noWrap/>
            <w:vAlign w:val="center"/>
          </w:tcPr>
          <w:p w14:paraId="1677D528" w14:textId="7B40CA9A" w:rsidR="00046D46" w:rsidRPr="008A0784" w:rsidRDefault="009559F4" w:rsidP="009559F4">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8A0784">
              <w:rPr>
                <w:rFonts w:ascii="EYInterstate Light" w:hAnsi="EYInterstate Light" w:cs="Calibri"/>
                <w:color w:val="000000"/>
                <w:sz w:val="20"/>
                <w:szCs w:val="20"/>
              </w:rPr>
              <w:t>2</w:t>
            </w:r>
            <w:r w:rsidR="00CD1F23">
              <w:rPr>
                <w:rFonts w:ascii="EYInterstate Light" w:hAnsi="EYInterstate Light" w:cs="Calibri"/>
                <w:color w:val="000000"/>
                <w:sz w:val="20"/>
                <w:szCs w:val="20"/>
              </w:rPr>
              <w:t>2</w:t>
            </w:r>
            <w:r w:rsidRPr="008A0784">
              <w:rPr>
                <w:rFonts w:ascii="EYInterstate Light" w:hAnsi="EYInterstate Light" w:cs="Calibri"/>
                <w:color w:val="000000"/>
                <w:sz w:val="20"/>
                <w:szCs w:val="20"/>
              </w:rPr>
              <w:t>.</w:t>
            </w:r>
            <w:r w:rsidR="00CD1F23">
              <w:rPr>
                <w:rFonts w:ascii="EYInterstate Light" w:hAnsi="EYInterstate Light" w:cs="Calibri"/>
                <w:color w:val="000000"/>
                <w:sz w:val="20"/>
                <w:szCs w:val="20"/>
              </w:rPr>
              <w:t>43</w:t>
            </w:r>
          </w:p>
        </w:tc>
      </w:tr>
    </w:tbl>
    <w:p w14:paraId="5C69E79C" w14:textId="77777777" w:rsidR="00CE7401" w:rsidRPr="008A0784" w:rsidRDefault="00CE7401" w:rsidP="00575802">
      <w:pPr>
        <w:spacing w:after="0" w:line="360" w:lineRule="auto"/>
        <w:rPr>
          <w:rFonts w:ascii="EYInterstate Light" w:hAnsi="EYInterstate Light" w:cs="Calibri"/>
          <w:sz w:val="10"/>
          <w:szCs w:val="10"/>
          <w:lang w:eastAsia="en-US"/>
        </w:rPr>
      </w:pPr>
    </w:p>
    <w:p w14:paraId="5FB18C71" w14:textId="77777777" w:rsidR="00DC593D" w:rsidRPr="008A0784" w:rsidRDefault="009A345F" w:rsidP="00575802">
      <w:pPr>
        <w:pStyle w:val="Heading2"/>
        <w:keepNext w:val="0"/>
        <w:keepLines w:val="0"/>
        <w:spacing w:after="0" w:line="360" w:lineRule="auto"/>
        <w:rPr>
          <w:rFonts w:ascii="EYInterstate Light" w:hAnsi="EYInterstate Light" w:cs="Calibri"/>
          <w:noProof w:val="0"/>
          <w:color w:val="auto"/>
          <w:sz w:val="24"/>
          <w:szCs w:val="22"/>
        </w:rPr>
      </w:pPr>
      <w:bookmarkStart w:id="107" w:name="_Toc213798255"/>
      <w:r w:rsidRPr="008A0784">
        <w:rPr>
          <w:rFonts w:ascii="EYInterstate Light" w:hAnsi="EYInterstate Light" w:cs="Calibri"/>
          <w:noProof w:val="0"/>
          <w:color w:val="auto"/>
          <w:sz w:val="24"/>
          <w:szCs w:val="22"/>
        </w:rPr>
        <w:t>Adjustment of Deficit Amount</w:t>
      </w:r>
      <w:bookmarkEnd w:id="107"/>
    </w:p>
    <w:p w14:paraId="0C7468DD" w14:textId="5B551637" w:rsidR="0057377D" w:rsidRPr="00C26AA7" w:rsidRDefault="001618F2" w:rsidP="00575802">
      <w:pPr>
        <w:pStyle w:val="Heading3"/>
        <w:keepNext w:val="0"/>
        <w:keepLines w:val="0"/>
        <w:spacing w:after="0" w:line="360" w:lineRule="auto"/>
        <w:ind w:left="1276" w:hanging="709"/>
        <w:rPr>
          <w:rFonts w:ascii="EYInterstate Light" w:hAnsi="EYInterstate Light" w:cs="Calibri"/>
          <w:noProof w:val="0"/>
          <w:sz w:val="22"/>
          <w:szCs w:val="32"/>
        </w:rPr>
      </w:pPr>
      <w:r w:rsidRPr="008A0784">
        <w:rPr>
          <w:rFonts w:ascii="EYInterstate Light" w:hAnsi="EYInterstate Light" w:cs="Calibri"/>
          <w:noProof w:val="0"/>
          <w:sz w:val="22"/>
          <w:szCs w:val="32"/>
        </w:rPr>
        <w:t xml:space="preserve">As discussed above, the Petitioner </w:t>
      </w:r>
      <w:r w:rsidR="0057377D" w:rsidRPr="008A0784">
        <w:rPr>
          <w:rFonts w:ascii="EYInterstate Light" w:hAnsi="EYInterstate Light" w:cs="Calibri"/>
          <w:noProof w:val="0"/>
          <w:sz w:val="22"/>
          <w:szCs w:val="32"/>
        </w:rPr>
        <w:t xml:space="preserve">requests the Hon’ble Commission to approve the recovery from JBVNL </w:t>
      </w:r>
      <w:r w:rsidR="009A345F" w:rsidRPr="008A0784">
        <w:rPr>
          <w:rFonts w:ascii="EYInterstate Light" w:hAnsi="EYInterstate Light" w:cs="Calibri"/>
          <w:noProof w:val="0"/>
          <w:sz w:val="22"/>
          <w:szCs w:val="32"/>
        </w:rPr>
        <w:t>as per</w:t>
      </w:r>
      <w:r w:rsidR="0057377D" w:rsidRPr="008A0784">
        <w:rPr>
          <w:rFonts w:ascii="EYInterstate Light" w:hAnsi="EYInterstate Light" w:cs="Calibri"/>
          <w:noProof w:val="0"/>
          <w:sz w:val="22"/>
          <w:szCs w:val="32"/>
        </w:rPr>
        <w:t xml:space="preserve"> regulation </w:t>
      </w:r>
      <w:r w:rsidR="005C2FF9" w:rsidRPr="008A0784">
        <w:rPr>
          <w:rFonts w:ascii="EYInterstate Light" w:hAnsi="EYInterstate Light" w:cs="Calibri"/>
          <w:noProof w:val="0"/>
          <w:sz w:val="22"/>
          <w:szCs w:val="32"/>
        </w:rPr>
        <w:t>7.4</w:t>
      </w:r>
      <w:r w:rsidR="009A345F" w:rsidRPr="008A0784">
        <w:rPr>
          <w:rFonts w:ascii="EYInterstate Light" w:hAnsi="EYInterstate Light" w:cs="Calibri"/>
          <w:noProof w:val="0"/>
          <w:sz w:val="22"/>
          <w:szCs w:val="32"/>
        </w:rPr>
        <w:t xml:space="preserve"> of JSERC </w:t>
      </w:r>
      <w:r w:rsidR="005C2FF9" w:rsidRPr="008A0784">
        <w:rPr>
          <w:rFonts w:ascii="EYInterstate Light" w:hAnsi="EYInterstate Light" w:cs="Calibri"/>
          <w:noProof w:val="0"/>
          <w:sz w:val="22"/>
          <w:szCs w:val="32"/>
        </w:rPr>
        <w:t>T</w:t>
      </w:r>
      <w:r w:rsidR="009A345F" w:rsidRPr="008A0784">
        <w:rPr>
          <w:rFonts w:ascii="EYInterstate Light" w:hAnsi="EYInterstate Light" w:cs="Calibri"/>
          <w:noProof w:val="0"/>
          <w:sz w:val="22"/>
          <w:szCs w:val="32"/>
        </w:rPr>
        <w:t xml:space="preserve">ariff </w:t>
      </w:r>
      <w:r w:rsidR="005C2FF9" w:rsidRPr="008A0784">
        <w:rPr>
          <w:rFonts w:ascii="EYInterstate Light" w:hAnsi="EYInterstate Light" w:cs="Calibri"/>
          <w:noProof w:val="0"/>
          <w:sz w:val="22"/>
          <w:szCs w:val="32"/>
        </w:rPr>
        <w:t>R</w:t>
      </w:r>
      <w:r w:rsidR="009A345F" w:rsidRPr="008A0784">
        <w:rPr>
          <w:rFonts w:ascii="EYInterstate Light" w:hAnsi="EYInterstate Light" w:cs="Calibri"/>
          <w:noProof w:val="0"/>
          <w:sz w:val="22"/>
          <w:szCs w:val="32"/>
        </w:rPr>
        <w:t>egulations, 20</w:t>
      </w:r>
      <w:r w:rsidR="005C2FF9" w:rsidRPr="008A0784">
        <w:rPr>
          <w:rFonts w:ascii="EYInterstate Light" w:hAnsi="EYInterstate Light" w:cs="Calibri"/>
          <w:noProof w:val="0"/>
          <w:sz w:val="22"/>
          <w:szCs w:val="32"/>
        </w:rPr>
        <w:t>20</w:t>
      </w:r>
      <w:r w:rsidRPr="008A0784">
        <w:rPr>
          <w:rFonts w:ascii="EYInterstate Light" w:hAnsi="EYInterstate Light" w:cs="Calibri"/>
          <w:noProof w:val="0"/>
          <w:sz w:val="22"/>
          <w:szCs w:val="32"/>
        </w:rPr>
        <w:t>.</w:t>
      </w:r>
      <w:r w:rsidR="008A4406" w:rsidRPr="008A0784">
        <w:rPr>
          <w:rFonts w:ascii="EYInterstate Light" w:hAnsi="EYInterstate Light" w:cs="Calibri"/>
          <w:noProof w:val="0"/>
          <w:sz w:val="22"/>
          <w:szCs w:val="32"/>
        </w:rPr>
        <w:t xml:space="preserve"> Details of invoices raised to JBVNL are attached as </w:t>
      </w:r>
      <w:r w:rsidR="008A4406" w:rsidRPr="00C26AA7">
        <w:rPr>
          <w:rFonts w:ascii="EYInterstate Light" w:hAnsi="EYInterstate Light"/>
          <w:sz w:val="22"/>
          <w:szCs w:val="32"/>
        </w:rPr>
        <w:t>Annexure</w:t>
      </w:r>
      <w:r w:rsidR="0097458A" w:rsidRPr="00C26AA7">
        <w:rPr>
          <w:rFonts w:ascii="EYInterstate Light" w:hAnsi="EYInterstate Light"/>
          <w:sz w:val="22"/>
          <w:szCs w:val="32"/>
        </w:rPr>
        <w:t xml:space="preserve"> 1</w:t>
      </w:r>
      <w:r w:rsidR="00382524" w:rsidRPr="00C26AA7">
        <w:rPr>
          <w:rFonts w:ascii="EYInterstate Light" w:hAnsi="EYInterstate Light"/>
          <w:sz w:val="22"/>
          <w:szCs w:val="32"/>
        </w:rPr>
        <w:t>2</w:t>
      </w:r>
      <w:r w:rsidR="008A4406" w:rsidRPr="00C26AA7">
        <w:rPr>
          <w:rFonts w:ascii="EYInterstate Light" w:hAnsi="EYInterstate Light" w:cs="Calibri"/>
          <w:noProof w:val="0"/>
          <w:sz w:val="22"/>
          <w:szCs w:val="32"/>
        </w:rPr>
        <w:t>.</w:t>
      </w:r>
      <w:r w:rsidRPr="00C26AA7">
        <w:rPr>
          <w:rFonts w:ascii="EYInterstate Light" w:hAnsi="EYInterstate Light" w:cs="Calibri"/>
          <w:noProof w:val="0"/>
          <w:sz w:val="22"/>
          <w:szCs w:val="32"/>
        </w:rPr>
        <w:t xml:space="preserve"> The under-recovered amount and the calculation as per regulation </w:t>
      </w:r>
      <w:r w:rsidR="00815848" w:rsidRPr="00C26AA7">
        <w:rPr>
          <w:rFonts w:ascii="EYInterstate Light" w:hAnsi="EYInterstate Light" w:cs="Calibri"/>
          <w:noProof w:val="0"/>
          <w:sz w:val="22"/>
          <w:szCs w:val="32"/>
        </w:rPr>
        <w:t>7.4 of JSERC Tariff Regulations, 2020 i</w:t>
      </w:r>
      <w:r w:rsidR="00837BA3" w:rsidRPr="00C26AA7">
        <w:rPr>
          <w:rFonts w:ascii="EYInterstate Light" w:hAnsi="EYInterstate Light" w:cs="Calibri"/>
          <w:noProof w:val="0"/>
          <w:sz w:val="22"/>
          <w:szCs w:val="32"/>
        </w:rPr>
        <w:t>s</w:t>
      </w:r>
      <w:r w:rsidRPr="00C26AA7">
        <w:rPr>
          <w:rFonts w:ascii="EYInterstate Light" w:hAnsi="EYInterstate Light" w:cs="Calibri"/>
          <w:noProof w:val="0"/>
          <w:sz w:val="22"/>
          <w:szCs w:val="32"/>
        </w:rPr>
        <w:t xml:space="preserve"> shown in the table below:</w:t>
      </w:r>
    </w:p>
    <w:p w14:paraId="68E78C1F" w14:textId="6894C990" w:rsidR="001618F2" w:rsidRPr="00C26AA7" w:rsidRDefault="001618F2" w:rsidP="00575802">
      <w:pPr>
        <w:widowControl/>
        <w:tabs>
          <w:tab w:val="left" w:pos="720"/>
          <w:tab w:val="left" w:pos="1440"/>
          <w:tab w:val="left" w:pos="2304"/>
        </w:tabs>
        <w:suppressAutoHyphens w:val="0"/>
        <w:autoSpaceDE/>
        <w:autoSpaceDN/>
        <w:adjustRightInd/>
        <w:spacing w:after="0" w:line="360" w:lineRule="auto"/>
        <w:jc w:val="center"/>
        <w:textAlignment w:val="auto"/>
        <w:rPr>
          <w:rFonts w:ascii="EYInterstate Light" w:eastAsia="Times New Roman" w:hAnsi="EYInterstate Light" w:cs="Calibri"/>
          <w:b/>
          <w:bCs/>
          <w:color w:val="000000"/>
          <w:sz w:val="20"/>
          <w:szCs w:val="20"/>
          <w:lang w:eastAsia="en-US"/>
        </w:rPr>
      </w:pPr>
      <w:bookmarkStart w:id="108" w:name="_Toc213798287"/>
      <w:r w:rsidRPr="00C26AA7">
        <w:rPr>
          <w:rFonts w:ascii="EYInterstate Light" w:eastAsia="Times New Roman" w:hAnsi="EYInterstate Light" w:cs="Calibri"/>
          <w:b/>
          <w:bCs/>
          <w:color w:val="000000"/>
          <w:sz w:val="20"/>
          <w:szCs w:val="20"/>
          <w:lang w:eastAsia="en-US"/>
        </w:rPr>
        <w:t xml:space="preserve">Table </w:t>
      </w:r>
      <w:r w:rsidRPr="00C26AA7">
        <w:rPr>
          <w:rFonts w:ascii="EYInterstate Light" w:eastAsia="Times New Roman" w:hAnsi="EYInterstate Light" w:cs="Calibri"/>
          <w:b/>
          <w:bCs/>
          <w:color w:val="000000"/>
          <w:sz w:val="20"/>
          <w:szCs w:val="20"/>
          <w:lang w:eastAsia="en-US"/>
        </w:rPr>
        <w:fldChar w:fldCharType="begin"/>
      </w:r>
      <w:r w:rsidRPr="00C26AA7">
        <w:rPr>
          <w:rFonts w:ascii="EYInterstate Light" w:eastAsia="Times New Roman" w:hAnsi="EYInterstate Light" w:cs="Calibri"/>
          <w:b/>
          <w:bCs/>
          <w:color w:val="000000"/>
          <w:sz w:val="20"/>
          <w:szCs w:val="20"/>
          <w:lang w:eastAsia="en-US"/>
        </w:rPr>
        <w:instrText xml:space="preserve"> SEQ Table \* ARABIC </w:instrText>
      </w:r>
      <w:r w:rsidRPr="00C26AA7">
        <w:rPr>
          <w:rFonts w:ascii="EYInterstate Light" w:eastAsia="Times New Roman" w:hAnsi="EYInterstate Light" w:cs="Calibri"/>
          <w:b/>
          <w:bCs/>
          <w:color w:val="000000"/>
          <w:sz w:val="20"/>
          <w:szCs w:val="20"/>
          <w:lang w:eastAsia="en-US"/>
        </w:rPr>
        <w:fldChar w:fldCharType="separate"/>
      </w:r>
      <w:r w:rsidR="00737F62">
        <w:rPr>
          <w:rFonts w:ascii="EYInterstate Light" w:eastAsia="Times New Roman" w:hAnsi="EYInterstate Light" w:cs="Calibri"/>
          <w:b/>
          <w:bCs/>
          <w:noProof/>
          <w:color w:val="000000"/>
          <w:sz w:val="20"/>
          <w:szCs w:val="20"/>
          <w:lang w:eastAsia="en-US"/>
        </w:rPr>
        <w:t>29</w:t>
      </w:r>
      <w:r w:rsidRPr="00C26AA7">
        <w:rPr>
          <w:rFonts w:ascii="EYInterstate Light" w:eastAsia="Times New Roman" w:hAnsi="EYInterstate Light" w:cs="Calibri"/>
          <w:b/>
          <w:bCs/>
          <w:color w:val="000000"/>
          <w:sz w:val="20"/>
          <w:szCs w:val="20"/>
          <w:lang w:eastAsia="en-US"/>
        </w:rPr>
        <w:fldChar w:fldCharType="end"/>
      </w:r>
      <w:r w:rsidRPr="00C26AA7">
        <w:rPr>
          <w:rFonts w:ascii="EYInterstate Light" w:eastAsia="Times New Roman" w:hAnsi="EYInterstate Light" w:cs="Calibri"/>
          <w:b/>
          <w:bCs/>
          <w:color w:val="000000"/>
          <w:sz w:val="20"/>
          <w:szCs w:val="20"/>
          <w:lang w:eastAsia="en-US"/>
        </w:rPr>
        <w:t xml:space="preserve"> : </w:t>
      </w:r>
      <w:r w:rsidR="008B34AB" w:rsidRPr="00C26AA7">
        <w:rPr>
          <w:rFonts w:ascii="EYInterstate Light" w:eastAsia="Times New Roman" w:hAnsi="EYInterstate Light" w:cs="Calibri"/>
          <w:b/>
          <w:bCs/>
          <w:color w:val="000000"/>
          <w:sz w:val="20"/>
          <w:szCs w:val="20"/>
          <w:lang w:eastAsia="en-US"/>
        </w:rPr>
        <w:t>Adjustment of Deficit amount</w:t>
      </w:r>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0"/>
        <w:gridCol w:w="787"/>
        <w:gridCol w:w="1673"/>
        <w:gridCol w:w="1622"/>
        <w:gridCol w:w="1624"/>
      </w:tblGrid>
      <w:tr w:rsidR="00A71754" w:rsidRPr="00C26AA7" w14:paraId="5886413C" w14:textId="77777777" w:rsidTr="00A24BC0">
        <w:trPr>
          <w:trHeight w:val="276"/>
        </w:trPr>
        <w:tc>
          <w:tcPr>
            <w:tcW w:w="2070" w:type="pct"/>
            <w:shd w:val="clear" w:color="auto" w:fill="FFE600"/>
            <w:noWrap/>
            <w:vAlign w:val="center"/>
            <w:hideMark/>
          </w:tcPr>
          <w:p w14:paraId="71835C38" w14:textId="77777777" w:rsidR="00A71754" w:rsidRPr="00C26AA7" w:rsidRDefault="00A71754" w:rsidP="00113C3F">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C26AA7">
              <w:rPr>
                <w:rFonts w:ascii="EYInterstate Light" w:hAnsi="EYInterstate Light" w:cs="Calibri"/>
                <w:b/>
                <w:bCs/>
                <w:color w:val="000000"/>
                <w:sz w:val="20"/>
                <w:szCs w:val="20"/>
              </w:rPr>
              <w:t>Particulars</w:t>
            </w:r>
          </w:p>
        </w:tc>
        <w:tc>
          <w:tcPr>
            <w:tcW w:w="404" w:type="pct"/>
            <w:shd w:val="clear" w:color="auto" w:fill="FFE600"/>
            <w:noWrap/>
            <w:vAlign w:val="center"/>
            <w:hideMark/>
          </w:tcPr>
          <w:p w14:paraId="5775B93E" w14:textId="77777777" w:rsidR="00A71754" w:rsidRPr="00C26AA7" w:rsidRDefault="00A71754" w:rsidP="005E2834">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C26AA7">
              <w:rPr>
                <w:rFonts w:ascii="EYInterstate Light" w:hAnsi="EYInterstate Light" w:cs="Calibri"/>
                <w:b/>
                <w:bCs/>
                <w:color w:val="000000"/>
                <w:sz w:val="20"/>
                <w:szCs w:val="20"/>
              </w:rPr>
              <w:t>UoM</w:t>
            </w:r>
          </w:p>
        </w:tc>
        <w:tc>
          <w:tcPr>
            <w:tcW w:w="859" w:type="pct"/>
            <w:shd w:val="clear" w:color="auto" w:fill="FFE600"/>
            <w:noWrap/>
            <w:vAlign w:val="center"/>
            <w:hideMark/>
          </w:tcPr>
          <w:p w14:paraId="5A5064C0" w14:textId="77D7BC6A" w:rsidR="00A71754" w:rsidRPr="00C26AA7" w:rsidRDefault="00A71754" w:rsidP="005E2834">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bookmarkStart w:id="109" w:name="_Hlk185446206"/>
            <w:r w:rsidRPr="00C26AA7">
              <w:rPr>
                <w:rFonts w:ascii="EYInterstate Light" w:hAnsi="EYInterstate Light" w:cs="Calibri"/>
                <w:b/>
                <w:bCs/>
                <w:color w:val="000000"/>
                <w:sz w:val="20"/>
                <w:szCs w:val="20"/>
              </w:rPr>
              <w:t>FY 202</w:t>
            </w:r>
            <w:r w:rsidR="0003591E" w:rsidRPr="00C26AA7">
              <w:rPr>
                <w:rFonts w:ascii="EYInterstate Light" w:hAnsi="EYInterstate Light" w:cs="Calibri"/>
                <w:b/>
                <w:bCs/>
                <w:color w:val="000000"/>
                <w:sz w:val="20"/>
                <w:szCs w:val="20"/>
              </w:rPr>
              <w:t>4</w:t>
            </w:r>
            <w:r w:rsidRPr="00C26AA7">
              <w:rPr>
                <w:rFonts w:ascii="EYInterstate Light" w:hAnsi="EYInterstate Light" w:cs="Calibri"/>
                <w:b/>
                <w:bCs/>
                <w:color w:val="000000"/>
                <w:sz w:val="20"/>
                <w:szCs w:val="20"/>
              </w:rPr>
              <w:t>-2</w:t>
            </w:r>
            <w:r w:rsidR="0003591E" w:rsidRPr="00C26AA7">
              <w:rPr>
                <w:rFonts w:ascii="EYInterstate Light" w:hAnsi="EYInterstate Light" w:cs="Calibri"/>
                <w:b/>
                <w:bCs/>
                <w:color w:val="000000"/>
                <w:sz w:val="20"/>
                <w:szCs w:val="20"/>
              </w:rPr>
              <w:t>5</w:t>
            </w:r>
            <w:bookmarkEnd w:id="109"/>
          </w:p>
        </w:tc>
        <w:tc>
          <w:tcPr>
            <w:tcW w:w="833" w:type="pct"/>
            <w:shd w:val="clear" w:color="auto" w:fill="FFE600"/>
            <w:noWrap/>
            <w:vAlign w:val="center"/>
            <w:hideMark/>
          </w:tcPr>
          <w:p w14:paraId="593602CC" w14:textId="4BF1E5E7" w:rsidR="00A71754" w:rsidRPr="00C26AA7" w:rsidRDefault="00A71754" w:rsidP="005E2834">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C26AA7">
              <w:rPr>
                <w:rFonts w:ascii="EYInterstate Light" w:hAnsi="EYInterstate Light" w:cs="Calibri"/>
                <w:b/>
                <w:bCs/>
                <w:color w:val="000000"/>
                <w:sz w:val="20"/>
                <w:szCs w:val="20"/>
              </w:rPr>
              <w:t>FY 202</w:t>
            </w:r>
            <w:r w:rsidR="0003591E" w:rsidRPr="00C26AA7">
              <w:rPr>
                <w:rFonts w:ascii="EYInterstate Light" w:hAnsi="EYInterstate Light" w:cs="Calibri"/>
                <w:b/>
                <w:bCs/>
                <w:color w:val="000000"/>
                <w:sz w:val="20"/>
                <w:szCs w:val="20"/>
              </w:rPr>
              <w:t>5</w:t>
            </w:r>
            <w:r w:rsidRPr="00C26AA7">
              <w:rPr>
                <w:rFonts w:ascii="EYInterstate Light" w:hAnsi="EYInterstate Light" w:cs="Calibri"/>
                <w:b/>
                <w:bCs/>
                <w:color w:val="000000"/>
                <w:sz w:val="20"/>
                <w:szCs w:val="20"/>
              </w:rPr>
              <w:t>-2</w:t>
            </w:r>
            <w:r w:rsidR="0003591E" w:rsidRPr="00C26AA7">
              <w:rPr>
                <w:rFonts w:ascii="EYInterstate Light" w:hAnsi="EYInterstate Light" w:cs="Calibri"/>
                <w:b/>
                <w:bCs/>
                <w:color w:val="000000"/>
                <w:sz w:val="20"/>
                <w:szCs w:val="20"/>
              </w:rPr>
              <w:t>6</w:t>
            </w:r>
          </w:p>
        </w:tc>
        <w:tc>
          <w:tcPr>
            <w:tcW w:w="834" w:type="pct"/>
            <w:shd w:val="clear" w:color="auto" w:fill="FFE600"/>
            <w:noWrap/>
            <w:vAlign w:val="center"/>
            <w:hideMark/>
          </w:tcPr>
          <w:p w14:paraId="08163F47" w14:textId="5F0F2A06" w:rsidR="00A71754" w:rsidRPr="00C26AA7" w:rsidRDefault="00A71754" w:rsidP="005E2834">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C26AA7">
              <w:rPr>
                <w:rFonts w:ascii="EYInterstate Light" w:hAnsi="EYInterstate Light" w:cs="Calibri"/>
                <w:b/>
                <w:bCs/>
                <w:color w:val="000000"/>
                <w:sz w:val="20"/>
                <w:szCs w:val="20"/>
              </w:rPr>
              <w:t>FY 202</w:t>
            </w:r>
            <w:r w:rsidR="0003591E" w:rsidRPr="00C26AA7">
              <w:rPr>
                <w:rFonts w:ascii="EYInterstate Light" w:hAnsi="EYInterstate Light" w:cs="Calibri"/>
                <w:b/>
                <w:bCs/>
                <w:color w:val="000000"/>
                <w:sz w:val="20"/>
                <w:szCs w:val="20"/>
              </w:rPr>
              <w:t>6</w:t>
            </w:r>
            <w:r w:rsidRPr="00C26AA7">
              <w:rPr>
                <w:rFonts w:ascii="EYInterstate Light" w:hAnsi="EYInterstate Light" w:cs="Calibri"/>
                <w:b/>
                <w:bCs/>
                <w:color w:val="000000"/>
                <w:sz w:val="20"/>
                <w:szCs w:val="20"/>
              </w:rPr>
              <w:t>-2</w:t>
            </w:r>
            <w:r w:rsidR="0003591E" w:rsidRPr="00C26AA7">
              <w:rPr>
                <w:rFonts w:ascii="EYInterstate Light" w:hAnsi="EYInterstate Light" w:cs="Calibri"/>
                <w:b/>
                <w:bCs/>
                <w:color w:val="000000"/>
                <w:sz w:val="20"/>
                <w:szCs w:val="20"/>
              </w:rPr>
              <w:t>7</w:t>
            </w:r>
          </w:p>
        </w:tc>
      </w:tr>
      <w:tr w:rsidR="00A03FC0" w:rsidRPr="00C26AA7" w14:paraId="58A99759" w14:textId="77777777" w:rsidTr="00A03FC0">
        <w:trPr>
          <w:trHeight w:val="276"/>
        </w:trPr>
        <w:tc>
          <w:tcPr>
            <w:tcW w:w="2070" w:type="pct"/>
            <w:noWrap/>
            <w:vAlign w:val="center"/>
            <w:hideMark/>
          </w:tcPr>
          <w:p w14:paraId="31818EB6" w14:textId="77777777" w:rsidR="00A03FC0" w:rsidRPr="00C26AA7" w:rsidRDefault="00A03FC0" w:rsidP="00A03FC0">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Opening Gap/(Surplus)</w:t>
            </w:r>
          </w:p>
        </w:tc>
        <w:tc>
          <w:tcPr>
            <w:tcW w:w="404" w:type="pct"/>
            <w:noWrap/>
            <w:vAlign w:val="center"/>
            <w:hideMark/>
          </w:tcPr>
          <w:p w14:paraId="524CB5E1" w14:textId="77777777"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Rs. Cr</w:t>
            </w:r>
          </w:p>
        </w:tc>
        <w:tc>
          <w:tcPr>
            <w:tcW w:w="859" w:type="pct"/>
            <w:noWrap/>
            <w:vAlign w:val="center"/>
            <w:hideMark/>
          </w:tcPr>
          <w:p w14:paraId="63EA69CE" w14:textId="5924791D"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w:t>
            </w:r>
          </w:p>
        </w:tc>
        <w:tc>
          <w:tcPr>
            <w:tcW w:w="833" w:type="pct"/>
            <w:noWrap/>
            <w:vAlign w:val="center"/>
            <w:hideMark/>
          </w:tcPr>
          <w:p w14:paraId="32E9E159" w14:textId="4D2DB608"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23.80</w:t>
            </w:r>
          </w:p>
        </w:tc>
        <w:tc>
          <w:tcPr>
            <w:tcW w:w="834" w:type="pct"/>
            <w:noWrap/>
            <w:vAlign w:val="center"/>
            <w:hideMark/>
          </w:tcPr>
          <w:p w14:paraId="5176E12F" w14:textId="2A0273E5"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26.69</w:t>
            </w:r>
          </w:p>
        </w:tc>
      </w:tr>
      <w:tr w:rsidR="00A03FC0" w:rsidRPr="00C26AA7" w14:paraId="74162251" w14:textId="77777777" w:rsidTr="00A03FC0">
        <w:trPr>
          <w:trHeight w:val="276"/>
        </w:trPr>
        <w:tc>
          <w:tcPr>
            <w:tcW w:w="2070" w:type="pct"/>
            <w:noWrap/>
            <w:vAlign w:val="center"/>
            <w:hideMark/>
          </w:tcPr>
          <w:p w14:paraId="7D2011E9" w14:textId="77777777" w:rsidR="00A03FC0" w:rsidRPr="00C26AA7" w:rsidRDefault="00A03FC0" w:rsidP="00A03FC0">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Addition during the FY</w:t>
            </w:r>
          </w:p>
        </w:tc>
        <w:tc>
          <w:tcPr>
            <w:tcW w:w="404" w:type="pct"/>
            <w:noWrap/>
            <w:vAlign w:val="center"/>
            <w:hideMark/>
          </w:tcPr>
          <w:p w14:paraId="525C1D04" w14:textId="77777777"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Rs. Cr</w:t>
            </w:r>
          </w:p>
        </w:tc>
        <w:tc>
          <w:tcPr>
            <w:tcW w:w="859" w:type="pct"/>
            <w:noWrap/>
            <w:vAlign w:val="center"/>
            <w:hideMark/>
          </w:tcPr>
          <w:p w14:paraId="32D20895" w14:textId="0E3BAA12"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22.43</w:t>
            </w:r>
          </w:p>
        </w:tc>
        <w:tc>
          <w:tcPr>
            <w:tcW w:w="833" w:type="pct"/>
            <w:noWrap/>
            <w:vAlign w:val="center"/>
            <w:hideMark/>
          </w:tcPr>
          <w:p w14:paraId="3EA005B5" w14:textId="316D8C26"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w:t>
            </w:r>
          </w:p>
        </w:tc>
        <w:tc>
          <w:tcPr>
            <w:tcW w:w="834" w:type="pct"/>
            <w:noWrap/>
            <w:vAlign w:val="center"/>
            <w:hideMark/>
          </w:tcPr>
          <w:p w14:paraId="1C07D8D5" w14:textId="542AFEE4"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w:t>
            </w:r>
          </w:p>
        </w:tc>
      </w:tr>
      <w:tr w:rsidR="00A03FC0" w:rsidRPr="00C26AA7" w14:paraId="6E5EC294" w14:textId="77777777" w:rsidTr="00A03FC0">
        <w:trPr>
          <w:trHeight w:val="276"/>
        </w:trPr>
        <w:tc>
          <w:tcPr>
            <w:tcW w:w="2070" w:type="pct"/>
            <w:noWrap/>
            <w:vAlign w:val="center"/>
            <w:hideMark/>
          </w:tcPr>
          <w:p w14:paraId="102F6D72" w14:textId="77777777" w:rsidR="00A03FC0" w:rsidRPr="00C26AA7" w:rsidRDefault="00A03FC0" w:rsidP="00A03FC0">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Adjustment during the Year</w:t>
            </w:r>
          </w:p>
        </w:tc>
        <w:tc>
          <w:tcPr>
            <w:tcW w:w="404" w:type="pct"/>
            <w:noWrap/>
            <w:vAlign w:val="center"/>
            <w:hideMark/>
          </w:tcPr>
          <w:p w14:paraId="0686772C" w14:textId="77777777"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Rs. Cr</w:t>
            </w:r>
          </w:p>
        </w:tc>
        <w:tc>
          <w:tcPr>
            <w:tcW w:w="859" w:type="pct"/>
            <w:noWrap/>
            <w:vAlign w:val="center"/>
            <w:hideMark/>
          </w:tcPr>
          <w:p w14:paraId="6F9694C5" w14:textId="4A511CD8"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w:t>
            </w:r>
          </w:p>
        </w:tc>
        <w:tc>
          <w:tcPr>
            <w:tcW w:w="833" w:type="pct"/>
            <w:noWrap/>
            <w:vAlign w:val="center"/>
            <w:hideMark/>
          </w:tcPr>
          <w:p w14:paraId="7ED635D6" w14:textId="531C5ABF"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w:t>
            </w:r>
          </w:p>
        </w:tc>
        <w:tc>
          <w:tcPr>
            <w:tcW w:w="834" w:type="pct"/>
            <w:noWrap/>
            <w:vAlign w:val="center"/>
            <w:hideMark/>
          </w:tcPr>
          <w:p w14:paraId="7ADC3EB6" w14:textId="77275DDC"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w:t>
            </w:r>
          </w:p>
        </w:tc>
      </w:tr>
      <w:tr w:rsidR="00A03FC0" w:rsidRPr="00C26AA7" w14:paraId="462F2273" w14:textId="77777777" w:rsidTr="00A03FC0">
        <w:trPr>
          <w:trHeight w:val="276"/>
        </w:trPr>
        <w:tc>
          <w:tcPr>
            <w:tcW w:w="2070" w:type="pct"/>
            <w:noWrap/>
            <w:vAlign w:val="center"/>
            <w:hideMark/>
          </w:tcPr>
          <w:p w14:paraId="445B8859" w14:textId="77777777" w:rsidR="00A03FC0" w:rsidRPr="00C26AA7" w:rsidRDefault="00A03FC0" w:rsidP="00A03FC0">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Closing Gap/(Surplus)</w:t>
            </w:r>
          </w:p>
        </w:tc>
        <w:tc>
          <w:tcPr>
            <w:tcW w:w="404" w:type="pct"/>
            <w:noWrap/>
            <w:vAlign w:val="center"/>
            <w:hideMark/>
          </w:tcPr>
          <w:p w14:paraId="068A9D6B" w14:textId="77777777"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Rs. Cr</w:t>
            </w:r>
          </w:p>
        </w:tc>
        <w:tc>
          <w:tcPr>
            <w:tcW w:w="859" w:type="pct"/>
            <w:noWrap/>
            <w:vAlign w:val="center"/>
            <w:hideMark/>
          </w:tcPr>
          <w:p w14:paraId="0EC5D89B" w14:textId="75E39748"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22.43</w:t>
            </w:r>
          </w:p>
        </w:tc>
        <w:tc>
          <w:tcPr>
            <w:tcW w:w="833" w:type="pct"/>
            <w:noWrap/>
            <w:vAlign w:val="center"/>
            <w:hideMark/>
          </w:tcPr>
          <w:p w14:paraId="571377C4" w14:textId="3B465352"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23.80</w:t>
            </w:r>
          </w:p>
        </w:tc>
        <w:tc>
          <w:tcPr>
            <w:tcW w:w="834" w:type="pct"/>
            <w:noWrap/>
            <w:vAlign w:val="center"/>
            <w:hideMark/>
          </w:tcPr>
          <w:p w14:paraId="20E682A8" w14:textId="0EEE8B92"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26.69</w:t>
            </w:r>
          </w:p>
        </w:tc>
      </w:tr>
      <w:tr w:rsidR="00A03FC0" w:rsidRPr="00C26AA7" w14:paraId="2017CF51" w14:textId="77777777" w:rsidTr="00A03FC0">
        <w:trPr>
          <w:trHeight w:val="276"/>
        </w:trPr>
        <w:tc>
          <w:tcPr>
            <w:tcW w:w="2070" w:type="pct"/>
            <w:noWrap/>
            <w:vAlign w:val="center"/>
            <w:hideMark/>
          </w:tcPr>
          <w:p w14:paraId="19497131" w14:textId="77777777" w:rsidR="00A03FC0" w:rsidRPr="00C26AA7" w:rsidRDefault="00A03FC0" w:rsidP="00A03FC0">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Average Gap/(Surplus)</w:t>
            </w:r>
          </w:p>
        </w:tc>
        <w:tc>
          <w:tcPr>
            <w:tcW w:w="404" w:type="pct"/>
            <w:noWrap/>
            <w:vAlign w:val="center"/>
            <w:hideMark/>
          </w:tcPr>
          <w:p w14:paraId="31882F5B" w14:textId="5785E537"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p>
        </w:tc>
        <w:tc>
          <w:tcPr>
            <w:tcW w:w="859" w:type="pct"/>
            <w:noWrap/>
            <w:vAlign w:val="center"/>
            <w:hideMark/>
          </w:tcPr>
          <w:p w14:paraId="508D85A2" w14:textId="260DC40C"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11.22</w:t>
            </w:r>
          </w:p>
        </w:tc>
        <w:tc>
          <w:tcPr>
            <w:tcW w:w="833" w:type="pct"/>
            <w:noWrap/>
            <w:vAlign w:val="center"/>
            <w:hideMark/>
          </w:tcPr>
          <w:p w14:paraId="604C6DF1" w14:textId="5E3DD9DC"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23.80</w:t>
            </w:r>
          </w:p>
        </w:tc>
        <w:tc>
          <w:tcPr>
            <w:tcW w:w="834" w:type="pct"/>
            <w:noWrap/>
            <w:vAlign w:val="center"/>
            <w:hideMark/>
          </w:tcPr>
          <w:p w14:paraId="6F22AB70" w14:textId="57FDC879"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26.69</w:t>
            </w:r>
          </w:p>
        </w:tc>
      </w:tr>
      <w:tr w:rsidR="00A03FC0" w:rsidRPr="00C26AA7" w14:paraId="79D5FDC1" w14:textId="77777777" w:rsidTr="00A03FC0">
        <w:trPr>
          <w:trHeight w:val="276"/>
        </w:trPr>
        <w:tc>
          <w:tcPr>
            <w:tcW w:w="2070" w:type="pct"/>
            <w:noWrap/>
            <w:vAlign w:val="center"/>
            <w:hideMark/>
          </w:tcPr>
          <w:p w14:paraId="4C7911FE" w14:textId="77777777" w:rsidR="00A03FC0" w:rsidRPr="00C26AA7" w:rsidRDefault="00A03FC0" w:rsidP="00A03FC0">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Interest Rate</w:t>
            </w:r>
          </w:p>
        </w:tc>
        <w:tc>
          <w:tcPr>
            <w:tcW w:w="404" w:type="pct"/>
            <w:noWrap/>
            <w:vAlign w:val="center"/>
            <w:hideMark/>
          </w:tcPr>
          <w:p w14:paraId="5BB4269F" w14:textId="77777777"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w:t>
            </w:r>
          </w:p>
        </w:tc>
        <w:tc>
          <w:tcPr>
            <w:tcW w:w="859" w:type="pct"/>
            <w:noWrap/>
            <w:vAlign w:val="center"/>
            <w:hideMark/>
          </w:tcPr>
          <w:p w14:paraId="293A8A70" w14:textId="3D6FAE8D"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12.15%</w:t>
            </w:r>
          </w:p>
        </w:tc>
        <w:tc>
          <w:tcPr>
            <w:tcW w:w="833" w:type="pct"/>
            <w:noWrap/>
            <w:vAlign w:val="center"/>
            <w:hideMark/>
          </w:tcPr>
          <w:p w14:paraId="45DDBB03" w14:textId="053EF3EF"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12.15%</w:t>
            </w:r>
          </w:p>
        </w:tc>
        <w:tc>
          <w:tcPr>
            <w:tcW w:w="834" w:type="pct"/>
            <w:noWrap/>
            <w:vAlign w:val="center"/>
            <w:hideMark/>
          </w:tcPr>
          <w:p w14:paraId="665C3123" w14:textId="1582D65E"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12.15%</w:t>
            </w:r>
          </w:p>
        </w:tc>
      </w:tr>
      <w:tr w:rsidR="00A03FC0" w:rsidRPr="00C26AA7" w14:paraId="18CF1C60" w14:textId="77777777" w:rsidTr="00A03FC0">
        <w:trPr>
          <w:trHeight w:val="276"/>
        </w:trPr>
        <w:tc>
          <w:tcPr>
            <w:tcW w:w="2070" w:type="pct"/>
            <w:noWrap/>
            <w:vAlign w:val="center"/>
            <w:hideMark/>
          </w:tcPr>
          <w:p w14:paraId="2174C07D" w14:textId="77777777" w:rsidR="00A03FC0" w:rsidRPr="00C26AA7" w:rsidRDefault="00A03FC0" w:rsidP="00A03FC0">
            <w:pPr>
              <w:widowControl/>
              <w:suppressAutoHyphens w:val="0"/>
              <w:autoSpaceDE/>
              <w:autoSpaceDN/>
              <w:adjustRightInd/>
              <w:spacing w:after="0"/>
              <w:jc w:val="left"/>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Carrying Cost for the Year</w:t>
            </w:r>
          </w:p>
        </w:tc>
        <w:tc>
          <w:tcPr>
            <w:tcW w:w="404" w:type="pct"/>
            <w:noWrap/>
            <w:vAlign w:val="center"/>
            <w:hideMark/>
          </w:tcPr>
          <w:p w14:paraId="17093A21" w14:textId="77777777"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C26AA7">
              <w:rPr>
                <w:rFonts w:ascii="EYInterstate Light" w:hAnsi="EYInterstate Light" w:cs="Calibri"/>
                <w:color w:val="000000"/>
                <w:sz w:val="20"/>
                <w:szCs w:val="20"/>
              </w:rPr>
              <w:t>Rs. Cr</w:t>
            </w:r>
          </w:p>
        </w:tc>
        <w:tc>
          <w:tcPr>
            <w:tcW w:w="859" w:type="pct"/>
            <w:noWrap/>
            <w:vAlign w:val="center"/>
            <w:hideMark/>
          </w:tcPr>
          <w:p w14:paraId="5807B8BD" w14:textId="13CF9267"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1.36</w:t>
            </w:r>
          </w:p>
        </w:tc>
        <w:tc>
          <w:tcPr>
            <w:tcW w:w="833" w:type="pct"/>
            <w:noWrap/>
            <w:vAlign w:val="center"/>
            <w:hideMark/>
          </w:tcPr>
          <w:p w14:paraId="3B46FFB4" w14:textId="5E25889E"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2.89</w:t>
            </w:r>
          </w:p>
        </w:tc>
        <w:tc>
          <w:tcPr>
            <w:tcW w:w="834" w:type="pct"/>
            <w:noWrap/>
            <w:vAlign w:val="center"/>
            <w:hideMark/>
          </w:tcPr>
          <w:p w14:paraId="2DCC7C73" w14:textId="7F35E6F2"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color w:val="000000"/>
                <w:sz w:val="20"/>
                <w:szCs w:val="20"/>
              </w:rPr>
            </w:pPr>
            <w:r w:rsidRPr="00A03FC0">
              <w:rPr>
                <w:rFonts w:ascii="EYInterstate Light" w:hAnsi="EYInterstate Light" w:cs="Calibri"/>
                <w:color w:val="000000"/>
                <w:sz w:val="20"/>
                <w:szCs w:val="20"/>
              </w:rPr>
              <w:t>3.24</w:t>
            </w:r>
          </w:p>
        </w:tc>
      </w:tr>
      <w:tr w:rsidR="00A03FC0" w:rsidRPr="00C26AA7" w14:paraId="1AC725DE" w14:textId="77777777" w:rsidTr="00A03FC0">
        <w:trPr>
          <w:trHeight w:val="276"/>
        </w:trPr>
        <w:tc>
          <w:tcPr>
            <w:tcW w:w="2070" w:type="pct"/>
            <w:noWrap/>
            <w:vAlign w:val="center"/>
            <w:hideMark/>
          </w:tcPr>
          <w:p w14:paraId="5C80451F" w14:textId="77777777" w:rsidR="00A03FC0" w:rsidRPr="00C26AA7" w:rsidRDefault="00A03FC0" w:rsidP="00A03FC0">
            <w:pPr>
              <w:widowControl/>
              <w:suppressAutoHyphens w:val="0"/>
              <w:autoSpaceDE/>
              <w:autoSpaceDN/>
              <w:adjustRightInd/>
              <w:spacing w:after="0"/>
              <w:jc w:val="left"/>
              <w:textAlignment w:val="auto"/>
              <w:rPr>
                <w:rFonts w:ascii="EYInterstate Light" w:hAnsi="EYInterstate Light" w:cs="Calibri"/>
                <w:b/>
                <w:bCs/>
                <w:color w:val="000000"/>
                <w:sz w:val="20"/>
                <w:szCs w:val="20"/>
              </w:rPr>
            </w:pPr>
            <w:r w:rsidRPr="00C26AA7">
              <w:rPr>
                <w:rFonts w:ascii="EYInterstate Light" w:hAnsi="EYInterstate Light" w:cs="Calibri"/>
                <w:b/>
                <w:bCs/>
                <w:color w:val="000000"/>
                <w:sz w:val="20"/>
                <w:szCs w:val="20"/>
              </w:rPr>
              <w:t>Closing Gap/(Surplus) with Carrying Cost</w:t>
            </w:r>
          </w:p>
        </w:tc>
        <w:tc>
          <w:tcPr>
            <w:tcW w:w="404" w:type="pct"/>
            <w:noWrap/>
            <w:vAlign w:val="center"/>
            <w:hideMark/>
          </w:tcPr>
          <w:p w14:paraId="3FE8A395" w14:textId="77777777" w:rsidR="00A03FC0" w:rsidRPr="00C26AA7" w:rsidRDefault="00A03FC0" w:rsidP="00A03FC0">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C26AA7">
              <w:rPr>
                <w:rFonts w:ascii="EYInterstate Light" w:hAnsi="EYInterstate Light" w:cs="Calibri"/>
                <w:b/>
                <w:bCs/>
                <w:color w:val="000000"/>
                <w:sz w:val="20"/>
                <w:szCs w:val="20"/>
              </w:rPr>
              <w:t>Rs. Cr</w:t>
            </w:r>
          </w:p>
        </w:tc>
        <w:tc>
          <w:tcPr>
            <w:tcW w:w="859" w:type="pct"/>
            <w:noWrap/>
            <w:vAlign w:val="center"/>
            <w:hideMark/>
          </w:tcPr>
          <w:p w14:paraId="5AD8657E" w14:textId="1148A4FF" w:rsidR="00A03FC0" w:rsidRPr="00A03FC0" w:rsidRDefault="00A03FC0" w:rsidP="00A03FC0">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A03FC0">
              <w:rPr>
                <w:rFonts w:ascii="EYInterstate Light" w:hAnsi="EYInterstate Light" w:cs="Calibri"/>
                <w:b/>
                <w:bCs/>
                <w:color w:val="000000"/>
                <w:sz w:val="20"/>
                <w:szCs w:val="20"/>
              </w:rPr>
              <w:t>23.80</w:t>
            </w:r>
          </w:p>
        </w:tc>
        <w:tc>
          <w:tcPr>
            <w:tcW w:w="833" w:type="pct"/>
            <w:noWrap/>
            <w:vAlign w:val="center"/>
            <w:hideMark/>
          </w:tcPr>
          <w:p w14:paraId="3ABA6EDC" w14:textId="190D1FDC" w:rsidR="00A03FC0" w:rsidRPr="00A03FC0" w:rsidRDefault="00A03FC0" w:rsidP="00A03FC0">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A03FC0">
              <w:rPr>
                <w:rFonts w:ascii="EYInterstate Light" w:hAnsi="EYInterstate Light" w:cs="Calibri"/>
                <w:b/>
                <w:bCs/>
                <w:color w:val="000000"/>
                <w:sz w:val="20"/>
                <w:szCs w:val="20"/>
              </w:rPr>
              <w:t>26.69</w:t>
            </w:r>
          </w:p>
        </w:tc>
        <w:tc>
          <w:tcPr>
            <w:tcW w:w="834" w:type="pct"/>
            <w:noWrap/>
            <w:vAlign w:val="center"/>
            <w:hideMark/>
          </w:tcPr>
          <w:p w14:paraId="1D3BD0D4" w14:textId="3E3171A2" w:rsidR="00A03FC0" w:rsidRPr="00A03FC0" w:rsidRDefault="00A03FC0" w:rsidP="00A03FC0">
            <w:pPr>
              <w:widowControl/>
              <w:suppressAutoHyphens w:val="0"/>
              <w:autoSpaceDE/>
              <w:autoSpaceDN/>
              <w:adjustRightInd/>
              <w:spacing w:after="0"/>
              <w:jc w:val="center"/>
              <w:textAlignment w:val="auto"/>
              <w:rPr>
                <w:rFonts w:ascii="EYInterstate Light" w:hAnsi="EYInterstate Light" w:cs="Calibri"/>
                <w:b/>
                <w:bCs/>
                <w:color w:val="000000"/>
                <w:sz w:val="20"/>
                <w:szCs w:val="20"/>
              </w:rPr>
            </w:pPr>
            <w:r w:rsidRPr="00A03FC0">
              <w:rPr>
                <w:rFonts w:ascii="EYInterstate Light" w:hAnsi="EYInterstate Light" w:cs="Calibri"/>
                <w:b/>
                <w:bCs/>
                <w:color w:val="000000"/>
                <w:sz w:val="20"/>
                <w:szCs w:val="20"/>
              </w:rPr>
              <w:t>29.93</w:t>
            </w:r>
          </w:p>
        </w:tc>
      </w:tr>
    </w:tbl>
    <w:p w14:paraId="3C83F56C" w14:textId="77777777" w:rsidR="00A71754" w:rsidRPr="00C26AA7" w:rsidRDefault="00A71754" w:rsidP="00575802">
      <w:pPr>
        <w:spacing w:after="0" w:line="360" w:lineRule="auto"/>
        <w:rPr>
          <w:rFonts w:ascii="EYInterstate Light" w:hAnsi="EYInterstate Light" w:cs="Calibri"/>
          <w:sz w:val="10"/>
          <w:szCs w:val="10"/>
          <w:lang w:eastAsia="en-US"/>
        </w:rPr>
      </w:pPr>
    </w:p>
    <w:p w14:paraId="40EB9679" w14:textId="0ED835BD" w:rsidR="009B5FAF" w:rsidRPr="00C26AA7" w:rsidRDefault="009B5FAF" w:rsidP="00EC002C">
      <w:pPr>
        <w:pStyle w:val="Heading3"/>
        <w:keepNext w:val="0"/>
        <w:keepLines w:val="0"/>
        <w:spacing w:after="0" w:line="360" w:lineRule="auto"/>
        <w:ind w:left="1276" w:hanging="709"/>
        <w:rPr>
          <w:rFonts w:ascii="EYInterstate Light" w:hAnsi="EYInterstate Light" w:cs="Calibri"/>
          <w:noProof w:val="0"/>
          <w:sz w:val="22"/>
          <w:szCs w:val="32"/>
        </w:rPr>
      </w:pPr>
      <w:r w:rsidRPr="00C26AA7">
        <w:rPr>
          <w:rFonts w:ascii="EYInterstate Light" w:hAnsi="EYInterstate Light" w:cs="Calibri"/>
          <w:noProof w:val="0"/>
          <w:sz w:val="22"/>
          <w:szCs w:val="32"/>
        </w:rPr>
        <w:t xml:space="preserve">The Bank rate for calculating carrying cost has been considered as per JSERC </w:t>
      </w:r>
      <w:r w:rsidR="006E66ED" w:rsidRPr="00C26AA7">
        <w:rPr>
          <w:rFonts w:ascii="EYInterstate Light" w:hAnsi="EYInterstate Light" w:cs="Calibri"/>
          <w:noProof w:val="0"/>
          <w:sz w:val="22"/>
          <w:szCs w:val="32"/>
        </w:rPr>
        <w:t>T</w:t>
      </w:r>
      <w:r w:rsidRPr="00C26AA7">
        <w:rPr>
          <w:rFonts w:ascii="EYInterstate Light" w:hAnsi="EYInterstate Light" w:cs="Calibri"/>
          <w:noProof w:val="0"/>
          <w:sz w:val="22"/>
          <w:szCs w:val="32"/>
        </w:rPr>
        <w:t xml:space="preserve">ariff </w:t>
      </w:r>
      <w:r w:rsidR="006E66ED" w:rsidRPr="00C26AA7">
        <w:rPr>
          <w:rFonts w:ascii="EYInterstate Light" w:hAnsi="EYInterstate Light" w:cs="Calibri"/>
          <w:noProof w:val="0"/>
          <w:sz w:val="22"/>
          <w:szCs w:val="32"/>
        </w:rPr>
        <w:t>R</w:t>
      </w:r>
      <w:r w:rsidRPr="00C26AA7">
        <w:rPr>
          <w:rFonts w:ascii="EYInterstate Light" w:hAnsi="EYInterstate Light" w:cs="Calibri"/>
          <w:noProof w:val="0"/>
          <w:sz w:val="22"/>
          <w:szCs w:val="32"/>
        </w:rPr>
        <w:t xml:space="preserve">egulations </w:t>
      </w:r>
      <w:r w:rsidRPr="00C26AA7">
        <w:rPr>
          <w:rFonts w:ascii="EYInterstate Light" w:hAnsi="EYInterstate Light" w:cs="Calibri"/>
          <w:noProof w:val="0"/>
          <w:sz w:val="22"/>
          <w:szCs w:val="32"/>
        </w:rPr>
        <w:lastRenderedPageBreak/>
        <w:t>20</w:t>
      </w:r>
      <w:r w:rsidR="006E66ED" w:rsidRPr="00C26AA7">
        <w:rPr>
          <w:rFonts w:ascii="EYInterstate Light" w:hAnsi="EYInterstate Light" w:cs="Calibri"/>
          <w:noProof w:val="0"/>
          <w:sz w:val="22"/>
          <w:szCs w:val="32"/>
        </w:rPr>
        <w:t>20</w:t>
      </w:r>
      <w:r w:rsidRPr="00C26AA7">
        <w:rPr>
          <w:rFonts w:ascii="EYInterstate Light" w:hAnsi="EYInterstate Light" w:cs="Calibri"/>
          <w:noProof w:val="0"/>
          <w:sz w:val="22"/>
          <w:szCs w:val="32"/>
        </w:rPr>
        <w:t xml:space="preserve"> </w:t>
      </w:r>
      <w:r w:rsidR="00DE1110" w:rsidRPr="00C26AA7">
        <w:rPr>
          <w:rFonts w:ascii="EYInterstate Light" w:hAnsi="EYInterstate Light" w:cs="Calibri"/>
          <w:noProof w:val="0"/>
          <w:sz w:val="22"/>
          <w:szCs w:val="32"/>
        </w:rPr>
        <w:t xml:space="preserve">and its subsequent amendments. </w:t>
      </w:r>
      <w:r w:rsidR="002F7989" w:rsidRPr="00C26AA7">
        <w:rPr>
          <w:rFonts w:ascii="EYInterstate Light" w:hAnsi="EYInterstate Light" w:cs="Calibri"/>
          <w:noProof w:val="0"/>
          <w:sz w:val="22"/>
          <w:szCs w:val="32"/>
        </w:rPr>
        <w:t xml:space="preserve">The Interest rate has been considered as per </w:t>
      </w:r>
      <w:r w:rsidR="00867795" w:rsidRPr="00C26AA7">
        <w:rPr>
          <w:rFonts w:ascii="EYInterstate Light" w:hAnsi="EYInterstate Light" w:cs="Calibri"/>
          <w:noProof w:val="0"/>
          <w:sz w:val="22"/>
          <w:szCs w:val="32"/>
        </w:rPr>
        <w:t xml:space="preserve">1-year </w:t>
      </w:r>
      <w:r w:rsidR="002F7989" w:rsidRPr="00C26AA7">
        <w:rPr>
          <w:rFonts w:ascii="EYInterstate Light" w:hAnsi="EYInterstate Light" w:cs="Calibri"/>
          <w:noProof w:val="0"/>
          <w:sz w:val="22"/>
          <w:szCs w:val="32"/>
        </w:rPr>
        <w:t>MCLR rate of SBI as on 01.04.202</w:t>
      </w:r>
      <w:r w:rsidR="00276ECE" w:rsidRPr="00C26AA7">
        <w:rPr>
          <w:rFonts w:ascii="EYInterstate Light" w:hAnsi="EYInterstate Light" w:cs="Calibri"/>
          <w:noProof w:val="0"/>
          <w:sz w:val="22"/>
          <w:szCs w:val="32"/>
        </w:rPr>
        <w:t>4</w:t>
      </w:r>
      <w:r w:rsidR="002F7989" w:rsidRPr="00C26AA7">
        <w:rPr>
          <w:rFonts w:ascii="EYInterstate Light" w:hAnsi="EYInterstate Light" w:cs="Calibri"/>
          <w:noProof w:val="0"/>
          <w:sz w:val="22"/>
          <w:szCs w:val="32"/>
        </w:rPr>
        <w:t xml:space="preserve"> + 350 Basis points</w:t>
      </w:r>
      <w:r w:rsidR="0054648E" w:rsidRPr="00C26AA7">
        <w:rPr>
          <w:rFonts w:ascii="EYInterstate Light" w:hAnsi="EYInterstate Light" w:cs="Calibri"/>
          <w:noProof w:val="0"/>
          <w:sz w:val="22"/>
          <w:szCs w:val="32"/>
        </w:rPr>
        <w:t>.</w:t>
      </w:r>
    </w:p>
    <w:p w14:paraId="24C4D488" w14:textId="30446414" w:rsidR="00344F02" w:rsidRPr="008A0784" w:rsidRDefault="00344F02" w:rsidP="00575802">
      <w:pPr>
        <w:pStyle w:val="Heading3"/>
        <w:keepNext w:val="0"/>
        <w:keepLines w:val="0"/>
        <w:spacing w:after="0" w:line="360" w:lineRule="auto"/>
        <w:ind w:left="1276" w:hanging="709"/>
        <w:rPr>
          <w:rFonts w:ascii="EYInterstate Light" w:hAnsi="EYInterstate Light" w:cs="Calibri"/>
          <w:noProof w:val="0"/>
          <w:sz w:val="22"/>
          <w:szCs w:val="32"/>
        </w:rPr>
      </w:pPr>
      <w:r w:rsidRPr="00C26AA7">
        <w:rPr>
          <w:rFonts w:ascii="EYInterstate Light" w:hAnsi="EYInterstate Light" w:cs="Calibri"/>
          <w:noProof w:val="0"/>
          <w:sz w:val="22"/>
          <w:szCs w:val="32"/>
        </w:rPr>
        <w:t>Overall, the Petitioner prays to the Hon’ble Commission to approve the numbers for the True-up of FY 20</w:t>
      </w:r>
      <w:r w:rsidR="009707E1" w:rsidRPr="00C26AA7">
        <w:rPr>
          <w:rFonts w:ascii="EYInterstate Light" w:hAnsi="EYInterstate Light" w:cs="Calibri"/>
          <w:noProof w:val="0"/>
          <w:sz w:val="22"/>
          <w:szCs w:val="32"/>
        </w:rPr>
        <w:t>2</w:t>
      </w:r>
      <w:r w:rsidR="00996B3F" w:rsidRPr="00C26AA7">
        <w:rPr>
          <w:rFonts w:ascii="EYInterstate Light" w:hAnsi="EYInterstate Light" w:cs="Calibri"/>
          <w:noProof w:val="0"/>
          <w:sz w:val="22"/>
          <w:szCs w:val="32"/>
        </w:rPr>
        <w:t>4</w:t>
      </w:r>
      <w:r w:rsidR="009707E1" w:rsidRPr="00C26AA7">
        <w:rPr>
          <w:rFonts w:ascii="EYInterstate Light" w:hAnsi="EYInterstate Light" w:cs="Calibri"/>
          <w:noProof w:val="0"/>
          <w:sz w:val="22"/>
          <w:szCs w:val="32"/>
        </w:rPr>
        <w:t>-2</w:t>
      </w:r>
      <w:r w:rsidR="00996B3F" w:rsidRPr="00C26AA7">
        <w:rPr>
          <w:rFonts w:ascii="EYInterstate Light" w:hAnsi="EYInterstate Light" w:cs="Calibri"/>
          <w:noProof w:val="0"/>
          <w:sz w:val="22"/>
          <w:szCs w:val="32"/>
        </w:rPr>
        <w:t>5</w:t>
      </w:r>
      <w:r w:rsidRPr="008A0784">
        <w:rPr>
          <w:rFonts w:ascii="EYInterstate Light" w:hAnsi="EYInterstate Light" w:cs="Calibri"/>
          <w:noProof w:val="0"/>
          <w:sz w:val="22"/>
          <w:szCs w:val="32"/>
        </w:rPr>
        <w:t xml:space="preserve"> as discussed above.</w:t>
      </w:r>
    </w:p>
    <w:p w14:paraId="0AC4FB27" w14:textId="77777777" w:rsidR="00DE1110" w:rsidRPr="008A0784" w:rsidRDefault="00DE1110" w:rsidP="00DE1110">
      <w:pPr>
        <w:rPr>
          <w:rFonts w:ascii="EYInterstate Light" w:hAnsi="EYInterstate Light"/>
          <w:lang w:eastAsia="en-US"/>
        </w:rPr>
      </w:pPr>
    </w:p>
    <w:p w14:paraId="6C68D7A8" w14:textId="70ECB678" w:rsidR="00344F02" w:rsidRPr="008A0784" w:rsidRDefault="00344F02" w:rsidP="00575802">
      <w:pPr>
        <w:pStyle w:val="Heading1"/>
        <w:keepNext w:val="0"/>
        <w:keepLines w:val="0"/>
        <w:spacing w:after="0" w:line="360" w:lineRule="auto"/>
        <w:rPr>
          <w:rFonts w:ascii="EYInterstate Light" w:hAnsi="EYInterstate Light" w:cs="Calibri"/>
          <w:noProof w:val="0"/>
          <w:color w:val="auto"/>
          <w:sz w:val="28"/>
          <w:szCs w:val="28"/>
        </w:rPr>
      </w:pPr>
      <w:bookmarkStart w:id="110" w:name="_Toc213798256"/>
      <w:r w:rsidRPr="008A0784">
        <w:rPr>
          <w:rFonts w:ascii="EYInterstate Light" w:hAnsi="EYInterstate Light" w:cs="Calibri"/>
          <w:noProof w:val="0"/>
          <w:color w:val="auto"/>
          <w:sz w:val="28"/>
          <w:szCs w:val="28"/>
        </w:rPr>
        <w:t>Prayers</w:t>
      </w:r>
      <w:bookmarkEnd w:id="110"/>
    </w:p>
    <w:p w14:paraId="0D264863" w14:textId="77777777" w:rsidR="0088054E" w:rsidRPr="008A0784" w:rsidRDefault="00344F02" w:rsidP="00575802">
      <w:pPr>
        <w:pStyle w:val="Heading2"/>
        <w:keepNext w:val="0"/>
        <w:keepLines w:val="0"/>
        <w:spacing w:after="0" w:line="360" w:lineRule="auto"/>
        <w:rPr>
          <w:rFonts w:ascii="EYInterstate Light" w:hAnsi="EYInterstate Light" w:cs="Calibri"/>
          <w:noProof w:val="0"/>
          <w:color w:val="auto"/>
          <w:sz w:val="24"/>
          <w:szCs w:val="22"/>
        </w:rPr>
      </w:pPr>
      <w:bookmarkStart w:id="111" w:name="_Toc213798257"/>
      <w:r w:rsidRPr="008A0784">
        <w:rPr>
          <w:rFonts w:ascii="EYInterstate Light" w:hAnsi="EYInterstate Light" w:cs="Calibri"/>
          <w:noProof w:val="0"/>
          <w:color w:val="auto"/>
          <w:sz w:val="24"/>
          <w:szCs w:val="22"/>
        </w:rPr>
        <w:t>IPL has the following prayers before JSERC</w:t>
      </w:r>
      <w:bookmarkEnd w:id="111"/>
    </w:p>
    <w:p w14:paraId="64BA4A69" w14:textId="77777777" w:rsidR="00996B3F" w:rsidRPr="008A0784" w:rsidRDefault="00996B3F" w:rsidP="00996B3F">
      <w:pPr>
        <w:widowControl/>
        <w:numPr>
          <w:ilvl w:val="0"/>
          <w:numId w:val="9"/>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Accept the petition for True-up of FY 2024-25 and approve the numbers for the petition as discussed in this Petition</w:t>
      </w:r>
    </w:p>
    <w:p w14:paraId="59C5931B" w14:textId="77777777" w:rsidR="00996B3F" w:rsidRPr="008A0784" w:rsidRDefault="00996B3F" w:rsidP="00996B3F">
      <w:pPr>
        <w:widowControl/>
        <w:numPr>
          <w:ilvl w:val="0"/>
          <w:numId w:val="9"/>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 xml:space="preserve">This Hon’ble Commission vide its orders dated 04-11- 2022 and 28-02-2023 has approved 100% recovery of fixed charges for FY 2014-15, FY 2016-17, FY 2017-18, FY 2018-19 and FY 2019-20. </w:t>
      </w:r>
    </w:p>
    <w:p w14:paraId="0BA96168" w14:textId="77777777" w:rsidR="00996B3F" w:rsidRPr="008A0784" w:rsidRDefault="00996B3F" w:rsidP="00996B3F">
      <w:pPr>
        <w:widowControl/>
        <w:numPr>
          <w:ilvl w:val="0"/>
          <w:numId w:val="9"/>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The same have been approved vide orders dated 22.05.2023 for FY 2020-21, 26.02.2024 for FY 2021-22, 23.07.2024 for FY 2022-23, and 27.05.2025 for FY 2023-24.</w:t>
      </w:r>
    </w:p>
    <w:p w14:paraId="7C0A8A26" w14:textId="77777777" w:rsidR="00996B3F" w:rsidRPr="008A0784" w:rsidRDefault="00996B3F" w:rsidP="00996B3F">
      <w:pPr>
        <w:widowControl/>
        <w:numPr>
          <w:ilvl w:val="0"/>
          <w:numId w:val="9"/>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The petitioner humbly requests the Hon’ble JSERC to also consider full 100% basis for the fixed cost recovery in the computation of True Up for FY 2024-25.</w:t>
      </w:r>
    </w:p>
    <w:p w14:paraId="3B62DCED" w14:textId="77777777" w:rsidR="00996B3F" w:rsidRPr="008A0784" w:rsidRDefault="00996B3F" w:rsidP="00996B3F">
      <w:pPr>
        <w:widowControl/>
        <w:numPr>
          <w:ilvl w:val="0"/>
          <w:numId w:val="9"/>
        </w:numPr>
        <w:suppressAutoHyphens w:val="0"/>
        <w:autoSpaceDE/>
        <w:autoSpaceDN/>
        <w:adjustRightInd/>
        <w:spacing w:after="0" w:line="360" w:lineRule="auto"/>
        <w:contextualSpacing/>
        <w:textAlignment w:val="auto"/>
        <w:rPr>
          <w:rFonts w:ascii="EYInterstate Light" w:eastAsia="Calibri" w:hAnsi="EYInterstate Light" w:cs="Calibri"/>
          <w:lang w:eastAsia="en-US"/>
        </w:rPr>
      </w:pPr>
      <w:r w:rsidRPr="008A0784">
        <w:rPr>
          <w:rFonts w:ascii="EYInterstate Light" w:eastAsia="Calibri" w:hAnsi="EYInterstate Light" w:cs="Calibri"/>
          <w:lang w:eastAsia="en-US"/>
        </w:rPr>
        <w:t>Condone any inadvertent omissions/ errors/ rounding off differences/ shortcomings and permit IPL to add/ change/ modify this filing and make further submission as may be at a future date; and</w:t>
      </w:r>
    </w:p>
    <w:p w14:paraId="5A74FE2B" w14:textId="5A6DA506" w:rsidR="00996B3F" w:rsidRPr="008A0784" w:rsidRDefault="00996B3F" w:rsidP="00767D8F">
      <w:pPr>
        <w:pStyle w:val="ListParagraph"/>
        <w:widowControl/>
        <w:numPr>
          <w:ilvl w:val="0"/>
          <w:numId w:val="9"/>
        </w:numPr>
        <w:suppressAutoHyphens w:val="0"/>
        <w:autoSpaceDE/>
        <w:autoSpaceDN/>
        <w:adjustRightInd/>
        <w:spacing w:beforeLines="60" w:before="144" w:afterLines="60" w:after="144" w:line="360" w:lineRule="auto"/>
        <w:textAlignment w:val="auto"/>
        <w:rPr>
          <w:rFonts w:ascii="EYInterstate Light" w:hAnsi="EYInterstate Light" w:cs="Calibri"/>
        </w:rPr>
      </w:pPr>
      <w:r w:rsidRPr="008A0784">
        <w:rPr>
          <w:rFonts w:ascii="EYInterstate Light" w:eastAsia="Calibri" w:hAnsi="EYInterstate Light" w:cs="Calibri"/>
          <w:color w:val="000000"/>
          <w:lang w:eastAsia="en-US"/>
        </w:rPr>
        <w:t>Pass such further and other orders, as the Hon’ble Commission may deem fit and proper, keeping in view the facts and circumstances of the case.</w:t>
      </w:r>
    </w:p>
    <w:p w14:paraId="0B3B69C3" w14:textId="77777777" w:rsidR="00DE1040" w:rsidRPr="008A0784" w:rsidRDefault="00DE1040" w:rsidP="00E3275B">
      <w:pPr>
        <w:widowControl/>
        <w:suppressAutoHyphens w:val="0"/>
        <w:autoSpaceDE/>
        <w:autoSpaceDN/>
        <w:adjustRightInd/>
        <w:spacing w:beforeLines="60" w:before="144" w:afterLines="60" w:after="144" w:line="360" w:lineRule="auto"/>
        <w:textAlignment w:val="auto"/>
        <w:rPr>
          <w:rFonts w:ascii="EYInterstate Light" w:hAnsi="EYInterstate Light" w:cs="Calibri"/>
        </w:rPr>
      </w:pPr>
    </w:p>
    <w:p w14:paraId="39C0C230" w14:textId="77777777" w:rsidR="00E3275B" w:rsidRPr="008A0784" w:rsidRDefault="00E3275B" w:rsidP="00E3275B">
      <w:pPr>
        <w:widowControl/>
        <w:suppressAutoHyphens w:val="0"/>
        <w:autoSpaceDE/>
        <w:autoSpaceDN/>
        <w:adjustRightInd/>
        <w:spacing w:beforeLines="60" w:before="144" w:afterLines="60" w:after="144" w:line="360" w:lineRule="auto"/>
        <w:textAlignment w:val="auto"/>
        <w:rPr>
          <w:rFonts w:ascii="EYInterstate Light" w:hAnsi="EYInterstate Light" w:cs="Calibri"/>
        </w:rPr>
      </w:pPr>
    </w:p>
    <w:p w14:paraId="28749914" w14:textId="7D11110F" w:rsidR="00E3275B" w:rsidRPr="008A0784" w:rsidRDefault="00E3275B" w:rsidP="00E3275B">
      <w:pPr>
        <w:widowControl/>
        <w:suppressAutoHyphens w:val="0"/>
        <w:autoSpaceDE/>
        <w:autoSpaceDN/>
        <w:adjustRightInd/>
        <w:spacing w:beforeLines="60" w:before="144" w:afterLines="60" w:after="144" w:line="360" w:lineRule="auto"/>
        <w:textAlignment w:val="auto"/>
        <w:rPr>
          <w:rFonts w:ascii="EYInterstate Light" w:hAnsi="EYInterstate Light" w:cs="Calibri"/>
        </w:rPr>
        <w:sectPr w:rsidR="00E3275B" w:rsidRPr="008A0784" w:rsidSect="00DE1040">
          <w:pgSz w:w="11906" w:h="16838"/>
          <w:pgMar w:top="1440" w:right="1080" w:bottom="1440" w:left="1080" w:header="708" w:footer="1404" w:gutter="0"/>
          <w:cols w:space="708"/>
          <w:docGrid w:linePitch="360"/>
        </w:sectPr>
      </w:pPr>
    </w:p>
    <w:p w14:paraId="24FC9953" w14:textId="77777777" w:rsidR="00344F02" w:rsidRPr="008A0784" w:rsidRDefault="00344F02" w:rsidP="00575802">
      <w:pPr>
        <w:spacing w:after="0" w:line="360" w:lineRule="auto"/>
        <w:rPr>
          <w:rFonts w:ascii="EYInterstate Light" w:hAnsi="EYInterstate Light" w:cs="Calibri"/>
          <w:sz w:val="20"/>
          <w:szCs w:val="20"/>
          <w:u w:val="single"/>
        </w:rPr>
      </w:pPr>
    </w:p>
    <w:p w14:paraId="0992B855" w14:textId="77777777" w:rsidR="00344F02" w:rsidRPr="008A0784" w:rsidRDefault="00344F02" w:rsidP="00575802">
      <w:pPr>
        <w:spacing w:after="0" w:line="360" w:lineRule="auto"/>
        <w:rPr>
          <w:rFonts w:ascii="EYInterstate Light" w:hAnsi="EYInterstate Light"/>
          <w:sz w:val="20"/>
          <w:szCs w:val="20"/>
          <w:lang w:eastAsia="en-US"/>
        </w:rPr>
      </w:pPr>
      <w:bookmarkStart w:id="112" w:name="_Toc511490004"/>
    </w:p>
    <w:p w14:paraId="5CB64AAD" w14:textId="77777777" w:rsidR="00344F02" w:rsidRPr="008A0784" w:rsidRDefault="00344F02" w:rsidP="00575802">
      <w:pPr>
        <w:spacing w:after="0" w:line="360" w:lineRule="auto"/>
        <w:rPr>
          <w:rFonts w:ascii="EYInterstate Light" w:hAnsi="EYInterstate Light"/>
          <w:sz w:val="20"/>
          <w:szCs w:val="20"/>
          <w:lang w:eastAsia="en-US"/>
        </w:rPr>
      </w:pPr>
    </w:p>
    <w:p w14:paraId="585BB8B8" w14:textId="77777777" w:rsidR="00344F02" w:rsidRPr="008A0784" w:rsidRDefault="00344F02" w:rsidP="00575802">
      <w:pPr>
        <w:spacing w:after="0" w:line="360" w:lineRule="auto"/>
        <w:rPr>
          <w:rFonts w:ascii="EYInterstate Light" w:hAnsi="EYInterstate Light"/>
          <w:sz w:val="20"/>
          <w:szCs w:val="20"/>
          <w:lang w:eastAsia="en-US"/>
        </w:rPr>
      </w:pPr>
    </w:p>
    <w:p w14:paraId="51CA5DEF" w14:textId="77777777" w:rsidR="00344F02" w:rsidRPr="008A0784" w:rsidRDefault="00344F02" w:rsidP="00575802">
      <w:pPr>
        <w:spacing w:after="0" w:line="360" w:lineRule="auto"/>
        <w:rPr>
          <w:rFonts w:ascii="EYInterstate Light" w:hAnsi="EYInterstate Light"/>
          <w:sz w:val="20"/>
          <w:szCs w:val="20"/>
          <w:lang w:eastAsia="en-US"/>
        </w:rPr>
      </w:pPr>
    </w:p>
    <w:p w14:paraId="5B8273A9" w14:textId="77777777" w:rsidR="00F76951" w:rsidRDefault="00344F02" w:rsidP="00575802">
      <w:pPr>
        <w:widowControl/>
        <w:suppressAutoHyphens w:val="0"/>
        <w:autoSpaceDE/>
        <w:autoSpaceDN/>
        <w:adjustRightInd/>
        <w:spacing w:beforeLines="60" w:before="144" w:afterLines="60" w:after="144" w:line="360" w:lineRule="auto"/>
        <w:jc w:val="center"/>
        <w:textAlignment w:val="auto"/>
        <w:outlineLvl w:val="1"/>
        <w:rPr>
          <w:rFonts w:ascii="EYInterstate Light" w:hAnsi="EYInterstate Light" w:cs="Calibri"/>
          <w:b/>
          <w:color w:val="000000"/>
          <w:sz w:val="72"/>
          <w:szCs w:val="20"/>
          <w:lang w:eastAsia="en-US"/>
        </w:rPr>
      </w:pPr>
      <w:bookmarkStart w:id="113" w:name="_Toc213798258"/>
      <w:r w:rsidRPr="008A0784">
        <w:rPr>
          <w:rFonts w:ascii="EYInterstate Light" w:hAnsi="EYInterstate Light" w:cs="Calibri"/>
          <w:b/>
          <w:color w:val="000000"/>
          <w:sz w:val="72"/>
          <w:szCs w:val="20"/>
          <w:lang w:eastAsia="en-US"/>
        </w:rPr>
        <w:t>Annexure</w:t>
      </w:r>
      <w:bookmarkEnd w:id="112"/>
      <w:r w:rsidRPr="008A0784">
        <w:rPr>
          <w:rFonts w:ascii="EYInterstate Light" w:hAnsi="EYInterstate Light" w:cs="Calibri"/>
          <w:b/>
          <w:color w:val="000000"/>
          <w:sz w:val="72"/>
          <w:szCs w:val="20"/>
          <w:lang w:eastAsia="en-US"/>
        </w:rPr>
        <w:t>s</w:t>
      </w:r>
      <w:bookmarkEnd w:id="113"/>
    </w:p>
    <w:p w14:paraId="265D1804" w14:textId="77777777" w:rsidR="00754F4C" w:rsidRPr="008A0784" w:rsidRDefault="00754F4C" w:rsidP="00754F4C">
      <w:pPr>
        <w:spacing w:after="0" w:line="360" w:lineRule="auto"/>
        <w:rPr>
          <w:rFonts w:ascii="EYInterstate Light" w:hAnsi="EYInterstate Light"/>
          <w:sz w:val="20"/>
          <w:szCs w:val="20"/>
          <w:lang w:eastAsia="en-US"/>
        </w:rPr>
      </w:pPr>
    </w:p>
    <w:p w14:paraId="5C6F1F4D" w14:textId="77777777" w:rsidR="00754F4C" w:rsidRDefault="00754F4C" w:rsidP="00754F4C">
      <w:pPr>
        <w:spacing w:after="0" w:line="360" w:lineRule="auto"/>
        <w:rPr>
          <w:rFonts w:ascii="EYInterstate Light" w:hAnsi="EYInterstate Light"/>
          <w:sz w:val="20"/>
          <w:szCs w:val="20"/>
          <w:lang w:eastAsia="en-US"/>
        </w:rPr>
      </w:pPr>
    </w:p>
    <w:p w14:paraId="43DB38E4" w14:textId="77777777" w:rsidR="00754F4C" w:rsidRDefault="00754F4C" w:rsidP="00754F4C">
      <w:pPr>
        <w:spacing w:after="0" w:line="360" w:lineRule="auto"/>
        <w:rPr>
          <w:rFonts w:ascii="EYInterstate Light" w:hAnsi="EYInterstate Light"/>
          <w:sz w:val="20"/>
          <w:szCs w:val="20"/>
          <w:lang w:eastAsia="en-US"/>
        </w:rPr>
      </w:pPr>
    </w:p>
    <w:p w14:paraId="1DC77C7D" w14:textId="77777777" w:rsidR="00754F4C" w:rsidRDefault="00754F4C" w:rsidP="00754F4C">
      <w:pPr>
        <w:spacing w:after="0" w:line="360" w:lineRule="auto"/>
        <w:rPr>
          <w:rFonts w:ascii="EYInterstate Light" w:hAnsi="EYInterstate Light"/>
          <w:sz w:val="20"/>
          <w:szCs w:val="20"/>
          <w:lang w:eastAsia="en-US"/>
        </w:rPr>
      </w:pPr>
    </w:p>
    <w:p w14:paraId="4EE30810" w14:textId="77777777" w:rsidR="00754F4C" w:rsidRDefault="00754F4C" w:rsidP="00754F4C">
      <w:pPr>
        <w:spacing w:after="0" w:line="360" w:lineRule="auto"/>
        <w:rPr>
          <w:rFonts w:ascii="EYInterstate Light" w:hAnsi="EYInterstate Light"/>
          <w:sz w:val="20"/>
          <w:szCs w:val="20"/>
          <w:lang w:eastAsia="en-US"/>
        </w:rPr>
      </w:pPr>
    </w:p>
    <w:p w14:paraId="369C126E" w14:textId="77777777" w:rsidR="00F76951" w:rsidRPr="008A0784" w:rsidRDefault="00F76951" w:rsidP="00575802">
      <w:pPr>
        <w:widowControl/>
        <w:suppressAutoHyphens w:val="0"/>
        <w:autoSpaceDE/>
        <w:autoSpaceDN/>
        <w:adjustRightInd/>
        <w:spacing w:after="0" w:line="360" w:lineRule="auto"/>
        <w:jc w:val="left"/>
        <w:textAlignment w:val="auto"/>
        <w:rPr>
          <w:rFonts w:ascii="EYInterstate Light" w:hAnsi="EYInterstate Light" w:cs="Calibri"/>
          <w:b/>
          <w:color w:val="000000"/>
          <w:sz w:val="72"/>
          <w:szCs w:val="20"/>
          <w:lang w:eastAsia="en-US"/>
        </w:rPr>
      </w:pPr>
      <w:r w:rsidRPr="008A0784">
        <w:rPr>
          <w:rFonts w:ascii="EYInterstate Light" w:hAnsi="EYInterstate Light" w:cs="Calibri"/>
          <w:b/>
          <w:color w:val="000000"/>
          <w:sz w:val="72"/>
          <w:szCs w:val="20"/>
          <w:lang w:eastAsia="en-US"/>
        </w:rPr>
        <w:br w:type="page"/>
      </w:r>
    </w:p>
    <w:p w14:paraId="64B53F0F" w14:textId="030FCD67" w:rsidR="00D01F4A" w:rsidRPr="008A0784" w:rsidRDefault="0097458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r w:rsidRPr="008A0784">
        <w:rPr>
          <w:rFonts w:ascii="EYInterstate Light" w:hAnsi="EYInterstate Light"/>
          <w:color w:val="000000"/>
          <w:sz w:val="28"/>
          <w:szCs w:val="28"/>
          <w:lang w:eastAsia="en-US"/>
        </w:rPr>
        <w:lastRenderedPageBreak/>
        <w:t xml:space="preserve">Annexure No. </w:t>
      </w:r>
      <w:r w:rsidR="004F5BDA" w:rsidRPr="008A0784">
        <w:rPr>
          <w:rFonts w:ascii="EYInterstate Light" w:hAnsi="EYInterstate Light"/>
          <w:color w:val="000000"/>
          <w:sz w:val="28"/>
          <w:szCs w:val="28"/>
          <w:lang w:eastAsia="en-US"/>
        </w:rPr>
        <w:t>1</w:t>
      </w:r>
      <w:r w:rsidR="00374924" w:rsidRPr="008A0784">
        <w:rPr>
          <w:rFonts w:ascii="EYInterstate Light" w:hAnsi="EYInterstate Light"/>
          <w:color w:val="000000"/>
          <w:sz w:val="28"/>
          <w:szCs w:val="28"/>
          <w:lang w:eastAsia="en-US"/>
        </w:rPr>
        <w:t xml:space="preserve"> – Annual accounts for FY </w:t>
      </w:r>
      <w:r w:rsidR="009C7D0E" w:rsidRPr="008A0784">
        <w:rPr>
          <w:rFonts w:ascii="EYInterstate Light" w:hAnsi="EYInterstate Light"/>
          <w:color w:val="000000"/>
          <w:sz w:val="28"/>
          <w:szCs w:val="28"/>
          <w:lang w:eastAsia="en-US"/>
        </w:rPr>
        <w:t>202</w:t>
      </w:r>
      <w:r w:rsidR="00996B3F" w:rsidRPr="008A0784">
        <w:rPr>
          <w:rFonts w:ascii="EYInterstate Light" w:hAnsi="EYInterstate Light"/>
          <w:color w:val="000000"/>
          <w:sz w:val="28"/>
          <w:szCs w:val="28"/>
          <w:lang w:eastAsia="en-US"/>
        </w:rPr>
        <w:t>4</w:t>
      </w:r>
      <w:r w:rsidR="009C7D0E" w:rsidRPr="008A0784">
        <w:rPr>
          <w:rFonts w:ascii="EYInterstate Light" w:hAnsi="EYInterstate Light"/>
          <w:color w:val="000000"/>
          <w:sz w:val="28"/>
          <w:szCs w:val="28"/>
          <w:lang w:eastAsia="en-US"/>
        </w:rPr>
        <w:t>-2</w:t>
      </w:r>
      <w:r w:rsidR="00996B3F" w:rsidRPr="008A0784">
        <w:rPr>
          <w:rFonts w:ascii="EYInterstate Light" w:hAnsi="EYInterstate Light"/>
          <w:color w:val="000000"/>
          <w:sz w:val="28"/>
          <w:szCs w:val="28"/>
          <w:lang w:eastAsia="en-US"/>
        </w:rPr>
        <w:t>5</w:t>
      </w:r>
    </w:p>
    <w:p w14:paraId="10F02AFD"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7199280C"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57344DEB" w14:textId="68ADE0E2" w:rsidR="00C72686" w:rsidRPr="008A0784" w:rsidRDefault="00C72686"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r w:rsidRPr="008A0784">
        <w:rPr>
          <w:rFonts w:ascii="EYInterstate Light" w:hAnsi="EYInterstate Light"/>
          <w:color w:val="000000"/>
          <w:sz w:val="28"/>
          <w:szCs w:val="28"/>
          <w:lang w:eastAsia="en-US"/>
        </w:rPr>
        <w:br w:type="page"/>
      </w:r>
    </w:p>
    <w:p w14:paraId="3FF54E67" w14:textId="4FCC00F4" w:rsidR="009225A0" w:rsidRPr="008A0784" w:rsidRDefault="0097458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r w:rsidRPr="008A0784">
        <w:rPr>
          <w:rFonts w:ascii="EYInterstate Light" w:hAnsi="EYInterstate Light"/>
          <w:color w:val="000000"/>
          <w:sz w:val="28"/>
          <w:szCs w:val="28"/>
          <w:lang w:eastAsia="en-US"/>
        </w:rPr>
        <w:lastRenderedPageBreak/>
        <w:t xml:space="preserve">Annexure No. </w:t>
      </w:r>
      <w:r w:rsidR="00CE30C9" w:rsidRPr="008A0784">
        <w:rPr>
          <w:rFonts w:ascii="EYInterstate Light" w:hAnsi="EYInterstate Light"/>
          <w:color w:val="000000"/>
          <w:sz w:val="28"/>
          <w:szCs w:val="28"/>
          <w:lang w:eastAsia="en-US"/>
        </w:rPr>
        <w:t>2</w:t>
      </w:r>
      <w:r w:rsidR="00C1103A" w:rsidRPr="008A0784">
        <w:rPr>
          <w:rFonts w:ascii="EYInterstate Light" w:hAnsi="EYInterstate Light"/>
          <w:color w:val="000000"/>
          <w:sz w:val="28"/>
          <w:szCs w:val="28"/>
          <w:lang w:eastAsia="en-US"/>
        </w:rPr>
        <w:t xml:space="preserve"> – Data formats as per JSERC Tariff Regulations </w:t>
      </w:r>
      <w:r w:rsidR="00605E27" w:rsidRPr="008A0784">
        <w:rPr>
          <w:rFonts w:ascii="EYInterstate Light" w:hAnsi="EYInterstate Light"/>
          <w:color w:val="000000"/>
          <w:sz w:val="28"/>
          <w:szCs w:val="28"/>
          <w:lang w:eastAsia="en-US"/>
        </w:rPr>
        <w:t>2020 and its subsequent amendments</w:t>
      </w:r>
    </w:p>
    <w:p w14:paraId="2C40CEB1" w14:textId="77777777" w:rsidR="009225A0" w:rsidRPr="008A0784" w:rsidRDefault="009225A0"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17F70781" w14:textId="77777777" w:rsidR="009225A0" w:rsidRPr="008A0784" w:rsidRDefault="009225A0"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244AFCE7" w14:textId="77777777" w:rsidR="009225A0" w:rsidRPr="008A0784" w:rsidRDefault="009225A0"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2C55205A" w14:textId="47495FB9" w:rsidR="00D46703" w:rsidRPr="008A0784" w:rsidRDefault="009225A0" w:rsidP="00575802">
      <w:pPr>
        <w:widowControl/>
        <w:suppressAutoHyphens w:val="0"/>
        <w:autoSpaceDE/>
        <w:autoSpaceDN/>
        <w:adjustRightInd/>
        <w:spacing w:after="0" w:line="360" w:lineRule="auto"/>
        <w:jc w:val="center"/>
        <w:textAlignment w:val="auto"/>
        <w:rPr>
          <w:rFonts w:ascii="EYInterstate Light" w:hAnsi="EYInterstate Light" w:cs="Calibri"/>
          <w:color w:val="000000"/>
          <w:sz w:val="28"/>
          <w:szCs w:val="28"/>
          <w:lang w:eastAsia="en-US"/>
        </w:rPr>
      </w:pPr>
      <w:r w:rsidRPr="008A0784">
        <w:rPr>
          <w:rFonts w:ascii="EYInterstate Light" w:hAnsi="EYInterstate Light"/>
          <w:color w:val="000000"/>
          <w:sz w:val="28"/>
          <w:szCs w:val="28"/>
          <w:lang w:eastAsia="en-US"/>
        </w:rPr>
        <w:t>In pen drive</w:t>
      </w:r>
      <w:r w:rsidR="00D46703" w:rsidRPr="008A0784">
        <w:rPr>
          <w:rFonts w:ascii="EYInterstate Light" w:hAnsi="EYInterstate Light" w:cs="Calibri"/>
          <w:color w:val="000000"/>
          <w:sz w:val="28"/>
          <w:szCs w:val="28"/>
          <w:lang w:eastAsia="en-US"/>
        </w:rPr>
        <w:br w:type="page"/>
      </w:r>
    </w:p>
    <w:p w14:paraId="0CF54393" w14:textId="4476AAEB" w:rsidR="00D01F4A" w:rsidRPr="008A0784" w:rsidRDefault="00714BBD"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r w:rsidRPr="008A0784">
        <w:rPr>
          <w:rFonts w:ascii="EYInterstate Light" w:hAnsi="EYInterstate Light"/>
          <w:color w:val="000000"/>
          <w:sz w:val="28"/>
          <w:szCs w:val="28"/>
          <w:lang w:eastAsia="en-US"/>
        </w:rPr>
        <w:lastRenderedPageBreak/>
        <w:t xml:space="preserve">Annexure No. </w:t>
      </w:r>
      <w:r w:rsidR="00996B3F" w:rsidRPr="008A0784">
        <w:rPr>
          <w:rFonts w:ascii="EYInterstate Light" w:hAnsi="EYInterstate Light"/>
          <w:color w:val="000000"/>
          <w:sz w:val="28"/>
          <w:szCs w:val="28"/>
          <w:lang w:eastAsia="en-US"/>
        </w:rPr>
        <w:t>3</w:t>
      </w:r>
      <w:r w:rsidRPr="008A0784">
        <w:rPr>
          <w:rFonts w:ascii="EYInterstate Light" w:hAnsi="EYInterstate Light"/>
          <w:color w:val="000000"/>
          <w:sz w:val="28"/>
          <w:szCs w:val="28"/>
          <w:lang w:eastAsia="en-US"/>
        </w:rPr>
        <w:t xml:space="preserve"> – Details for assets bought in FY 20</w:t>
      </w:r>
      <w:r w:rsidR="009C7D0E" w:rsidRPr="008A0784">
        <w:rPr>
          <w:rFonts w:ascii="EYInterstate Light" w:hAnsi="EYInterstate Light"/>
          <w:color w:val="000000"/>
          <w:sz w:val="28"/>
          <w:szCs w:val="28"/>
          <w:lang w:eastAsia="en-US"/>
        </w:rPr>
        <w:t>2</w:t>
      </w:r>
      <w:r w:rsidR="00996B3F" w:rsidRPr="008A0784">
        <w:rPr>
          <w:rFonts w:ascii="EYInterstate Light" w:hAnsi="EYInterstate Light"/>
          <w:color w:val="000000"/>
          <w:sz w:val="28"/>
          <w:szCs w:val="28"/>
          <w:lang w:eastAsia="en-US"/>
        </w:rPr>
        <w:t>4</w:t>
      </w:r>
      <w:r w:rsidR="009C7D0E" w:rsidRPr="008A0784">
        <w:rPr>
          <w:rFonts w:ascii="EYInterstate Light" w:hAnsi="EYInterstate Light"/>
          <w:color w:val="000000"/>
          <w:sz w:val="28"/>
          <w:szCs w:val="28"/>
          <w:lang w:eastAsia="en-US"/>
        </w:rPr>
        <w:t>-2</w:t>
      </w:r>
      <w:r w:rsidR="00996B3F" w:rsidRPr="008A0784">
        <w:rPr>
          <w:rFonts w:ascii="EYInterstate Light" w:hAnsi="EYInterstate Light"/>
          <w:color w:val="000000"/>
          <w:sz w:val="28"/>
          <w:szCs w:val="28"/>
          <w:lang w:eastAsia="en-US"/>
        </w:rPr>
        <w:t>5</w:t>
      </w:r>
    </w:p>
    <w:p w14:paraId="5917C5EE"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29B8C4AA"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084D6C3B" w14:textId="001110A9" w:rsidR="00714BBD" w:rsidRPr="008A0784" w:rsidRDefault="00714BBD"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r w:rsidRPr="008A0784">
        <w:rPr>
          <w:rFonts w:ascii="EYInterstate Light" w:hAnsi="EYInterstate Light"/>
          <w:color w:val="000000"/>
          <w:sz w:val="28"/>
          <w:szCs w:val="28"/>
          <w:lang w:eastAsia="en-US"/>
        </w:rPr>
        <w:br w:type="page"/>
      </w:r>
    </w:p>
    <w:p w14:paraId="0D226F2C" w14:textId="1E0A0985" w:rsidR="00D01F4A" w:rsidRPr="008A0784" w:rsidRDefault="00714BBD"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r w:rsidRPr="008A0784">
        <w:rPr>
          <w:rFonts w:ascii="EYInterstate Light" w:hAnsi="EYInterstate Light"/>
          <w:color w:val="000000"/>
          <w:sz w:val="28"/>
          <w:szCs w:val="28"/>
          <w:lang w:eastAsia="en-US"/>
        </w:rPr>
        <w:lastRenderedPageBreak/>
        <w:t xml:space="preserve">Annexure No. </w:t>
      </w:r>
      <w:r w:rsidR="00996B3F" w:rsidRPr="008A0784">
        <w:rPr>
          <w:rFonts w:ascii="EYInterstate Light" w:hAnsi="EYInterstate Light"/>
          <w:color w:val="000000"/>
          <w:sz w:val="28"/>
          <w:szCs w:val="28"/>
          <w:lang w:eastAsia="en-US"/>
        </w:rPr>
        <w:t>4</w:t>
      </w:r>
      <w:r w:rsidR="00AC2895" w:rsidRPr="008A0784">
        <w:rPr>
          <w:rFonts w:ascii="EYInterstate Light" w:hAnsi="EYInterstate Light"/>
          <w:color w:val="000000"/>
          <w:sz w:val="28"/>
          <w:szCs w:val="28"/>
          <w:lang w:eastAsia="en-US"/>
        </w:rPr>
        <w:t xml:space="preserve"> – Water charges details for FY </w:t>
      </w:r>
      <w:r w:rsidR="009C7D0E" w:rsidRPr="008A0784">
        <w:rPr>
          <w:rFonts w:ascii="EYInterstate Light" w:hAnsi="EYInterstate Light"/>
          <w:color w:val="000000"/>
          <w:sz w:val="28"/>
          <w:szCs w:val="28"/>
          <w:lang w:eastAsia="en-US"/>
        </w:rPr>
        <w:t>202</w:t>
      </w:r>
      <w:r w:rsidR="00996B3F" w:rsidRPr="008A0784">
        <w:rPr>
          <w:rFonts w:ascii="EYInterstate Light" w:hAnsi="EYInterstate Light"/>
          <w:color w:val="000000"/>
          <w:sz w:val="28"/>
          <w:szCs w:val="28"/>
          <w:lang w:eastAsia="en-US"/>
        </w:rPr>
        <w:t>4</w:t>
      </w:r>
      <w:r w:rsidR="009C7D0E" w:rsidRPr="008A0784">
        <w:rPr>
          <w:rFonts w:ascii="EYInterstate Light" w:hAnsi="EYInterstate Light"/>
          <w:color w:val="000000"/>
          <w:sz w:val="28"/>
          <w:szCs w:val="28"/>
          <w:lang w:eastAsia="en-US"/>
        </w:rPr>
        <w:t>-2</w:t>
      </w:r>
      <w:r w:rsidR="00996B3F" w:rsidRPr="008A0784">
        <w:rPr>
          <w:rFonts w:ascii="EYInterstate Light" w:hAnsi="EYInterstate Light"/>
          <w:color w:val="000000"/>
          <w:sz w:val="28"/>
          <w:szCs w:val="28"/>
          <w:lang w:eastAsia="en-US"/>
        </w:rPr>
        <w:t>5</w:t>
      </w:r>
    </w:p>
    <w:p w14:paraId="5D724D31"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24FCAB64"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2E5A2B14" w14:textId="0508283F" w:rsidR="00D46703" w:rsidRPr="008A0784" w:rsidRDefault="00D46703" w:rsidP="00575802">
      <w:pPr>
        <w:widowControl/>
        <w:suppressAutoHyphens w:val="0"/>
        <w:autoSpaceDE/>
        <w:autoSpaceDN/>
        <w:adjustRightInd/>
        <w:spacing w:after="0" w:line="360" w:lineRule="auto"/>
        <w:jc w:val="center"/>
        <w:textAlignment w:val="auto"/>
        <w:rPr>
          <w:rFonts w:ascii="EYInterstate Light" w:hAnsi="EYInterstate Light" w:cs="Calibri"/>
          <w:color w:val="000000"/>
          <w:sz w:val="28"/>
          <w:szCs w:val="28"/>
          <w:lang w:eastAsia="en-US"/>
        </w:rPr>
      </w:pPr>
      <w:r w:rsidRPr="008A0784">
        <w:rPr>
          <w:rFonts w:ascii="EYInterstate Light" w:hAnsi="EYInterstate Light" w:cs="Calibri"/>
          <w:color w:val="000000"/>
          <w:sz w:val="28"/>
          <w:szCs w:val="28"/>
          <w:lang w:eastAsia="en-US"/>
        </w:rPr>
        <w:br w:type="page"/>
      </w:r>
    </w:p>
    <w:p w14:paraId="3C482A51" w14:textId="259D7906" w:rsidR="00D01F4A" w:rsidRPr="008A0784" w:rsidRDefault="00714BBD"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r w:rsidRPr="008A0784">
        <w:rPr>
          <w:rFonts w:ascii="EYInterstate Light" w:hAnsi="EYInterstate Light"/>
          <w:color w:val="000000"/>
          <w:sz w:val="28"/>
          <w:szCs w:val="28"/>
          <w:lang w:eastAsia="en-US"/>
        </w:rPr>
        <w:lastRenderedPageBreak/>
        <w:t xml:space="preserve">Annexure No. </w:t>
      </w:r>
      <w:r w:rsidR="00996B3F" w:rsidRPr="008A0784">
        <w:rPr>
          <w:rFonts w:ascii="EYInterstate Light" w:hAnsi="EYInterstate Light"/>
          <w:color w:val="000000"/>
          <w:sz w:val="28"/>
          <w:szCs w:val="28"/>
          <w:lang w:eastAsia="en-US"/>
        </w:rPr>
        <w:t>5</w:t>
      </w:r>
      <w:r w:rsidR="00713EAD" w:rsidRPr="008A0784">
        <w:rPr>
          <w:rFonts w:ascii="EYInterstate Light" w:hAnsi="EYInterstate Light"/>
          <w:color w:val="000000"/>
          <w:sz w:val="28"/>
          <w:szCs w:val="28"/>
          <w:lang w:eastAsia="en-US"/>
        </w:rPr>
        <w:t xml:space="preserve"> – SLDC availability certificate for FY </w:t>
      </w:r>
      <w:r w:rsidR="009C7D0E" w:rsidRPr="008A0784">
        <w:rPr>
          <w:rFonts w:ascii="EYInterstate Light" w:hAnsi="EYInterstate Light"/>
          <w:color w:val="000000"/>
          <w:sz w:val="28"/>
          <w:szCs w:val="28"/>
          <w:lang w:eastAsia="en-US"/>
        </w:rPr>
        <w:t>202</w:t>
      </w:r>
      <w:r w:rsidR="00996B3F" w:rsidRPr="008A0784">
        <w:rPr>
          <w:rFonts w:ascii="EYInterstate Light" w:hAnsi="EYInterstate Light"/>
          <w:color w:val="000000"/>
          <w:sz w:val="28"/>
          <w:szCs w:val="28"/>
          <w:lang w:eastAsia="en-US"/>
        </w:rPr>
        <w:t>4</w:t>
      </w:r>
      <w:r w:rsidR="009C7D0E" w:rsidRPr="008A0784">
        <w:rPr>
          <w:rFonts w:ascii="EYInterstate Light" w:hAnsi="EYInterstate Light"/>
          <w:color w:val="000000"/>
          <w:sz w:val="28"/>
          <w:szCs w:val="28"/>
          <w:lang w:eastAsia="en-US"/>
        </w:rPr>
        <w:t>-2</w:t>
      </w:r>
      <w:r w:rsidR="00996B3F" w:rsidRPr="008A0784">
        <w:rPr>
          <w:rFonts w:ascii="EYInterstate Light" w:hAnsi="EYInterstate Light"/>
          <w:color w:val="000000"/>
          <w:sz w:val="28"/>
          <w:szCs w:val="28"/>
          <w:lang w:eastAsia="en-US"/>
        </w:rPr>
        <w:t>5</w:t>
      </w:r>
    </w:p>
    <w:p w14:paraId="17EB81D4"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7CCEAB51"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5268D9F3" w14:textId="40E06D52" w:rsidR="00D46703" w:rsidRPr="008A0784" w:rsidRDefault="00D46703" w:rsidP="00575802">
      <w:pPr>
        <w:widowControl/>
        <w:suppressAutoHyphens w:val="0"/>
        <w:autoSpaceDE/>
        <w:autoSpaceDN/>
        <w:adjustRightInd/>
        <w:spacing w:after="0" w:line="360" w:lineRule="auto"/>
        <w:jc w:val="center"/>
        <w:textAlignment w:val="auto"/>
        <w:rPr>
          <w:rFonts w:ascii="EYInterstate Light" w:hAnsi="EYInterstate Light" w:cs="Calibri"/>
          <w:color w:val="000000"/>
          <w:sz w:val="28"/>
          <w:szCs w:val="28"/>
          <w:lang w:eastAsia="en-US"/>
        </w:rPr>
      </w:pPr>
      <w:r w:rsidRPr="008A0784">
        <w:rPr>
          <w:rFonts w:ascii="EYInterstate Light" w:hAnsi="EYInterstate Light" w:cs="Calibri"/>
          <w:color w:val="000000"/>
          <w:sz w:val="28"/>
          <w:szCs w:val="28"/>
          <w:lang w:eastAsia="en-US"/>
        </w:rPr>
        <w:br w:type="page"/>
      </w:r>
    </w:p>
    <w:p w14:paraId="1CC98030" w14:textId="7766C539" w:rsidR="00D01F4A" w:rsidRPr="008A0784" w:rsidRDefault="00714BBD"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r w:rsidRPr="008A0784">
        <w:rPr>
          <w:rFonts w:ascii="EYInterstate Light" w:hAnsi="EYInterstate Light"/>
          <w:color w:val="000000"/>
          <w:sz w:val="28"/>
          <w:szCs w:val="28"/>
          <w:lang w:eastAsia="en-US"/>
        </w:rPr>
        <w:lastRenderedPageBreak/>
        <w:t xml:space="preserve">Annexure No. </w:t>
      </w:r>
      <w:r w:rsidR="00996B3F" w:rsidRPr="008A0784">
        <w:rPr>
          <w:rFonts w:ascii="EYInterstate Light" w:hAnsi="EYInterstate Light"/>
          <w:color w:val="000000"/>
          <w:sz w:val="28"/>
          <w:szCs w:val="28"/>
          <w:lang w:eastAsia="en-US"/>
        </w:rPr>
        <w:t>6</w:t>
      </w:r>
      <w:r w:rsidR="000C3EFC" w:rsidRPr="008A0784">
        <w:rPr>
          <w:rFonts w:ascii="EYInterstate Light" w:hAnsi="EYInterstate Light"/>
          <w:color w:val="000000"/>
          <w:sz w:val="28"/>
          <w:szCs w:val="28"/>
          <w:lang w:eastAsia="en-US"/>
        </w:rPr>
        <w:t xml:space="preserve"> – Operational parameters for FY </w:t>
      </w:r>
      <w:r w:rsidR="009C7D0E" w:rsidRPr="008A0784">
        <w:rPr>
          <w:rFonts w:ascii="EYInterstate Light" w:hAnsi="EYInterstate Light"/>
          <w:color w:val="000000"/>
          <w:sz w:val="28"/>
          <w:szCs w:val="28"/>
          <w:lang w:eastAsia="en-US"/>
        </w:rPr>
        <w:t>202</w:t>
      </w:r>
      <w:r w:rsidR="00996B3F" w:rsidRPr="008A0784">
        <w:rPr>
          <w:rFonts w:ascii="EYInterstate Light" w:hAnsi="EYInterstate Light"/>
          <w:color w:val="000000"/>
          <w:sz w:val="28"/>
          <w:szCs w:val="28"/>
          <w:lang w:eastAsia="en-US"/>
        </w:rPr>
        <w:t>4</w:t>
      </w:r>
      <w:r w:rsidR="009C7D0E" w:rsidRPr="008A0784">
        <w:rPr>
          <w:rFonts w:ascii="EYInterstate Light" w:hAnsi="EYInterstate Light"/>
          <w:color w:val="000000"/>
          <w:sz w:val="28"/>
          <w:szCs w:val="28"/>
          <w:lang w:eastAsia="en-US"/>
        </w:rPr>
        <w:t>-2</w:t>
      </w:r>
      <w:r w:rsidR="00996B3F" w:rsidRPr="008A0784">
        <w:rPr>
          <w:rFonts w:ascii="EYInterstate Light" w:hAnsi="EYInterstate Light"/>
          <w:color w:val="000000"/>
          <w:sz w:val="28"/>
          <w:szCs w:val="28"/>
          <w:lang w:eastAsia="en-US"/>
        </w:rPr>
        <w:t>5</w:t>
      </w:r>
    </w:p>
    <w:p w14:paraId="436D1161"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2782BC5B"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472A9237" w14:textId="77777777" w:rsidR="00E529AB" w:rsidRPr="008A0784" w:rsidRDefault="00E529AB"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4E5F7381" w14:textId="77777777" w:rsidR="00E529AB" w:rsidRPr="008A0784" w:rsidRDefault="00E529AB"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p w14:paraId="1EB14034" w14:textId="77777777" w:rsidR="00E529AB" w:rsidRPr="008A0784" w:rsidRDefault="00D46703" w:rsidP="00A24DEF">
      <w:pPr>
        <w:widowControl/>
        <w:suppressAutoHyphens w:val="0"/>
        <w:autoSpaceDE/>
        <w:autoSpaceDN/>
        <w:adjustRightInd/>
        <w:spacing w:after="0" w:line="360" w:lineRule="auto"/>
        <w:textAlignment w:val="auto"/>
        <w:rPr>
          <w:rFonts w:ascii="EYInterstate Light" w:hAnsi="EYInterstate Light" w:cs="Calibri"/>
          <w:color w:val="000000"/>
          <w:sz w:val="28"/>
          <w:szCs w:val="28"/>
          <w:lang w:eastAsia="en-US"/>
        </w:rPr>
        <w:sectPr w:rsidR="00E529AB" w:rsidRPr="008A0784" w:rsidSect="00D01F4A">
          <w:footerReference w:type="default" r:id="rId23"/>
          <w:pgSz w:w="11906" w:h="16838"/>
          <w:pgMar w:top="1440" w:right="1080" w:bottom="1440" w:left="1080" w:header="708" w:footer="1404" w:gutter="0"/>
          <w:cols w:space="708"/>
          <w:docGrid w:linePitch="360"/>
        </w:sectPr>
      </w:pPr>
      <w:r w:rsidRPr="008A0784">
        <w:rPr>
          <w:rFonts w:ascii="EYInterstate Light" w:hAnsi="EYInterstate Light" w:cs="Calibri"/>
          <w:color w:val="000000"/>
          <w:sz w:val="28"/>
          <w:szCs w:val="28"/>
          <w:lang w:eastAsia="en-US"/>
        </w:rPr>
        <w:br w:type="page"/>
      </w:r>
    </w:p>
    <w:p w14:paraId="20D06595" w14:textId="4A21CE6A" w:rsidR="00850C8A" w:rsidRPr="008A0784" w:rsidRDefault="00714BBD"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r w:rsidRPr="008A0784">
        <w:rPr>
          <w:rFonts w:ascii="EYInterstate Light" w:hAnsi="EYInterstate Light"/>
          <w:color w:val="000000"/>
          <w:sz w:val="28"/>
          <w:szCs w:val="28"/>
          <w:lang w:eastAsia="en-US"/>
        </w:rPr>
        <w:lastRenderedPageBreak/>
        <w:t xml:space="preserve">Annexure No. </w:t>
      </w:r>
      <w:r w:rsidR="00B60CC8" w:rsidRPr="008A0784">
        <w:rPr>
          <w:rFonts w:ascii="EYInterstate Light" w:hAnsi="EYInterstate Light"/>
          <w:color w:val="000000"/>
          <w:sz w:val="28"/>
          <w:szCs w:val="28"/>
          <w:lang w:eastAsia="en-US"/>
        </w:rPr>
        <w:t>7</w:t>
      </w:r>
      <w:r w:rsidR="000C3EFC" w:rsidRPr="008A0784">
        <w:rPr>
          <w:rFonts w:ascii="EYInterstate Light" w:hAnsi="EYInterstate Light"/>
          <w:color w:val="000000"/>
          <w:sz w:val="28"/>
          <w:szCs w:val="28"/>
          <w:lang w:eastAsia="en-US"/>
        </w:rPr>
        <w:t xml:space="preserve"> – Summary of order of other Commission on auxiliary consumption for CFBC plants</w:t>
      </w:r>
    </w:p>
    <w:p w14:paraId="72980931" w14:textId="77777777" w:rsidR="00BC269C" w:rsidRPr="008A0784" w:rsidRDefault="00BC269C" w:rsidP="00575802">
      <w:pPr>
        <w:widowControl/>
        <w:suppressAutoHyphens w:val="0"/>
        <w:autoSpaceDE/>
        <w:autoSpaceDN/>
        <w:adjustRightInd/>
        <w:spacing w:after="0" w:line="360" w:lineRule="auto"/>
        <w:jc w:val="center"/>
        <w:textAlignment w:val="auto"/>
        <w:rPr>
          <w:rFonts w:ascii="EYInterstate Light" w:hAnsi="EYInterstate Light"/>
          <w:color w:val="000000"/>
          <w:sz w:val="28"/>
          <w:szCs w:val="28"/>
          <w:lang w:eastAsia="en-US"/>
        </w:rPr>
      </w:pPr>
    </w:p>
    <w:tbl>
      <w:tblPr>
        <w:tblStyle w:val="ListTable4-Accent61"/>
        <w:tblW w:w="526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507"/>
        <w:gridCol w:w="4339"/>
        <w:gridCol w:w="5438"/>
      </w:tblGrid>
      <w:tr w:rsidR="00A24DEF" w:rsidRPr="008A0784" w14:paraId="55B88555" w14:textId="77777777" w:rsidTr="00312337">
        <w:trPr>
          <w:cnfStyle w:val="100000000000" w:firstRow="1" w:lastRow="0" w:firstColumn="0" w:lastColumn="0" w:oddVBand="0" w:evenVBand="0" w:oddHBand="0"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595" w:type="pct"/>
            <w:shd w:val="clear" w:color="auto" w:fill="FFE600"/>
            <w:vAlign w:val="center"/>
          </w:tcPr>
          <w:p w14:paraId="1D0F4A72" w14:textId="77777777" w:rsidR="00B64B94" w:rsidRPr="008A0784" w:rsidRDefault="00B64B94" w:rsidP="00E3749E">
            <w:pPr>
              <w:spacing w:after="0" w:line="360" w:lineRule="auto"/>
              <w:contextualSpacing/>
              <w:jc w:val="center"/>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Parameter</w:t>
            </w:r>
          </w:p>
        </w:tc>
        <w:tc>
          <w:tcPr>
            <w:tcW w:w="1390" w:type="pct"/>
            <w:shd w:val="clear" w:color="auto" w:fill="FFE600"/>
            <w:vAlign w:val="center"/>
          </w:tcPr>
          <w:p w14:paraId="6EA7C9C2" w14:textId="77777777" w:rsidR="00B64B94" w:rsidRPr="008A0784" w:rsidRDefault="00B64B94" w:rsidP="00E3749E">
            <w:pPr>
              <w:spacing w:after="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RERC</w:t>
            </w:r>
          </w:p>
        </w:tc>
        <w:tc>
          <w:tcPr>
            <w:tcW w:w="1338" w:type="pct"/>
            <w:shd w:val="clear" w:color="auto" w:fill="FFE600"/>
            <w:vAlign w:val="center"/>
          </w:tcPr>
          <w:p w14:paraId="35F40938" w14:textId="77777777" w:rsidR="00B64B94" w:rsidRPr="008A0784" w:rsidRDefault="00B64B94" w:rsidP="00E3749E">
            <w:pPr>
              <w:spacing w:after="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EYInterstate Light" w:eastAsia="Times New Roman" w:hAnsi="EYInterstate Light" w:cs="Calibri"/>
                <w:color w:val="000000"/>
                <w:sz w:val="20"/>
                <w:szCs w:val="20"/>
                <w:lang w:eastAsia="en-IN"/>
              </w:rPr>
            </w:pPr>
            <w:r w:rsidRPr="008A0784">
              <w:rPr>
                <w:rFonts w:ascii="EYInterstate Light" w:eastAsia="Times New Roman" w:hAnsi="EYInterstate Light" w:cs="Calibri"/>
                <w:color w:val="000000"/>
                <w:sz w:val="20"/>
                <w:szCs w:val="20"/>
                <w:lang w:eastAsia="en-IN"/>
              </w:rPr>
              <w:t>GERC</w:t>
            </w:r>
          </w:p>
        </w:tc>
        <w:tc>
          <w:tcPr>
            <w:tcW w:w="1677" w:type="pct"/>
            <w:shd w:val="clear" w:color="auto" w:fill="FFE600"/>
            <w:vAlign w:val="center"/>
          </w:tcPr>
          <w:p w14:paraId="6E1278FD" w14:textId="77777777" w:rsidR="00B64B94" w:rsidRPr="008A0784" w:rsidRDefault="00B64B94" w:rsidP="00E3749E">
            <w:pPr>
              <w:spacing w:after="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EYInterstate Light" w:eastAsia="Times New Roman" w:hAnsi="EYInterstate Light" w:cs="Calibri"/>
                <w:bCs w:val="0"/>
                <w:color w:val="000000"/>
                <w:sz w:val="20"/>
                <w:szCs w:val="20"/>
                <w:lang w:eastAsia="en-IN"/>
              </w:rPr>
            </w:pPr>
            <w:r w:rsidRPr="008A0784">
              <w:rPr>
                <w:rFonts w:ascii="EYInterstate Light" w:eastAsia="Times New Roman" w:hAnsi="EYInterstate Light" w:cs="Calibri"/>
                <w:bCs w:val="0"/>
                <w:color w:val="000000"/>
                <w:sz w:val="20"/>
                <w:szCs w:val="20"/>
                <w:lang w:eastAsia="en-IN"/>
              </w:rPr>
              <w:t>UPERC</w:t>
            </w:r>
          </w:p>
        </w:tc>
      </w:tr>
      <w:tr w:rsidR="00A24DEF" w:rsidRPr="008A0784" w14:paraId="3BDEA191" w14:textId="77777777" w:rsidTr="00312337">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595" w:type="pct"/>
            <w:shd w:val="clear" w:color="auto" w:fill="auto"/>
            <w:vAlign w:val="center"/>
          </w:tcPr>
          <w:p w14:paraId="22DFFECC" w14:textId="77777777" w:rsidR="00B64B94" w:rsidRPr="008A0784" w:rsidRDefault="00B64B94" w:rsidP="00E3749E">
            <w:pPr>
              <w:spacing w:after="0" w:line="360" w:lineRule="auto"/>
              <w:contextualSpacing/>
              <w:jc w:val="left"/>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Type</w:t>
            </w:r>
          </w:p>
        </w:tc>
        <w:tc>
          <w:tcPr>
            <w:tcW w:w="1390" w:type="pct"/>
            <w:shd w:val="clear" w:color="auto" w:fill="auto"/>
            <w:vAlign w:val="center"/>
          </w:tcPr>
          <w:p w14:paraId="063EA7B0" w14:textId="77777777" w:rsidR="00B64B94" w:rsidRPr="008A0784" w:rsidRDefault="00B64B94"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Lignite Based</w:t>
            </w:r>
          </w:p>
        </w:tc>
        <w:tc>
          <w:tcPr>
            <w:tcW w:w="1338" w:type="pct"/>
            <w:shd w:val="clear" w:color="auto" w:fill="auto"/>
            <w:vAlign w:val="center"/>
          </w:tcPr>
          <w:p w14:paraId="2CB3BAAB" w14:textId="77777777" w:rsidR="00B64B94" w:rsidRPr="008A0784" w:rsidRDefault="00B64B94"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b/>
                <w:sz w:val="20"/>
                <w:szCs w:val="20"/>
                <w:lang w:eastAsia="en-IN"/>
              </w:rPr>
            </w:pPr>
            <w:r w:rsidRPr="008A0784">
              <w:rPr>
                <w:rFonts w:ascii="EYInterstate Light" w:eastAsia="Times New Roman" w:hAnsi="EYInterstate Light" w:cs="Calibri"/>
                <w:sz w:val="20"/>
                <w:szCs w:val="20"/>
                <w:lang w:eastAsia="en-IN"/>
              </w:rPr>
              <w:t>Lignite Based</w:t>
            </w:r>
          </w:p>
        </w:tc>
        <w:tc>
          <w:tcPr>
            <w:tcW w:w="1677" w:type="pct"/>
            <w:shd w:val="clear" w:color="auto" w:fill="auto"/>
            <w:vAlign w:val="center"/>
          </w:tcPr>
          <w:p w14:paraId="060D00A6" w14:textId="77777777" w:rsidR="00B64B94" w:rsidRPr="008A0784" w:rsidRDefault="00B64B94"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Coal Based</w:t>
            </w:r>
          </w:p>
        </w:tc>
      </w:tr>
      <w:tr w:rsidR="00B64B94" w:rsidRPr="008A0784" w14:paraId="0261BC06" w14:textId="77777777" w:rsidTr="00312337">
        <w:tc>
          <w:tcPr>
            <w:cnfStyle w:val="001000000000" w:firstRow="0" w:lastRow="0" w:firstColumn="1" w:lastColumn="0" w:oddVBand="0" w:evenVBand="0" w:oddHBand="0" w:evenHBand="0" w:firstRowFirstColumn="0" w:firstRowLastColumn="0" w:lastRowFirstColumn="0" w:lastRowLastColumn="0"/>
            <w:tcW w:w="595" w:type="pct"/>
            <w:vAlign w:val="center"/>
          </w:tcPr>
          <w:p w14:paraId="66E91988" w14:textId="77777777" w:rsidR="00B64B94" w:rsidRPr="008A0784" w:rsidRDefault="00B64B94" w:rsidP="00E3749E">
            <w:pPr>
              <w:spacing w:after="0" w:line="360" w:lineRule="auto"/>
              <w:contextualSpacing/>
              <w:jc w:val="left"/>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Entity</w:t>
            </w:r>
          </w:p>
        </w:tc>
        <w:tc>
          <w:tcPr>
            <w:tcW w:w="1390" w:type="pct"/>
            <w:vAlign w:val="center"/>
          </w:tcPr>
          <w:p w14:paraId="178558CA" w14:textId="77777777" w:rsidR="00B64B94" w:rsidRPr="008A0784" w:rsidRDefault="00B64B94" w:rsidP="00E3749E">
            <w:pPr>
              <w:spacing w:after="0" w:line="360" w:lineRule="auto"/>
              <w:contextualSpacing/>
              <w:jc w:val="left"/>
              <w:cnfStyle w:val="000000000000" w:firstRow="0" w:lastRow="0" w:firstColumn="0" w:lastColumn="0" w:oddVBand="0" w:evenVBand="0" w:oddHBand="0"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Raj West Power Ltd</w:t>
            </w:r>
          </w:p>
        </w:tc>
        <w:tc>
          <w:tcPr>
            <w:tcW w:w="1338" w:type="pct"/>
            <w:vAlign w:val="center"/>
          </w:tcPr>
          <w:p w14:paraId="71AC03D0" w14:textId="77777777" w:rsidR="00B64B94" w:rsidRPr="008A0784" w:rsidRDefault="00B64B94" w:rsidP="00E3749E">
            <w:pPr>
              <w:spacing w:after="0" w:line="360" w:lineRule="auto"/>
              <w:contextualSpacing/>
              <w:jc w:val="left"/>
              <w:cnfStyle w:val="000000000000" w:firstRow="0" w:lastRow="0" w:firstColumn="0" w:lastColumn="0" w:oddVBand="0" w:evenVBand="0" w:oddHBand="0"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Gujarat Industries Power Company Ltd</w:t>
            </w:r>
          </w:p>
        </w:tc>
        <w:tc>
          <w:tcPr>
            <w:tcW w:w="1677" w:type="pct"/>
            <w:vAlign w:val="center"/>
          </w:tcPr>
          <w:p w14:paraId="6F1B38DF" w14:textId="77777777" w:rsidR="00B64B94" w:rsidRPr="008A0784" w:rsidRDefault="00B64B94" w:rsidP="00E3749E">
            <w:pPr>
              <w:spacing w:after="0" w:line="360" w:lineRule="auto"/>
              <w:contextualSpacing/>
              <w:jc w:val="left"/>
              <w:cnfStyle w:val="000000000000" w:firstRow="0" w:lastRow="0" w:firstColumn="0" w:lastColumn="0" w:oddVBand="0" w:evenVBand="0" w:oddHBand="0"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 xml:space="preserve">Bajaj Energy </w:t>
            </w:r>
            <w:proofErr w:type="spellStart"/>
            <w:r w:rsidRPr="008A0784">
              <w:rPr>
                <w:rFonts w:ascii="EYInterstate Light" w:eastAsia="Times New Roman" w:hAnsi="EYInterstate Light" w:cs="Calibri"/>
                <w:sz w:val="20"/>
                <w:szCs w:val="20"/>
                <w:lang w:eastAsia="en-IN"/>
              </w:rPr>
              <w:t>Pvt.</w:t>
            </w:r>
            <w:proofErr w:type="spellEnd"/>
            <w:r w:rsidRPr="008A0784">
              <w:rPr>
                <w:rFonts w:ascii="EYInterstate Light" w:eastAsia="Times New Roman" w:hAnsi="EYInterstate Light" w:cs="Calibri"/>
                <w:sz w:val="20"/>
                <w:szCs w:val="20"/>
                <w:lang w:eastAsia="en-IN"/>
              </w:rPr>
              <w:t xml:space="preserve"> Ltd</w:t>
            </w:r>
          </w:p>
        </w:tc>
      </w:tr>
      <w:tr w:rsidR="00A24DEF" w:rsidRPr="008A0784" w14:paraId="109B399A" w14:textId="77777777" w:rsidTr="003123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 w:type="pct"/>
            <w:shd w:val="clear" w:color="auto" w:fill="auto"/>
            <w:vAlign w:val="center"/>
          </w:tcPr>
          <w:p w14:paraId="7A76F324" w14:textId="77777777" w:rsidR="00B64B94" w:rsidRPr="008A0784" w:rsidRDefault="00B64B94" w:rsidP="00E3749E">
            <w:pPr>
              <w:spacing w:after="0" w:line="360" w:lineRule="auto"/>
              <w:contextualSpacing/>
              <w:jc w:val="left"/>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Capacity per unit</w:t>
            </w:r>
          </w:p>
        </w:tc>
        <w:tc>
          <w:tcPr>
            <w:tcW w:w="1390" w:type="pct"/>
            <w:shd w:val="clear" w:color="auto" w:fill="auto"/>
            <w:vAlign w:val="center"/>
          </w:tcPr>
          <w:p w14:paraId="405A986D" w14:textId="77777777" w:rsidR="00B64B94" w:rsidRPr="008A0784" w:rsidRDefault="00B64B94"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8 x 135 MW</w:t>
            </w:r>
          </w:p>
        </w:tc>
        <w:tc>
          <w:tcPr>
            <w:tcW w:w="1338" w:type="pct"/>
            <w:shd w:val="clear" w:color="auto" w:fill="auto"/>
            <w:vAlign w:val="center"/>
          </w:tcPr>
          <w:p w14:paraId="6E96712D" w14:textId="77777777" w:rsidR="00B64B94" w:rsidRPr="008A0784" w:rsidRDefault="00B64B94"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2 x 250 MW</w:t>
            </w:r>
          </w:p>
        </w:tc>
        <w:tc>
          <w:tcPr>
            <w:tcW w:w="1677" w:type="pct"/>
            <w:shd w:val="clear" w:color="auto" w:fill="auto"/>
            <w:vAlign w:val="center"/>
          </w:tcPr>
          <w:p w14:paraId="1C80B48D" w14:textId="77777777" w:rsidR="00B64B94" w:rsidRPr="008A0784" w:rsidRDefault="00B64B94"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2 x 45 MW</w:t>
            </w:r>
          </w:p>
        </w:tc>
      </w:tr>
      <w:tr w:rsidR="00B64B94" w:rsidRPr="008A0784" w14:paraId="47050394" w14:textId="77777777" w:rsidTr="00312337">
        <w:tc>
          <w:tcPr>
            <w:cnfStyle w:val="001000000000" w:firstRow="0" w:lastRow="0" w:firstColumn="1" w:lastColumn="0" w:oddVBand="0" w:evenVBand="0" w:oddHBand="0" w:evenHBand="0" w:firstRowFirstColumn="0" w:firstRowLastColumn="0" w:lastRowFirstColumn="0" w:lastRowLastColumn="0"/>
            <w:tcW w:w="595" w:type="pct"/>
            <w:vAlign w:val="center"/>
          </w:tcPr>
          <w:p w14:paraId="2DFD7B26" w14:textId="77777777" w:rsidR="00B64B94" w:rsidRPr="008A0784" w:rsidRDefault="00B64B94" w:rsidP="00E3749E">
            <w:pPr>
              <w:spacing w:after="0" w:line="360" w:lineRule="auto"/>
              <w:contextualSpacing/>
              <w:jc w:val="left"/>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Aux. Consumption Allowed</w:t>
            </w:r>
          </w:p>
        </w:tc>
        <w:tc>
          <w:tcPr>
            <w:tcW w:w="1390" w:type="pct"/>
            <w:vAlign w:val="center"/>
          </w:tcPr>
          <w:p w14:paraId="706A2F1A" w14:textId="77777777" w:rsidR="00B64B94" w:rsidRPr="008A0784" w:rsidRDefault="00B64B94" w:rsidP="00E3749E">
            <w:pPr>
              <w:spacing w:after="0" w:line="360" w:lineRule="auto"/>
              <w:contextualSpacing/>
              <w:jc w:val="left"/>
              <w:cnfStyle w:val="000000000000" w:firstRow="0" w:lastRow="0" w:firstColumn="0" w:lastColumn="0" w:oddVBand="0" w:evenVBand="0" w:oddHBand="0"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11.5%</w:t>
            </w:r>
          </w:p>
        </w:tc>
        <w:tc>
          <w:tcPr>
            <w:tcW w:w="1338" w:type="pct"/>
            <w:vAlign w:val="center"/>
          </w:tcPr>
          <w:p w14:paraId="349DF188" w14:textId="77777777" w:rsidR="00B64B94" w:rsidRPr="008A0784" w:rsidRDefault="00B64B94" w:rsidP="00E3749E">
            <w:pPr>
              <w:spacing w:after="0" w:line="360" w:lineRule="auto"/>
              <w:contextualSpacing/>
              <w:jc w:val="left"/>
              <w:cnfStyle w:val="000000000000" w:firstRow="0" w:lastRow="0" w:firstColumn="0" w:lastColumn="0" w:oddVBand="0" w:evenVBand="0" w:oddHBand="0"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12.5% for 3 years and 11.5% from 4</w:t>
            </w:r>
            <w:r w:rsidRPr="008A0784">
              <w:rPr>
                <w:rFonts w:ascii="EYInterstate Light" w:eastAsia="Times New Roman" w:hAnsi="EYInterstate Light" w:cs="Calibri"/>
                <w:sz w:val="20"/>
                <w:szCs w:val="20"/>
                <w:vertAlign w:val="superscript"/>
                <w:lang w:eastAsia="en-IN"/>
              </w:rPr>
              <w:t>th</w:t>
            </w:r>
            <w:r w:rsidRPr="008A0784">
              <w:rPr>
                <w:rFonts w:ascii="EYInterstate Light" w:eastAsia="Times New Roman" w:hAnsi="EYInterstate Light" w:cs="Calibri"/>
                <w:sz w:val="20"/>
                <w:szCs w:val="20"/>
                <w:lang w:eastAsia="en-IN"/>
              </w:rPr>
              <w:t xml:space="preserve"> Year</w:t>
            </w:r>
          </w:p>
        </w:tc>
        <w:tc>
          <w:tcPr>
            <w:tcW w:w="1677" w:type="pct"/>
            <w:vAlign w:val="center"/>
          </w:tcPr>
          <w:p w14:paraId="2A47B644" w14:textId="77777777" w:rsidR="00B64B94" w:rsidRPr="008A0784" w:rsidRDefault="00B64B94" w:rsidP="00E3749E">
            <w:pPr>
              <w:spacing w:after="0" w:line="360" w:lineRule="auto"/>
              <w:contextualSpacing/>
              <w:jc w:val="left"/>
              <w:cnfStyle w:val="000000000000" w:firstRow="0" w:lastRow="0" w:firstColumn="0" w:lastColumn="0" w:oddVBand="0" w:evenVBand="0" w:oddHBand="0"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11.5% during stabilization and</w:t>
            </w:r>
          </w:p>
          <w:p w14:paraId="1C280999" w14:textId="77777777" w:rsidR="00B64B94" w:rsidRPr="008A0784" w:rsidRDefault="00B64B94" w:rsidP="00E3749E">
            <w:pPr>
              <w:spacing w:after="0" w:line="360" w:lineRule="auto"/>
              <w:contextualSpacing/>
              <w:jc w:val="left"/>
              <w:cnfStyle w:val="000000000000" w:firstRow="0" w:lastRow="0" w:firstColumn="0" w:lastColumn="0" w:oddVBand="0" w:evenVBand="0" w:oddHBand="0"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11% post stabilization</w:t>
            </w:r>
          </w:p>
        </w:tc>
      </w:tr>
      <w:tr w:rsidR="00A24DEF" w:rsidRPr="008A0784" w14:paraId="7DF74C82" w14:textId="77777777" w:rsidTr="003123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 w:type="pct"/>
            <w:shd w:val="clear" w:color="auto" w:fill="auto"/>
            <w:vAlign w:val="center"/>
          </w:tcPr>
          <w:p w14:paraId="26672C2B" w14:textId="77777777" w:rsidR="00B64B94" w:rsidRPr="008A0784" w:rsidRDefault="00B64B94" w:rsidP="00E3749E">
            <w:pPr>
              <w:spacing w:after="0" w:line="360" w:lineRule="auto"/>
              <w:contextualSpacing/>
              <w:jc w:val="left"/>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Reference</w:t>
            </w:r>
          </w:p>
        </w:tc>
        <w:tc>
          <w:tcPr>
            <w:tcW w:w="1390" w:type="pct"/>
            <w:shd w:val="clear" w:color="auto" w:fill="auto"/>
            <w:vAlign w:val="center"/>
          </w:tcPr>
          <w:p w14:paraId="5F163A92" w14:textId="61A25124" w:rsidR="00B64B94" w:rsidRPr="008A0784" w:rsidRDefault="00DE16F6"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sz w:val="20"/>
                <w:szCs w:val="20"/>
                <w:lang w:eastAsia="en-IN"/>
              </w:rPr>
            </w:pPr>
            <w:hyperlink r:id="rId24" w:history="1">
              <w:r w:rsidRPr="008A0784">
                <w:rPr>
                  <w:rStyle w:val="Hyperlink"/>
                  <w:rFonts w:ascii="EYInterstate Light" w:eastAsia="Times New Roman" w:hAnsi="EYInterstate Light" w:cs="Calibri"/>
                  <w:sz w:val="20"/>
                  <w:szCs w:val="20"/>
                  <w:lang w:eastAsia="en-IN"/>
                </w:rPr>
                <w:t>http://www.rerc.rajasthan.gov.in/TariffOrders/</w:t>
              </w:r>
            </w:hyperlink>
          </w:p>
          <w:p w14:paraId="72D1E1C8" w14:textId="77777777" w:rsidR="00B64B94" w:rsidRPr="008A0784" w:rsidRDefault="00B64B94"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sz w:val="20"/>
                <w:szCs w:val="20"/>
                <w:lang w:eastAsia="en-IN"/>
              </w:rPr>
            </w:pPr>
            <w:r w:rsidRPr="008A0784">
              <w:rPr>
                <w:rFonts w:ascii="EYInterstate Light" w:eastAsia="Times New Roman" w:hAnsi="EYInterstate Light" w:cs="Calibri"/>
                <w:sz w:val="20"/>
                <w:szCs w:val="20"/>
                <w:lang w:eastAsia="en-IN"/>
              </w:rPr>
              <w:t>Reference: Petition No. 464/14</w:t>
            </w:r>
          </w:p>
        </w:tc>
        <w:tc>
          <w:tcPr>
            <w:tcW w:w="1338" w:type="pct"/>
            <w:shd w:val="clear" w:color="auto" w:fill="auto"/>
            <w:vAlign w:val="center"/>
          </w:tcPr>
          <w:p w14:paraId="78CFA153" w14:textId="1642A584" w:rsidR="00B64B94" w:rsidRPr="008A0784" w:rsidRDefault="00B64B94"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sz w:val="20"/>
                <w:szCs w:val="20"/>
                <w:lang w:eastAsia="en-IN"/>
              </w:rPr>
            </w:pPr>
            <w:hyperlink r:id="rId25" w:history="1">
              <w:r w:rsidRPr="008A0784">
                <w:rPr>
                  <w:rStyle w:val="Hyperlink"/>
                  <w:rFonts w:ascii="EYInterstate Light" w:eastAsia="Times New Roman" w:hAnsi="EYInterstate Light" w:cs="Calibri"/>
                  <w:sz w:val="20"/>
                  <w:szCs w:val="20"/>
                  <w:lang w:eastAsia="en-IN"/>
                </w:rPr>
                <w:t>https://www.gercin.org/wp-content/uploads/document/en_1308219753.pdf</w:t>
              </w:r>
            </w:hyperlink>
          </w:p>
        </w:tc>
        <w:tc>
          <w:tcPr>
            <w:tcW w:w="1677" w:type="pct"/>
            <w:shd w:val="clear" w:color="auto" w:fill="auto"/>
            <w:vAlign w:val="center"/>
          </w:tcPr>
          <w:p w14:paraId="506CEE1A" w14:textId="1313D555" w:rsidR="00B64B94" w:rsidRPr="008A0784" w:rsidRDefault="00B64B94" w:rsidP="00E3749E">
            <w:pPr>
              <w:spacing w:after="0" w:line="360" w:lineRule="auto"/>
              <w:contextualSpacing/>
              <w:jc w:val="left"/>
              <w:cnfStyle w:val="000000100000" w:firstRow="0" w:lastRow="0" w:firstColumn="0" w:lastColumn="0" w:oddVBand="0" w:evenVBand="0" w:oddHBand="1" w:evenHBand="0" w:firstRowFirstColumn="0" w:firstRowLastColumn="0" w:lastRowFirstColumn="0" w:lastRowLastColumn="0"/>
              <w:rPr>
                <w:rFonts w:ascii="EYInterstate Light" w:eastAsia="Times New Roman" w:hAnsi="EYInterstate Light" w:cs="Calibri"/>
                <w:sz w:val="20"/>
                <w:szCs w:val="20"/>
                <w:lang w:eastAsia="en-IN"/>
              </w:rPr>
            </w:pPr>
            <w:hyperlink r:id="rId26" w:history="1">
              <w:r w:rsidRPr="008A0784">
                <w:rPr>
                  <w:rStyle w:val="Hyperlink"/>
                  <w:rFonts w:ascii="EYInterstate Light" w:eastAsia="Times New Roman" w:hAnsi="EYInterstate Light" w:cs="Calibri"/>
                  <w:sz w:val="20"/>
                  <w:szCs w:val="20"/>
                  <w:lang w:eastAsia="en-IN"/>
                </w:rPr>
                <w:t>http://uperc.org/App_File/Final-BEPL_TrueupandMYTorder_24thMay_2017_Commission-pdf525201751719PM.pdf</w:t>
              </w:r>
            </w:hyperlink>
          </w:p>
        </w:tc>
      </w:tr>
    </w:tbl>
    <w:p w14:paraId="17DA1618" w14:textId="77777777" w:rsidR="00E3749E" w:rsidRPr="008A0784" w:rsidRDefault="00E3749E" w:rsidP="00DE16F6">
      <w:pPr>
        <w:widowControl/>
        <w:suppressAutoHyphens w:val="0"/>
        <w:autoSpaceDE/>
        <w:autoSpaceDN/>
        <w:adjustRightInd/>
        <w:spacing w:after="0" w:line="360" w:lineRule="auto"/>
        <w:jc w:val="left"/>
        <w:textAlignment w:val="auto"/>
        <w:rPr>
          <w:rFonts w:ascii="EYInterstate Light" w:hAnsi="EYInterstate Light" w:cs="Calibri"/>
          <w:sz w:val="28"/>
          <w:szCs w:val="28"/>
        </w:rPr>
      </w:pPr>
    </w:p>
    <w:p w14:paraId="02C3E633" w14:textId="77777777" w:rsidR="00E3749E" w:rsidRPr="008A0784" w:rsidRDefault="00E3749E" w:rsidP="00DE16F6">
      <w:pPr>
        <w:widowControl/>
        <w:suppressAutoHyphens w:val="0"/>
        <w:autoSpaceDE/>
        <w:autoSpaceDN/>
        <w:adjustRightInd/>
        <w:spacing w:after="0" w:line="360" w:lineRule="auto"/>
        <w:jc w:val="left"/>
        <w:textAlignment w:val="auto"/>
        <w:rPr>
          <w:rFonts w:ascii="EYInterstate Light" w:hAnsi="EYInterstate Light" w:cs="Calibri"/>
          <w:sz w:val="28"/>
          <w:szCs w:val="28"/>
        </w:rPr>
      </w:pPr>
    </w:p>
    <w:p w14:paraId="5EF5F0D4" w14:textId="77777777" w:rsidR="00E3749E" w:rsidRPr="008A0784" w:rsidRDefault="00E3749E" w:rsidP="00DE16F6">
      <w:pPr>
        <w:widowControl/>
        <w:suppressAutoHyphens w:val="0"/>
        <w:autoSpaceDE/>
        <w:autoSpaceDN/>
        <w:adjustRightInd/>
        <w:spacing w:after="0" w:line="360" w:lineRule="auto"/>
        <w:jc w:val="left"/>
        <w:textAlignment w:val="auto"/>
        <w:rPr>
          <w:rFonts w:ascii="EYInterstate Light" w:hAnsi="EYInterstate Light" w:cs="Calibri"/>
          <w:sz w:val="28"/>
          <w:szCs w:val="28"/>
        </w:rPr>
      </w:pPr>
    </w:p>
    <w:p w14:paraId="10F8C6E9" w14:textId="77777777" w:rsidR="00E529AB" w:rsidRPr="008A0784" w:rsidRDefault="00D46703" w:rsidP="00DE16F6">
      <w:pPr>
        <w:widowControl/>
        <w:suppressAutoHyphens w:val="0"/>
        <w:autoSpaceDE/>
        <w:autoSpaceDN/>
        <w:adjustRightInd/>
        <w:spacing w:after="0" w:line="360" w:lineRule="auto"/>
        <w:jc w:val="left"/>
        <w:textAlignment w:val="auto"/>
        <w:rPr>
          <w:rFonts w:ascii="EYInterstate Light" w:hAnsi="EYInterstate Light" w:cs="Calibri"/>
          <w:sz w:val="28"/>
          <w:szCs w:val="28"/>
        </w:rPr>
        <w:sectPr w:rsidR="00E529AB" w:rsidRPr="008A0784" w:rsidSect="00A24DEF">
          <w:pgSz w:w="16838" w:h="11906" w:orient="landscape"/>
          <w:pgMar w:top="720" w:right="720" w:bottom="720" w:left="720" w:header="708" w:footer="1404" w:gutter="0"/>
          <w:cols w:space="708"/>
          <w:docGrid w:linePitch="360"/>
        </w:sectPr>
      </w:pPr>
      <w:r w:rsidRPr="008A0784">
        <w:rPr>
          <w:rFonts w:ascii="EYInterstate Light" w:hAnsi="EYInterstate Light" w:cs="Calibri"/>
          <w:sz w:val="28"/>
          <w:szCs w:val="28"/>
        </w:rPr>
        <w:br w:type="page"/>
      </w:r>
    </w:p>
    <w:p w14:paraId="6A59A257" w14:textId="12E0DD91" w:rsidR="00CD5A33" w:rsidRPr="008A0784" w:rsidRDefault="00CD5A33" w:rsidP="00575802">
      <w:pPr>
        <w:widowControl/>
        <w:suppressAutoHyphens w:val="0"/>
        <w:autoSpaceDE/>
        <w:autoSpaceDN/>
        <w:adjustRightInd/>
        <w:spacing w:after="0" w:line="360" w:lineRule="auto"/>
        <w:ind w:left="360"/>
        <w:contextualSpacing/>
        <w:textAlignment w:val="auto"/>
        <w:rPr>
          <w:rFonts w:ascii="EYInterstate Light" w:eastAsia="Calibri" w:hAnsi="EYInterstate Light" w:cs="Calibri"/>
          <w:sz w:val="28"/>
          <w:szCs w:val="28"/>
          <w:lang w:eastAsia="en-US"/>
        </w:rPr>
      </w:pPr>
      <w:r w:rsidRPr="008A0784">
        <w:rPr>
          <w:rFonts w:ascii="EYInterstate Light" w:eastAsia="Calibri" w:hAnsi="EYInterstate Light" w:cs="Calibri"/>
          <w:sz w:val="28"/>
          <w:szCs w:val="28"/>
          <w:lang w:eastAsia="en-US"/>
        </w:rPr>
        <w:lastRenderedPageBreak/>
        <w:t xml:space="preserve">Annexure No. </w:t>
      </w:r>
      <w:r w:rsidR="00B60CC8" w:rsidRPr="008A0784">
        <w:rPr>
          <w:rFonts w:ascii="EYInterstate Light" w:eastAsia="Calibri" w:hAnsi="EYInterstate Light" w:cs="Calibri"/>
          <w:sz w:val="28"/>
          <w:szCs w:val="28"/>
          <w:lang w:eastAsia="en-US"/>
        </w:rPr>
        <w:t>8</w:t>
      </w:r>
      <w:r w:rsidRPr="008A0784">
        <w:rPr>
          <w:rFonts w:ascii="EYInterstate Light" w:eastAsia="Calibri" w:hAnsi="EYInterstate Light" w:cs="Calibri"/>
          <w:sz w:val="28"/>
          <w:szCs w:val="28"/>
          <w:lang w:eastAsia="en-US"/>
        </w:rPr>
        <w:t xml:space="preserve"> – Auditor certificates for Fuel purchase and consumed with monthly details along with sample bills for purchase and transportation for FY </w:t>
      </w:r>
      <w:r w:rsidR="00CB31A3" w:rsidRPr="008A0784">
        <w:rPr>
          <w:rFonts w:ascii="EYInterstate Light" w:eastAsia="Calibri" w:hAnsi="EYInterstate Light" w:cs="Calibri"/>
          <w:sz w:val="28"/>
          <w:szCs w:val="28"/>
          <w:lang w:eastAsia="en-US"/>
        </w:rPr>
        <w:t>202</w:t>
      </w:r>
      <w:r w:rsidR="00B60CC8" w:rsidRPr="008A0784">
        <w:rPr>
          <w:rFonts w:ascii="EYInterstate Light" w:eastAsia="Calibri" w:hAnsi="EYInterstate Light" w:cs="Calibri"/>
          <w:sz w:val="28"/>
          <w:szCs w:val="28"/>
          <w:lang w:eastAsia="en-US"/>
        </w:rPr>
        <w:t>4</w:t>
      </w:r>
      <w:r w:rsidR="00CB31A3" w:rsidRPr="008A0784">
        <w:rPr>
          <w:rFonts w:ascii="EYInterstate Light" w:eastAsia="Calibri" w:hAnsi="EYInterstate Light" w:cs="Calibri"/>
          <w:sz w:val="28"/>
          <w:szCs w:val="28"/>
          <w:lang w:eastAsia="en-US"/>
        </w:rPr>
        <w:t>-2</w:t>
      </w:r>
      <w:r w:rsidR="00B60CC8" w:rsidRPr="008A0784">
        <w:rPr>
          <w:rFonts w:ascii="EYInterstate Light" w:eastAsia="Calibri" w:hAnsi="EYInterstate Light" w:cs="Calibri"/>
          <w:sz w:val="28"/>
          <w:szCs w:val="28"/>
          <w:lang w:eastAsia="en-US"/>
        </w:rPr>
        <w:t>5</w:t>
      </w:r>
    </w:p>
    <w:p w14:paraId="2F494101"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s="Calibri"/>
          <w:sz w:val="24"/>
          <w:szCs w:val="24"/>
        </w:rPr>
      </w:pPr>
    </w:p>
    <w:p w14:paraId="11D89F5C"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s="Calibri"/>
          <w:sz w:val="24"/>
          <w:szCs w:val="24"/>
        </w:rPr>
      </w:pPr>
    </w:p>
    <w:p w14:paraId="72B6F759" w14:textId="77777777" w:rsidR="00D01F4A" w:rsidRPr="008A0784" w:rsidRDefault="00D01F4A" w:rsidP="00575802">
      <w:pPr>
        <w:widowControl/>
        <w:suppressAutoHyphens w:val="0"/>
        <w:autoSpaceDE/>
        <w:autoSpaceDN/>
        <w:adjustRightInd/>
        <w:spacing w:after="0" w:line="360" w:lineRule="auto"/>
        <w:jc w:val="center"/>
        <w:textAlignment w:val="auto"/>
        <w:rPr>
          <w:rFonts w:ascii="EYInterstate Light" w:hAnsi="EYInterstate Light" w:cs="Calibri"/>
          <w:sz w:val="24"/>
          <w:szCs w:val="24"/>
        </w:rPr>
      </w:pPr>
    </w:p>
    <w:p w14:paraId="5574E04E" w14:textId="3E663974" w:rsidR="00D46703" w:rsidRPr="008A0784" w:rsidRDefault="00D46703" w:rsidP="00575802">
      <w:pPr>
        <w:widowControl/>
        <w:suppressAutoHyphens w:val="0"/>
        <w:autoSpaceDE/>
        <w:autoSpaceDN/>
        <w:adjustRightInd/>
        <w:spacing w:after="0" w:line="360" w:lineRule="auto"/>
        <w:jc w:val="center"/>
        <w:textAlignment w:val="auto"/>
        <w:rPr>
          <w:rFonts w:ascii="EYInterstate Light" w:hAnsi="EYInterstate Light" w:cs="Calibri"/>
          <w:sz w:val="24"/>
          <w:szCs w:val="24"/>
        </w:rPr>
      </w:pPr>
      <w:r w:rsidRPr="008A0784">
        <w:rPr>
          <w:rFonts w:ascii="EYInterstate Light" w:hAnsi="EYInterstate Light" w:cs="Calibri"/>
          <w:sz w:val="24"/>
          <w:szCs w:val="24"/>
        </w:rPr>
        <w:br w:type="page"/>
      </w:r>
    </w:p>
    <w:p w14:paraId="136FDAE9" w14:textId="04A2182E" w:rsidR="00520C59" w:rsidRPr="008A0784" w:rsidRDefault="00714BBD" w:rsidP="00575802">
      <w:pPr>
        <w:widowControl/>
        <w:suppressAutoHyphens w:val="0"/>
        <w:autoSpaceDE/>
        <w:autoSpaceDN/>
        <w:adjustRightInd/>
        <w:spacing w:after="0" w:line="360" w:lineRule="auto"/>
        <w:jc w:val="center"/>
        <w:textAlignment w:val="auto"/>
        <w:rPr>
          <w:rFonts w:ascii="EYInterstate Light" w:hAnsi="EYInterstate Light" w:cs="Calibri"/>
          <w:sz w:val="28"/>
          <w:szCs w:val="28"/>
        </w:rPr>
      </w:pPr>
      <w:r w:rsidRPr="008A0784">
        <w:rPr>
          <w:rFonts w:ascii="EYInterstate Light" w:hAnsi="EYInterstate Light" w:cs="Calibri"/>
          <w:sz w:val="28"/>
          <w:szCs w:val="28"/>
        </w:rPr>
        <w:lastRenderedPageBreak/>
        <w:t xml:space="preserve">Annexure No. </w:t>
      </w:r>
      <w:r w:rsidR="001602F3">
        <w:rPr>
          <w:rFonts w:ascii="EYInterstate Light" w:hAnsi="EYInterstate Light" w:cs="Calibri"/>
          <w:sz w:val="28"/>
          <w:szCs w:val="28"/>
        </w:rPr>
        <w:t>9</w:t>
      </w:r>
      <w:r w:rsidR="00F501C0" w:rsidRPr="008A0784">
        <w:rPr>
          <w:rFonts w:ascii="EYInterstate Light" w:hAnsi="EYInterstate Light" w:cs="Calibri"/>
          <w:sz w:val="28"/>
          <w:szCs w:val="28"/>
        </w:rPr>
        <w:t xml:space="preserve"> – Copy of receipt of </w:t>
      </w:r>
      <w:r w:rsidR="000006DF" w:rsidRPr="008A0784">
        <w:rPr>
          <w:rFonts w:ascii="EYInterstate Light" w:hAnsi="EYInterstate Light" w:cs="Calibri"/>
          <w:sz w:val="28"/>
          <w:szCs w:val="28"/>
        </w:rPr>
        <w:t>F</w:t>
      </w:r>
      <w:r w:rsidR="00F501C0" w:rsidRPr="008A0784">
        <w:rPr>
          <w:rFonts w:ascii="EYInterstate Light" w:hAnsi="EYInterstate Light" w:cs="Calibri"/>
          <w:sz w:val="28"/>
          <w:szCs w:val="28"/>
        </w:rPr>
        <w:t xml:space="preserve">illing </w:t>
      </w:r>
      <w:r w:rsidR="000006DF" w:rsidRPr="008A0784">
        <w:rPr>
          <w:rFonts w:ascii="EYInterstate Light" w:hAnsi="EYInterstate Light" w:cs="Calibri"/>
          <w:sz w:val="28"/>
          <w:szCs w:val="28"/>
        </w:rPr>
        <w:t>F</w:t>
      </w:r>
      <w:r w:rsidR="00F501C0" w:rsidRPr="008A0784">
        <w:rPr>
          <w:rFonts w:ascii="EYInterstate Light" w:hAnsi="EYInterstate Light" w:cs="Calibri"/>
          <w:sz w:val="28"/>
          <w:szCs w:val="28"/>
        </w:rPr>
        <w:t xml:space="preserve">ees </w:t>
      </w:r>
      <w:r w:rsidR="000006DF" w:rsidRPr="008A0784">
        <w:rPr>
          <w:rFonts w:ascii="EYInterstate Light" w:hAnsi="EYInterstate Light" w:cs="Calibri"/>
          <w:sz w:val="28"/>
          <w:szCs w:val="28"/>
        </w:rPr>
        <w:t>P</w:t>
      </w:r>
      <w:r w:rsidR="00F501C0" w:rsidRPr="008A0784">
        <w:rPr>
          <w:rFonts w:ascii="EYInterstate Light" w:hAnsi="EYInterstate Light" w:cs="Calibri"/>
          <w:sz w:val="28"/>
          <w:szCs w:val="28"/>
        </w:rPr>
        <w:t>aid</w:t>
      </w:r>
      <w:r w:rsidR="009225A0" w:rsidRPr="008A0784">
        <w:rPr>
          <w:rFonts w:ascii="EYInterstate Light" w:hAnsi="EYInterstate Light" w:cs="Calibri"/>
          <w:sz w:val="28"/>
          <w:szCs w:val="28"/>
        </w:rPr>
        <w:t xml:space="preserve"> and Tax </w:t>
      </w:r>
      <w:r w:rsidR="000006DF" w:rsidRPr="008A0784">
        <w:rPr>
          <w:rFonts w:ascii="EYInterstate Light" w:hAnsi="EYInterstate Light" w:cs="Calibri"/>
          <w:sz w:val="28"/>
          <w:szCs w:val="28"/>
        </w:rPr>
        <w:t>P</w:t>
      </w:r>
      <w:r w:rsidR="009225A0" w:rsidRPr="008A0784">
        <w:rPr>
          <w:rFonts w:ascii="EYInterstate Light" w:hAnsi="EYInterstate Light" w:cs="Calibri"/>
          <w:sz w:val="28"/>
          <w:szCs w:val="28"/>
        </w:rPr>
        <w:t>aid</w:t>
      </w:r>
      <w:r w:rsidR="004D16D8" w:rsidRPr="008A0784">
        <w:rPr>
          <w:rFonts w:ascii="EYInterstate Light" w:hAnsi="EYInterstate Light" w:cs="Calibri"/>
          <w:sz w:val="28"/>
          <w:szCs w:val="28"/>
        </w:rPr>
        <w:t xml:space="preserve"> Details</w:t>
      </w:r>
    </w:p>
    <w:p w14:paraId="0ADDB832" w14:textId="77777777" w:rsidR="00520C59" w:rsidRPr="008A0784" w:rsidRDefault="00520C59" w:rsidP="00575802">
      <w:pPr>
        <w:widowControl/>
        <w:suppressAutoHyphens w:val="0"/>
        <w:autoSpaceDE/>
        <w:autoSpaceDN/>
        <w:adjustRightInd/>
        <w:spacing w:after="0" w:line="360" w:lineRule="auto"/>
        <w:jc w:val="center"/>
        <w:textAlignment w:val="auto"/>
        <w:rPr>
          <w:rFonts w:ascii="EYInterstate Light" w:hAnsi="EYInterstate Light" w:cs="Calibri"/>
          <w:sz w:val="28"/>
          <w:szCs w:val="28"/>
        </w:rPr>
      </w:pPr>
    </w:p>
    <w:p w14:paraId="70333B52" w14:textId="77777777" w:rsidR="00520C59" w:rsidRPr="008A0784" w:rsidRDefault="00520C59" w:rsidP="00575802">
      <w:pPr>
        <w:widowControl/>
        <w:suppressAutoHyphens w:val="0"/>
        <w:autoSpaceDE/>
        <w:autoSpaceDN/>
        <w:adjustRightInd/>
        <w:spacing w:after="0" w:line="360" w:lineRule="auto"/>
        <w:jc w:val="center"/>
        <w:textAlignment w:val="auto"/>
        <w:rPr>
          <w:rFonts w:ascii="EYInterstate Light" w:hAnsi="EYInterstate Light" w:cs="Calibri"/>
          <w:sz w:val="28"/>
          <w:szCs w:val="28"/>
        </w:rPr>
      </w:pPr>
    </w:p>
    <w:p w14:paraId="0C70FC49" w14:textId="77777777" w:rsidR="004D16D8" w:rsidRPr="008A0784" w:rsidRDefault="004D16D8" w:rsidP="00575802">
      <w:pPr>
        <w:widowControl/>
        <w:suppressAutoHyphens w:val="0"/>
        <w:autoSpaceDE/>
        <w:autoSpaceDN/>
        <w:adjustRightInd/>
        <w:spacing w:after="0" w:line="360" w:lineRule="auto"/>
        <w:jc w:val="center"/>
        <w:textAlignment w:val="auto"/>
        <w:rPr>
          <w:rFonts w:ascii="EYInterstate Light" w:hAnsi="EYInterstate Light" w:cs="Calibri"/>
          <w:sz w:val="28"/>
          <w:szCs w:val="28"/>
        </w:rPr>
      </w:pPr>
    </w:p>
    <w:p w14:paraId="26A647DB" w14:textId="77777777" w:rsidR="004D16D8" w:rsidRPr="008A0784" w:rsidRDefault="004D16D8" w:rsidP="00575802">
      <w:pPr>
        <w:widowControl/>
        <w:suppressAutoHyphens w:val="0"/>
        <w:autoSpaceDE/>
        <w:autoSpaceDN/>
        <w:adjustRightInd/>
        <w:spacing w:after="0" w:line="360" w:lineRule="auto"/>
        <w:jc w:val="center"/>
        <w:textAlignment w:val="auto"/>
        <w:rPr>
          <w:rFonts w:ascii="EYInterstate Light" w:hAnsi="EYInterstate Light" w:cs="Calibri"/>
          <w:sz w:val="28"/>
          <w:szCs w:val="28"/>
        </w:rPr>
      </w:pPr>
    </w:p>
    <w:p w14:paraId="2F39232E" w14:textId="76EFFFBF" w:rsidR="00C72686" w:rsidRPr="008A0784" w:rsidRDefault="00C72686" w:rsidP="00575802">
      <w:pPr>
        <w:widowControl/>
        <w:suppressAutoHyphens w:val="0"/>
        <w:autoSpaceDE/>
        <w:autoSpaceDN/>
        <w:adjustRightInd/>
        <w:spacing w:after="0" w:line="360" w:lineRule="auto"/>
        <w:jc w:val="center"/>
        <w:textAlignment w:val="auto"/>
        <w:rPr>
          <w:rFonts w:ascii="EYInterstate Light" w:hAnsi="EYInterstate Light" w:cs="Calibri"/>
          <w:sz w:val="28"/>
          <w:szCs w:val="28"/>
        </w:rPr>
      </w:pPr>
      <w:r w:rsidRPr="008A0784">
        <w:rPr>
          <w:rFonts w:ascii="EYInterstate Light" w:hAnsi="EYInterstate Light" w:cs="Calibri"/>
          <w:sz w:val="28"/>
          <w:szCs w:val="28"/>
        </w:rPr>
        <w:br w:type="page"/>
      </w:r>
    </w:p>
    <w:p w14:paraId="3E076CC9" w14:textId="11BEE79A" w:rsidR="00507AD8" w:rsidRPr="008A0784" w:rsidRDefault="00714BBD" w:rsidP="00575802">
      <w:pPr>
        <w:widowControl/>
        <w:suppressAutoHyphens w:val="0"/>
        <w:autoSpaceDE/>
        <w:autoSpaceDN/>
        <w:adjustRightInd/>
        <w:spacing w:beforeLines="60" w:before="144" w:afterLines="60" w:after="144" w:line="360" w:lineRule="auto"/>
        <w:jc w:val="center"/>
        <w:textAlignment w:val="auto"/>
        <w:rPr>
          <w:rFonts w:ascii="EYInterstate Light" w:hAnsi="EYInterstate Light" w:cs="Calibri"/>
          <w:sz w:val="28"/>
          <w:szCs w:val="28"/>
        </w:rPr>
      </w:pPr>
      <w:r w:rsidRPr="008A0784">
        <w:rPr>
          <w:rFonts w:ascii="EYInterstate Light" w:hAnsi="EYInterstate Light" w:cs="Calibri"/>
          <w:sz w:val="28"/>
          <w:szCs w:val="28"/>
        </w:rPr>
        <w:lastRenderedPageBreak/>
        <w:t>Annexure No. 1</w:t>
      </w:r>
      <w:r w:rsidR="001602F3">
        <w:rPr>
          <w:rFonts w:ascii="EYInterstate Light" w:hAnsi="EYInterstate Light" w:cs="Calibri"/>
          <w:sz w:val="28"/>
          <w:szCs w:val="28"/>
        </w:rPr>
        <w:t>0</w:t>
      </w:r>
      <w:r w:rsidR="00352A50" w:rsidRPr="008A0784">
        <w:rPr>
          <w:rFonts w:ascii="EYInterstate Light" w:hAnsi="EYInterstate Light" w:cs="Calibri"/>
          <w:sz w:val="28"/>
          <w:szCs w:val="28"/>
        </w:rPr>
        <w:t xml:space="preserve"> </w:t>
      </w:r>
      <w:r w:rsidR="00F501C0" w:rsidRPr="008A0784">
        <w:rPr>
          <w:rFonts w:ascii="EYInterstate Light" w:hAnsi="EYInterstate Light" w:cs="Calibri"/>
          <w:sz w:val="28"/>
          <w:szCs w:val="28"/>
        </w:rPr>
        <w:t>– Details of invoices raised to JBVNL</w:t>
      </w:r>
    </w:p>
    <w:p w14:paraId="1F3DF0DB" w14:textId="77777777" w:rsidR="00520C59" w:rsidRPr="008A0784" w:rsidRDefault="00520C59" w:rsidP="00575802">
      <w:pPr>
        <w:widowControl/>
        <w:suppressAutoHyphens w:val="0"/>
        <w:autoSpaceDE/>
        <w:autoSpaceDN/>
        <w:adjustRightInd/>
        <w:spacing w:after="0" w:line="360" w:lineRule="auto"/>
        <w:jc w:val="left"/>
        <w:textAlignment w:val="auto"/>
        <w:rPr>
          <w:rFonts w:ascii="EYInterstate Light" w:hAnsi="EYInterstate Light" w:cs="Calibri"/>
          <w:sz w:val="28"/>
          <w:szCs w:val="28"/>
        </w:rPr>
      </w:pPr>
    </w:p>
    <w:p w14:paraId="1248BC5A" w14:textId="77777777" w:rsidR="00520C59" w:rsidRPr="008A0784" w:rsidRDefault="00520C59" w:rsidP="00575802">
      <w:pPr>
        <w:widowControl/>
        <w:suppressAutoHyphens w:val="0"/>
        <w:autoSpaceDE/>
        <w:autoSpaceDN/>
        <w:adjustRightInd/>
        <w:spacing w:after="0" w:line="360" w:lineRule="auto"/>
        <w:jc w:val="left"/>
        <w:textAlignment w:val="auto"/>
        <w:rPr>
          <w:rFonts w:ascii="EYInterstate Light" w:hAnsi="EYInterstate Light" w:cs="Calibri"/>
          <w:sz w:val="28"/>
          <w:szCs w:val="28"/>
        </w:rPr>
      </w:pPr>
    </w:p>
    <w:p w14:paraId="71D3266A" w14:textId="77777777" w:rsidR="000233C7" w:rsidRPr="008A0784" w:rsidRDefault="000233C7" w:rsidP="00575802">
      <w:pPr>
        <w:widowControl/>
        <w:suppressAutoHyphens w:val="0"/>
        <w:autoSpaceDE/>
        <w:autoSpaceDN/>
        <w:adjustRightInd/>
        <w:spacing w:after="0" w:line="360" w:lineRule="auto"/>
        <w:jc w:val="left"/>
        <w:textAlignment w:val="auto"/>
        <w:rPr>
          <w:rFonts w:ascii="EYInterstate Light" w:hAnsi="EYInterstate Light" w:cs="Calibri"/>
          <w:sz w:val="28"/>
          <w:szCs w:val="28"/>
        </w:rPr>
      </w:pPr>
    </w:p>
    <w:p w14:paraId="5662D1F8" w14:textId="34AA86A5" w:rsidR="000233C7" w:rsidRPr="008A0784" w:rsidRDefault="000233C7" w:rsidP="00575802">
      <w:pPr>
        <w:widowControl/>
        <w:suppressAutoHyphens w:val="0"/>
        <w:autoSpaceDE/>
        <w:autoSpaceDN/>
        <w:adjustRightInd/>
        <w:spacing w:after="0" w:line="360" w:lineRule="auto"/>
        <w:jc w:val="left"/>
        <w:textAlignment w:val="auto"/>
        <w:rPr>
          <w:rFonts w:ascii="EYInterstate Light" w:hAnsi="EYInterstate Light" w:cs="Calibri"/>
          <w:sz w:val="28"/>
          <w:szCs w:val="28"/>
        </w:rPr>
      </w:pPr>
    </w:p>
    <w:p w14:paraId="5CBE04C6" w14:textId="5FF4533F" w:rsidR="00CB31A3" w:rsidRPr="008A0784" w:rsidRDefault="00CB31A3" w:rsidP="00575802">
      <w:pPr>
        <w:widowControl/>
        <w:suppressAutoHyphens w:val="0"/>
        <w:autoSpaceDE/>
        <w:autoSpaceDN/>
        <w:adjustRightInd/>
        <w:spacing w:after="0" w:line="360" w:lineRule="auto"/>
        <w:jc w:val="left"/>
        <w:textAlignment w:val="auto"/>
        <w:rPr>
          <w:rFonts w:ascii="EYInterstate Light" w:hAnsi="EYInterstate Light" w:cs="Calibri"/>
          <w:sz w:val="28"/>
          <w:szCs w:val="28"/>
        </w:rPr>
      </w:pPr>
    </w:p>
    <w:sectPr w:rsidR="00CB31A3" w:rsidRPr="008A0784" w:rsidSect="00D01F4A">
      <w:pgSz w:w="11906" w:h="16838"/>
      <w:pgMar w:top="1440" w:right="1080" w:bottom="1440" w:left="1080" w:header="708" w:footer="1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075BF" w14:textId="77777777" w:rsidR="000E18B9" w:rsidRDefault="000E18B9" w:rsidP="00FF6A0F">
      <w:pPr>
        <w:spacing w:after="0"/>
      </w:pPr>
      <w:r>
        <w:separator/>
      </w:r>
    </w:p>
  </w:endnote>
  <w:endnote w:type="continuationSeparator" w:id="0">
    <w:p w14:paraId="6C7AB512" w14:textId="77777777" w:rsidR="000E18B9" w:rsidRDefault="000E18B9" w:rsidP="00FF6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Calibri"/>
    <w:charset w:val="00"/>
    <w:family w:val="auto"/>
    <w:pitch w:val="variable"/>
    <w:sig w:usb0="A00002AF" w:usb1="5000206A"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EYInterstate Light" w:hAnsi="EYInterstate Light"/>
        <w:sz w:val="18"/>
        <w:szCs w:val="18"/>
      </w:rPr>
      <w:id w:val="-380176997"/>
      <w:docPartObj>
        <w:docPartGallery w:val="Page Numbers (Bottom of Page)"/>
        <w:docPartUnique/>
      </w:docPartObj>
    </w:sdtPr>
    <w:sdtEndPr>
      <w:rPr>
        <w:color w:val="7F7F7F" w:themeColor="background1" w:themeShade="7F"/>
        <w:spacing w:val="60"/>
      </w:rPr>
    </w:sdtEndPr>
    <w:sdtContent>
      <w:p w14:paraId="1BD7EFCD" w14:textId="01B6ACAE" w:rsidR="00C225BF" w:rsidRPr="008D10DC" w:rsidRDefault="00C225BF" w:rsidP="008D10DC">
        <w:pPr>
          <w:pStyle w:val="Footer"/>
          <w:pBdr>
            <w:top w:val="single" w:sz="4" w:space="1" w:color="D9D9D9" w:themeColor="background1" w:themeShade="D9"/>
          </w:pBdr>
          <w:jc w:val="right"/>
          <w:rPr>
            <w:rFonts w:ascii="EYInterstate Light" w:hAnsi="EYInterstate Light"/>
            <w:sz w:val="18"/>
            <w:szCs w:val="18"/>
          </w:rPr>
        </w:pPr>
        <w:r w:rsidRPr="008D10DC">
          <w:rPr>
            <w:rFonts w:ascii="EYInterstate Light" w:hAnsi="EYInterstate Light"/>
            <w:sz w:val="18"/>
            <w:szCs w:val="18"/>
          </w:rPr>
          <w:fldChar w:fldCharType="begin"/>
        </w:r>
        <w:r w:rsidRPr="008D10DC">
          <w:rPr>
            <w:rFonts w:ascii="EYInterstate Light" w:hAnsi="EYInterstate Light"/>
            <w:sz w:val="18"/>
            <w:szCs w:val="18"/>
          </w:rPr>
          <w:instrText xml:space="preserve"> PAGE   \* MERGEFORMAT </w:instrText>
        </w:r>
        <w:r w:rsidRPr="008D10DC">
          <w:rPr>
            <w:rFonts w:ascii="EYInterstate Light" w:hAnsi="EYInterstate Light"/>
            <w:sz w:val="18"/>
            <w:szCs w:val="18"/>
          </w:rPr>
          <w:fldChar w:fldCharType="separate"/>
        </w:r>
        <w:r w:rsidRPr="008D10DC">
          <w:rPr>
            <w:rFonts w:ascii="EYInterstate Light" w:hAnsi="EYInterstate Light"/>
            <w:noProof/>
            <w:sz w:val="18"/>
            <w:szCs w:val="18"/>
          </w:rPr>
          <w:t>viii</w:t>
        </w:r>
        <w:r w:rsidRPr="008D10DC">
          <w:rPr>
            <w:rFonts w:ascii="EYInterstate Light" w:hAnsi="EYInterstate Light"/>
            <w:noProof/>
            <w:sz w:val="18"/>
            <w:szCs w:val="18"/>
          </w:rPr>
          <w:fldChar w:fldCharType="end"/>
        </w:r>
        <w:r w:rsidRPr="008D10DC">
          <w:rPr>
            <w:rFonts w:ascii="EYInterstate Light" w:hAnsi="EYInterstate Light"/>
            <w:sz w:val="18"/>
            <w:szCs w:val="18"/>
          </w:rPr>
          <w:t xml:space="preserve"> | </w:t>
        </w:r>
        <w:r w:rsidRPr="008D10DC">
          <w:rPr>
            <w:rFonts w:ascii="EYInterstate Light" w:hAnsi="EYInterstate Light"/>
            <w:color w:val="7F7F7F" w:themeColor="background1" w:themeShade="7F"/>
            <w:spacing w:val="60"/>
            <w:sz w:val="18"/>
            <w:szCs w:val="18"/>
          </w:rPr>
          <w:t>Page</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6DCE9" w14:textId="77777777" w:rsidR="00C225BF" w:rsidRPr="00011885" w:rsidRDefault="00C225BF" w:rsidP="00F76951">
    <w:pPr>
      <w:spacing w:after="0"/>
      <w:jc w:val="right"/>
      <w:rPr>
        <w:rFonts w:ascii="EYInterstate Light" w:hAnsi="EYInterstate Light"/>
        <w:color w:val="002776"/>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0D7D5" w14:textId="77777777" w:rsidR="000E18B9" w:rsidRDefault="000E18B9" w:rsidP="00FF6A0F">
      <w:pPr>
        <w:spacing w:after="0"/>
      </w:pPr>
      <w:r>
        <w:separator/>
      </w:r>
    </w:p>
  </w:footnote>
  <w:footnote w:type="continuationSeparator" w:id="0">
    <w:p w14:paraId="352F9910" w14:textId="77777777" w:rsidR="000E18B9" w:rsidRDefault="000E18B9" w:rsidP="00FF6A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FFB"/>
    <w:multiLevelType w:val="hybridMultilevel"/>
    <w:tmpl w:val="BBC28F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07792E"/>
    <w:multiLevelType w:val="hybridMultilevel"/>
    <w:tmpl w:val="D3FE72B4"/>
    <w:lvl w:ilvl="0" w:tplc="BD7CD182">
      <w:start w:val="1"/>
      <w:numFmt w:val="decimal"/>
      <w:lvlText w:val="%1."/>
      <w:lvlJc w:val="left"/>
      <w:pPr>
        <w:ind w:left="720" w:hanging="360"/>
      </w:pPr>
      <w:rPr>
        <w:b w:val="0"/>
      </w:rPr>
    </w:lvl>
    <w:lvl w:ilvl="1" w:tplc="2076D734">
      <w:start w:val="1"/>
      <w:numFmt w:val="lowerLetter"/>
      <w:lvlText w:val="(%2)"/>
      <w:lvlJc w:val="left"/>
      <w:pPr>
        <w:ind w:left="1470" w:hanging="3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978A9"/>
    <w:multiLevelType w:val="hybridMultilevel"/>
    <w:tmpl w:val="D3FE72B4"/>
    <w:lvl w:ilvl="0" w:tplc="FFFFFFFF">
      <w:start w:val="1"/>
      <w:numFmt w:val="decimal"/>
      <w:lvlText w:val="%1."/>
      <w:lvlJc w:val="left"/>
      <w:pPr>
        <w:ind w:left="720" w:hanging="360"/>
      </w:pPr>
      <w:rPr>
        <w:b w:val="0"/>
      </w:rPr>
    </w:lvl>
    <w:lvl w:ilvl="1" w:tplc="FFFFFFFF">
      <w:start w:val="1"/>
      <w:numFmt w:val="lowerLetter"/>
      <w:lvlText w:val="(%2)"/>
      <w:lvlJc w:val="left"/>
      <w:pPr>
        <w:ind w:left="1470" w:hanging="3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D90131"/>
    <w:multiLevelType w:val="hybridMultilevel"/>
    <w:tmpl w:val="A1002C30"/>
    <w:lvl w:ilvl="0" w:tplc="4009001B">
      <w:start w:val="1"/>
      <w:numFmt w:val="lowerRoman"/>
      <w:lvlText w:val="%1."/>
      <w:lvlJc w:val="right"/>
      <w:pPr>
        <w:ind w:left="2705" w:hanging="360"/>
      </w:pPr>
    </w:lvl>
    <w:lvl w:ilvl="1" w:tplc="40090019" w:tentative="1">
      <w:start w:val="1"/>
      <w:numFmt w:val="lowerLetter"/>
      <w:lvlText w:val="%2."/>
      <w:lvlJc w:val="left"/>
      <w:pPr>
        <w:ind w:left="3425" w:hanging="360"/>
      </w:pPr>
    </w:lvl>
    <w:lvl w:ilvl="2" w:tplc="4009001B" w:tentative="1">
      <w:start w:val="1"/>
      <w:numFmt w:val="lowerRoman"/>
      <w:lvlText w:val="%3."/>
      <w:lvlJc w:val="right"/>
      <w:pPr>
        <w:ind w:left="4145" w:hanging="180"/>
      </w:pPr>
    </w:lvl>
    <w:lvl w:ilvl="3" w:tplc="4009000F" w:tentative="1">
      <w:start w:val="1"/>
      <w:numFmt w:val="decimal"/>
      <w:lvlText w:val="%4."/>
      <w:lvlJc w:val="left"/>
      <w:pPr>
        <w:ind w:left="4865" w:hanging="360"/>
      </w:pPr>
    </w:lvl>
    <w:lvl w:ilvl="4" w:tplc="40090019" w:tentative="1">
      <w:start w:val="1"/>
      <w:numFmt w:val="lowerLetter"/>
      <w:lvlText w:val="%5."/>
      <w:lvlJc w:val="left"/>
      <w:pPr>
        <w:ind w:left="5585" w:hanging="360"/>
      </w:pPr>
    </w:lvl>
    <w:lvl w:ilvl="5" w:tplc="4009001B" w:tentative="1">
      <w:start w:val="1"/>
      <w:numFmt w:val="lowerRoman"/>
      <w:lvlText w:val="%6."/>
      <w:lvlJc w:val="right"/>
      <w:pPr>
        <w:ind w:left="6305" w:hanging="180"/>
      </w:pPr>
    </w:lvl>
    <w:lvl w:ilvl="6" w:tplc="4009000F" w:tentative="1">
      <w:start w:val="1"/>
      <w:numFmt w:val="decimal"/>
      <w:lvlText w:val="%7."/>
      <w:lvlJc w:val="left"/>
      <w:pPr>
        <w:ind w:left="7025" w:hanging="360"/>
      </w:pPr>
    </w:lvl>
    <w:lvl w:ilvl="7" w:tplc="40090019" w:tentative="1">
      <w:start w:val="1"/>
      <w:numFmt w:val="lowerLetter"/>
      <w:lvlText w:val="%8."/>
      <w:lvlJc w:val="left"/>
      <w:pPr>
        <w:ind w:left="7745" w:hanging="360"/>
      </w:pPr>
    </w:lvl>
    <w:lvl w:ilvl="8" w:tplc="4009001B" w:tentative="1">
      <w:start w:val="1"/>
      <w:numFmt w:val="lowerRoman"/>
      <w:lvlText w:val="%9."/>
      <w:lvlJc w:val="right"/>
      <w:pPr>
        <w:ind w:left="8465" w:hanging="180"/>
      </w:pPr>
    </w:lvl>
  </w:abstractNum>
  <w:abstractNum w:abstractNumId="4" w15:restartNumberingAfterBreak="0">
    <w:nsid w:val="27E36304"/>
    <w:multiLevelType w:val="hybridMultilevel"/>
    <w:tmpl w:val="CDB08224"/>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 w15:restartNumberingAfterBreak="0">
    <w:nsid w:val="27ED57DD"/>
    <w:multiLevelType w:val="hybridMultilevel"/>
    <w:tmpl w:val="C96CBA04"/>
    <w:lvl w:ilvl="0" w:tplc="D7707C58">
      <w:start w:val="1"/>
      <w:numFmt w:val="bullet"/>
      <w:pStyle w:val="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8C42B0"/>
    <w:multiLevelType w:val="hybridMultilevel"/>
    <w:tmpl w:val="13CA95C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316B00E1"/>
    <w:multiLevelType w:val="multilevel"/>
    <w:tmpl w:val="C44899E4"/>
    <w:styleLink w:val="DTT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70868B1"/>
    <w:multiLevelType w:val="hybridMultilevel"/>
    <w:tmpl w:val="3BA0E39E"/>
    <w:lvl w:ilvl="0" w:tplc="BD7CD182">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F5C7A55"/>
    <w:multiLevelType w:val="hybridMultilevel"/>
    <w:tmpl w:val="BE4C138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65316F1"/>
    <w:multiLevelType w:val="hybridMultilevel"/>
    <w:tmpl w:val="3BA0E39E"/>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78F08A5"/>
    <w:multiLevelType w:val="hybridMultilevel"/>
    <w:tmpl w:val="A2AAD3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B460F73"/>
    <w:multiLevelType w:val="hybridMultilevel"/>
    <w:tmpl w:val="5BD8EEF0"/>
    <w:lvl w:ilvl="0" w:tplc="2AE27D62">
      <w:start w:val="1"/>
      <w:numFmt w:val="lowerLetter"/>
      <w:lvlText w:val="%1)"/>
      <w:lvlJc w:val="left"/>
      <w:pPr>
        <w:ind w:left="720" w:hanging="360"/>
      </w:pPr>
      <w:rPr>
        <w:sz w:val="22"/>
        <w:szCs w:val="20"/>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D2C319D"/>
    <w:multiLevelType w:val="hybridMultilevel"/>
    <w:tmpl w:val="1A7EC3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610B2560"/>
    <w:multiLevelType w:val="hybridMultilevel"/>
    <w:tmpl w:val="3BA0E39E"/>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B16965"/>
    <w:multiLevelType w:val="hybridMultilevel"/>
    <w:tmpl w:val="47920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3D7607D"/>
    <w:multiLevelType w:val="multilevel"/>
    <w:tmpl w:val="E5523E88"/>
    <w:lvl w:ilvl="0">
      <w:start w:val="1"/>
      <w:numFmt w:val="decimal"/>
      <w:pStyle w:val="Heading1"/>
      <w:lvlText w:val="%1"/>
      <w:lvlJc w:val="left"/>
      <w:pPr>
        <w:ind w:left="360" w:hanging="360"/>
      </w:pPr>
      <w:rPr>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792" w:hanging="432"/>
      </w:pPr>
      <w:rPr>
        <w:rFonts w:hint="default"/>
        <w:color w:val="auto"/>
      </w:rPr>
    </w:lvl>
    <w:lvl w:ilvl="2">
      <w:start w:val="1"/>
      <w:numFmt w:val="decimal"/>
      <w:pStyle w:val="Heading3"/>
      <w:lvlText w:val="%1.%2.%3"/>
      <w:lvlJc w:val="left"/>
      <w:pPr>
        <w:ind w:left="1224" w:hanging="504"/>
      </w:pPr>
      <w:rPr>
        <w:rFonts w:ascii="EYInterstate Light" w:hAnsi="EYInterstate Light" w:hint="default"/>
        <w:b w:val="0"/>
        <w:i w:val="0"/>
        <w:iCs/>
        <w:color w:val="000000" w:themeColor="text1"/>
        <w:sz w:val="22"/>
        <w:szCs w:val="20"/>
      </w:rPr>
    </w:lvl>
    <w:lvl w:ilvl="3">
      <w:start w:val="1"/>
      <w:numFmt w:val="decimal"/>
      <w:pStyle w:val="Heading4"/>
      <w:lvlText w:val="%1.%2.%3.%4"/>
      <w:lvlJc w:val="left"/>
      <w:pPr>
        <w:ind w:left="1728" w:hanging="648"/>
      </w:pPr>
      <w:rPr>
        <w:rFonts w:hint="default"/>
        <w:color w:val="auto"/>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5406011"/>
    <w:multiLevelType w:val="hybridMultilevel"/>
    <w:tmpl w:val="D3FE72B4"/>
    <w:lvl w:ilvl="0" w:tplc="BD7CD182">
      <w:start w:val="1"/>
      <w:numFmt w:val="decimal"/>
      <w:lvlText w:val="%1."/>
      <w:lvlJc w:val="left"/>
      <w:pPr>
        <w:ind w:left="720" w:hanging="360"/>
      </w:pPr>
      <w:rPr>
        <w:b w:val="0"/>
      </w:rPr>
    </w:lvl>
    <w:lvl w:ilvl="1" w:tplc="2076D734">
      <w:start w:val="1"/>
      <w:numFmt w:val="lowerLetter"/>
      <w:lvlText w:val="(%2)"/>
      <w:lvlJc w:val="left"/>
      <w:pPr>
        <w:ind w:left="1470" w:hanging="3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77134"/>
    <w:multiLevelType w:val="hybridMultilevel"/>
    <w:tmpl w:val="4DBC7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F5268A"/>
    <w:multiLevelType w:val="hybridMultilevel"/>
    <w:tmpl w:val="5C64E584"/>
    <w:lvl w:ilvl="0" w:tplc="D7707C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076D734">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9174083">
    <w:abstractNumId w:val="7"/>
  </w:num>
  <w:num w:numId="2" w16cid:durableId="23361471">
    <w:abstractNumId w:val="16"/>
  </w:num>
  <w:num w:numId="3" w16cid:durableId="613905892">
    <w:abstractNumId w:val="1"/>
  </w:num>
  <w:num w:numId="4" w16cid:durableId="1677809756">
    <w:abstractNumId w:val="18"/>
  </w:num>
  <w:num w:numId="5" w16cid:durableId="499392057">
    <w:abstractNumId w:val="6"/>
  </w:num>
  <w:num w:numId="6" w16cid:durableId="1293634336">
    <w:abstractNumId w:val="13"/>
  </w:num>
  <w:num w:numId="7" w16cid:durableId="278492626">
    <w:abstractNumId w:val="5"/>
  </w:num>
  <w:num w:numId="8" w16cid:durableId="1476408100">
    <w:abstractNumId w:val="19"/>
  </w:num>
  <w:num w:numId="9" w16cid:durableId="235163406">
    <w:abstractNumId w:val="12"/>
  </w:num>
  <w:num w:numId="10" w16cid:durableId="362361726">
    <w:abstractNumId w:val="3"/>
  </w:num>
  <w:num w:numId="11" w16cid:durableId="1846747777">
    <w:abstractNumId w:val="11"/>
  </w:num>
  <w:num w:numId="12" w16cid:durableId="766385046">
    <w:abstractNumId w:val="9"/>
  </w:num>
  <w:num w:numId="13" w16cid:durableId="946615416">
    <w:abstractNumId w:val="0"/>
  </w:num>
  <w:num w:numId="14" w16cid:durableId="395981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07836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8658981">
    <w:abstractNumId w:val="16"/>
    <w:lvlOverride w:ilvl="0">
      <w:startOverride w:val="4"/>
    </w:lvlOverride>
    <w:lvlOverride w:ilvl="1">
      <w:startOverride w:val="1"/>
    </w:lvlOverride>
  </w:num>
  <w:num w:numId="17" w16cid:durableId="1060906180">
    <w:abstractNumId w:val="16"/>
  </w:num>
  <w:num w:numId="18" w16cid:durableId="1709790707">
    <w:abstractNumId w:val="17"/>
  </w:num>
  <w:num w:numId="19" w16cid:durableId="31542773">
    <w:abstractNumId w:val="2"/>
  </w:num>
  <w:num w:numId="20" w16cid:durableId="561258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4303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270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125936">
    <w:abstractNumId w:val="4"/>
  </w:num>
  <w:num w:numId="24" w16cid:durableId="192811825">
    <w:abstractNumId w:val="15"/>
  </w:num>
  <w:num w:numId="25" w16cid:durableId="12624877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19798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2842097">
    <w:abstractNumId w:val="8"/>
  </w:num>
  <w:num w:numId="28" w16cid:durableId="271015167">
    <w:abstractNumId w:val="14"/>
  </w:num>
  <w:num w:numId="29" w16cid:durableId="14194064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658814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182"/>
    <w:rsid w:val="000006DF"/>
    <w:rsid w:val="000007B0"/>
    <w:rsid w:val="000008D2"/>
    <w:rsid w:val="00000C05"/>
    <w:rsid w:val="00000E1D"/>
    <w:rsid w:val="00001926"/>
    <w:rsid w:val="00001CDB"/>
    <w:rsid w:val="00002D99"/>
    <w:rsid w:val="000034CE"/>
    <w:rsid w:val="0000427D"/>
    <w:rsid w:val="0000503A"/>
    <w:rsid w:val="00006C0F"/>
    <w:rsid w:val="00010C4F"/>
    <w:rsid w:val="00011885"/>
    <w:rsid w:val="0001204D"/>
    <w:rsid w:val="00014337"/>
    <w:rsid w:val="00014E43"/>
    <w:rsid w:val="00015409"/>
    <w:rsid w:val="00016004"/>
    <w:rsid w:val="00020AD5"/>
    <w:rsid w:val="000233C7"/>
    <w:rsid w:val="000236BE"/>
    <w:rsid w:val="00023817"/>
    <w:rsid w:val="00023ED4"/>
    <w:rsid w:val="000245ED"/>
    <w:rsid w:val="00024CF6"/>
    <w:rsid w:val="00025CDE"/>
    <w:rsid w:val="00026DA0"/>
    <w:rsid w:val="0003018F"/>
    <w:rsid w:val="0003059C"/>
    <w:rsid w:val="00030C95"/>
    <w:rsid w:val="00031ADB"/>
    <w:rsid w:val="00033524"/>
    <w:rsid w:val="0003591E"/>
    <w:rsid w:val="0003765A"/>
    <w:rsid w:val="00040479"/>
    <w:rsid w:val="00040683"/>
    <w:rsid w:val="0004077D"/>
    <w:rsid w:val="00041ACC"/>
    <w:rsid w:val="00041FF1"/>
    <w:rsid w:val="00044640"/>
    <w:rsid w:val="00044C27"/>
    <w:rsid w:val="00045B09"/>
    <w:rsid w:val="00046D46"/>
    <w:rsid w:val="00047238"/>
    <w:rsid w:val="000473F8"/>
    <w:rsid w:val="00047AAF"/>
    <w:rsid w:val="00050C53"/>
    <w:rsid w:val="00051493"/>
    <w:rsid w:val="00051BC1"/>
    <w:rsid w:val="00051C0D"/>
    <w:rsid w:val="00051E47"/>
    <w:rsid w:val="00051E9C"/>
    <w:rsid w:val="0005305D"/>
    <w:rsid w:val="00053150"/>
    <w:rsid w:val="000535AA"/>
    <w:rsid w:val="00053A1B"/>
    <w:rsid w:val="00053FF5"/>
    <w:rsid w:val="000543C2"/>
    <w:rsid w:val="00054425"/>
    <w:rsid w:val="00056DE8"/>
    <w:rsid w:val="000615F7"/>
    <w:rsid w:val="00061E1E"/>
    <w:rsid w:val="0006433D"/>
    <w:rsid w:val="000650EF"/>
    <w:rsid w:val="000653A6"/>
    <w:rsid w:val="00066DF8"/>
    <w:rsid w:val="00066EED"/>
    <w:rsid w:val="000737F2"/>
    <w:rsid w:val="00074310"/>
    <w:rsid w:val="0007526A"/>
    <w:rsid w:val="00076CEA"/>
    <w:rsid w:val="000779E3"/>
    <w:rsid w:val="00082409"/>
    <w:rsid w:val="00082FD3"/>
    <w:rsid w:val="00083D98"/>
    <w:rsid w:val="00083E07"/>
    <w:rsid w:val="00083FB7"/>
    <w:rsid w:val="00084757"/>
    <w:rsid w:val="0008587B"/>
    <w:rsid w:val="00091369"/>
    <w:rsid w:val="00091889"/>
    <w:rsid w:val="0009205B"/>
    <w:rsid w:val="00092141"/>
    <w:rsid w:val="0009231D"/>
    <w:rsid w:val="00096034"/>
    <w:rsid w:val="0009721A"/>
    <w:rsid w:val="00097AA3"/>
    <w:rsid w:val="000A002F"/>
    <w:rsid w:val="000A06E1"/>
    <w:rsid w:val="000A37F3"/>
    <w:rsid w:val="000A3A56"/>
    <w:rsid w:val="000A65B7"/>
    <w:rsid w:val="000B3642"/>
    <w:rsid w:val="000B4BD3"/>
    <w:rsid w:val="000B4D05"/>
    <w:rsid w:val="000B50C9"/>
    <w:rsid w:val="000B521D"/>
    <w:rsid w:val="000B5333"/>
    <w:rsid w:val="000B5B2D"/>
    <w:rsid w:val="000B63CA"/>
    <w:rsid w:val="000B72E9"/>
    <w:rsid w:val="000C0BFE"/>
    <w:rsid w:val="000C3B02"/>
    <w:rsid w:val="000C3EFC"/>
    <w:rsid w:val="000C53C0"/>
    <w:rsid w:val="000C67F8"/>
    <w:rsid w:val="000C715D"/>
    <w:rsid w:val="000D11EE"/>
    <w:rsid w:val="000D1530"/>
    <w:rsid w:val="000D2436"/>
    <w:rsid w:val="000D3231"/>
    <w:rsid w:val="000D5CD5"/>
    <w:rsid w:val="000D5D68"/>
    <w:rsid w:val="000D6C76"/>
    <w:rsid w:val="000D6FAE"/>
    <w:rsid w:val="000D7842"/>
    <w:rsid w:val="000E00F0"/>
    <w:rsid w:val="000E0624"/>
    <w:rsid w:val="000E0FAC"/>
    <w:rsid w:val="000E1529"/>
    <w:rsid w:val="000E18B9"/>
    <w:rsid w:val="000E1AC5"/>
    <w:rsid w:val="000E2095"/>
    <w:rsid w:val="000E2402"/>
    <w:rsid w:val="000E364D"/>
    <w:rsid w:val="000E6AD8"/>
    <w:rsid w:val="000E6BDF"/>
    <w:rsid w:val="000F0E92"/>
    <w:rsid w:val="000F123A"/>
    <w:rsid w:val="000F14C4"/>
    <w:rsid w:val="000F1D43"/>
    <w:rsid w:val="000F23E6"/>
    <w:rsid w:val="000F311A"/>
    <w:rsid w:val="000F32E6"/>
    <w:rsid w:val="000F4073"/>
    <w:rsid w:val="000F52E4"/>
    <w:rsid w:val="000F5F79"/>
    <w:rsid w:val="000F7B56"/>
    <w:rsid w:val="00100EBC"/>
    <w:rsid w:val="001017D4"/>
    <w:rsid w:val="00101E6A"/>
    <w:rsid w:val="00101F03"/>
    <w:rsid w:val="001026A1"/>
    <w:rsid w:val="00107185"/>
    <w:rsid w:val="00111BC0"/>
    <w:rsid w:val="001124B0"/>
    <w:rsid w:val="00112BF3"/>
    <w:rsid w:val="00112C99"/>
    <w:rsid w:val="00113C3F"/>
    <w:rsid w:val="00114DFD"/>
    <w:rsid w:val="0011655F"/>
    <w:rsid w:val="00116CAF"/>
    <w:rsid w:val="0011723D"/>
    <w:rsid w:val="00120FBE"/>
    <w:rsid w:val="0012130C"/>
    <w:rsid w:val="00121CE5"/>
    <w:rsid w:val="00121DBC"/>
    <w:rsid w:val="00122756"/>
    <w:rsid w:val="00124C96"/>
    <w:rsid w:val="001252CE"/>
    <w:rsid w:val="00125624"/>
    <w:rsid w:val="00125E05"/>
    <w:rsid w:val="0012617B"/>
    <w:rsid w:val="0013141C"/>
    <w:rsid w:val="001321A6"/>
    <w:rsid w:val="001340F6"/>
    <w:rsid w:val="0013451C"/>
    <w:rsid w:val="0013483C"/>
    <w:rsid w:val="00135A2D"/>
    <w:rsid w:val="00136186"/>
    <w:rsid w:val="00136623"/>
    <w:rsid w:val="00137184"/>
    <w:rsid w:val="0013746B"/>
    <w:rsid w:val="00137E50"/>
    <w:rsid w:val="001402C0"/>
    <w:rsid w:val="00142DC0"/>
    <w:rsid w:val="00143B56"/>
    <w:rsid w:val="0014426B"/>
    <w:rsid w:val="001448D6"/>
    <w:rsid w:val="00145C7B"/>
    <w:rsid w:val="0014710F"/>
    <w:rsid w:val="00147447"/>
    <w:rsid w:val="0015025A"/>
    <w:rsid w:val="00150544"/>
    <w:rsid w:val="00150672"/>
    <w:rsid w:val="00153E15"/>
    <w:rsid w:val="001540EE"/>
    <w:rsid w:val="00154413"/>
    <w:rsid w:val="00155C59"/>
    <w:rsid w:val="00155E3A"/>
    <w:rsid w:val="00156F60"/>
    <w:rsid w:val="0015798D"/>
    <w:rsid w:val="001602F3"/>
    <w:rsid w:val="00160666"/>
    <w:rsid w:val="001618F2"/>
    <w:rsid w:val="0016343D"/>
    <w:rsid w:val="00163FFB"/>
    <w:rsid w:val="0016460E"/>
    <w:rsid w:val="00164675"/>
    <w:rsid w:val="00166133"/>
    <w:rsid w:val="0016621B"/>
    <w:rsid w:val="00167A6B"/>
    <w:rsid w:val="00170278"/>
    <w:rsid w:val="00170F0A"/>
    <w:rsid w:val="00171B72"/>
    <w:rsid w:val="001735DF"/>
    <w:rsid w:val="001748A2"/>
    <w:rsid w:val="001750B7"/>
    <w:rsid w:val="001758D1"/>
    <w:rsid w:val="00175E80"/>
    <w:rsid w:val="00176DDF"/>
    <w:rsid w:val="001811BC"/>
    <w:rsid w:val="001868CF"/>
    <w:rsid w:val="00186D9E"/>
    <w:rsid w:val="00190BBB"/>
    <w:rsid w:val="00191580"/>
    <w:rsid w:val="00191D6B"/>
    <w:rsid w:val="00192188"/>
    <w:rsid w:val="001942CB"/>
    <w:rsid w:val="0019469E"/>
    <w:rsid w:val="00194703"/>
    <w:rsid w:val="00196220"/>
    <w:rsid w:val="00196C0A"/>
    <w:rsid w:val="00197997"/>
    <w:rsid w:val="001A022E"/>
    <w:rsid w:val="001A2265"/>
    <w:rsid w:val="001A296C"/>
    <w:rsid w:val="001A351F"/>
    <w:rsid w:val="001A36ED"/>
    <w:rsid w:val="001A4F52"/>
    <w:rsid w:val="001A5016"/>
    <w:rsid w:val="001A5375"/>
    <w:rsid w:val="001A54A1"/>
    <w:rsid w:val="001A56F5"/>
    <w:rsid w:val="001A6F22"/>
    <w:rsid w:val="001A78C4"/>
    <w:rsid w:val="001A7A85"/>
    <w:rsid w:val="001A7D1F"/>
    <w:rsid w:val="001B215C"/>
    <w:rsid w:val="001B321E"/>
    <w:rsid w:val="001B4B1C"/>
    <w:rsid w:val="001B51EE"/>
    <w:rsid w:val="001B6ED0"/>
    <w:rsid w:val="001B6FC5"/>
    <w:rsid w:val="001C1D82"/>
    <w:rsid w:val="001C2003"/>
    <w:rsid w:val="001C2FED"/>
    <w:rsid w:val="001C3498"/>
    <w:rsid w:val="001C3583"/>
    <w:rsid w:val="001C3996"/>
    <w:rsid w:val="001C3FD7"/>
    <w:rsid w:val="001C4755"/>
    <w:rsid w:val="001C4CB7"/>
    <w:rsid w:val="001C7D90"/>
    <w:rsid w:val="001D1802"/>
    <w:rsid w:val="001D3C51"/>
    <w:rsid w:val="001D4338"/>
    <w:rsid w:val="001D5EBC"/>
    <w:rsid w:val="001D6EA6"/>
    <w:rsid w:val="001D6F39"/>
    <w:rsid w:val="001D70F0"/>
    <w:rsid w:val="001E1420"/>
    <w:rsid w:val="001E3697"/>
    <w:rsid w:val="001E5086"/>
    <w:rsid w:val="001E5F7C"/>
    <w:rsid w:val="001E629E"/>
    <w:rsid w:val="001E6B9F"/>
    <w:rsid w:val="001E72F6"/>
    <w:rsid w:val="001F06E6"/>
    <w:rsid w:val="001F1CF0"/>
    <w:rsid w:val="001F2DE2"/>
    <w:rsid w:val="001F60EC"/>
    <w:rsid w:val="001F6854"/>
    <w:rsid w:val="001F6AC0"/>
    <w:rsid w:val="001F79A6"/>
    <w:rsid w:val="001F79CF"/>
    <w:rsid w:val="001F7C70"/>
    <w:rsid w:val="00200D5D"/>
    <w:rsid w:val="00201971"/>
    <w:rsid w:val="00201A75"/>
    <w:rsid w:val="00201C62"/>
    <w:rsid w:val="002036E1"/>
    <w:rsid w:val="00203916"/>
    <w:rsid w:val="00204207"/>
    <w:rsid w:val="00204BF1"/>
    <w:rsid w:val="00204BFD"/>
    <w:rsid w:val="00204C92"/>
    <w:rsid w:val="002052AE"/>
    <w:rsid w:val="00205FA1"/>
    <w:rsid w:val="00207B82"/>
    <w:rsid w:val="00210490"/>
    <w:rsid w:val="002108CA"/>
    <w:rsid w:val="002108F4"/>
    <w:rsid w:val="00210E06"/>
    <w:rsid w:val="0021137D"/>
    <w:rsid w:val="00211E0E"/>
    <w:rsid w:val="0021269B"/>
    <w:rsid w:val="00212FE3"/>
    <w:rsid w:val="00213A6B"/>
    <w:rsid w:val="00213E37"/>
    <w:rsid w:val="00216C4B"/>
    <w:rsid w:val="00216E54"/>
    <w:rsid w:val="00216F5D"/>
    <w:rsid w:val="00217583"/>
    <w:rsid w:val="0022019D"/>
    <w:rsid w:val="002215EF"/>
    <w:rsid w:val="00221E3C"/>
    <w:rsid w:val="00224E84"/>
    <w:rsid w:val="00225A85"/>
    <w:rsid w:val="002260AC"/>
    <w:rsid w:val="002267F2"/>
    <w:rsid w:val="00227DB6"/>
    <w:rsid w:val="00230858"/>
    <w:rsid w:val="002328D1"/>
    <w:rsid w:val="002335D3"/>
    <w:rsid w:val="00235926"/>
    <w:rsid w:val="002361A4"/>
    <w:rsid w:val="00236925"/>
    <w:rsid w:val="0023772E"/>
    <w:rsid w:val="0024060A"/>
    <w:rsid w:val="002408FC"/>
    <w:rsid w:val="00242261"/>
    <w:rsid w:val="00244090"/>
    <w:rsid w:val="00244455"/>
    <w:rsid w:val="00244EC6"/>
    <w:rsid w:val="00245E8D"/>
    <w:rsid w:val="00246872"/>
    <w:rsid w:val="0025047C"/>
    <w:rsid w:val="0025130E"/>
    <w:rsid w:val="00253116"/>
    <w:rsid w:val="002541ED"/>
    <w:rsid w:val="002543F2"/>
    <w:rsid w:val="0025496C"/>
    <w:rsid w:val="00255B96"/>
    <w:rsid w:val="0025702F"/>
    <w:rsid w:val="002605E6"/>
    <w:rsid w:val="002609BF"/>
    <w:rsid w:val="00262D7A"/>
    <w:rsid w:val="00264943"/>
    <w:rsid w:val="00265713"/>
    <w:rsid w:val="00265EDB"/>
    <w:rsid w:val="00266D09"/>
    <w:rsid w:val="0027036C"/>
    <w:rsid w:val="0027117E"/>
    <w:rsid w:val="002727A8"/>
    <w:rsid w:val="00272D94"/>
    <w:rsid w:val="002741A1"/>
    <w:rsid w:val="00274400"/>
    <w:rsid w:val="00274CC1"/>
    <w:rsid w:val="0027517D"/>
    <w:rsid w:val="00276ECE"/>
    <w:rsid w:val="00280A43"/>
    <w:rsid w:val="00283B2A"/>
    <w:rsid w:val="002843E7"/>
    <w:rsid w:val="00284EDC"/>
    <w:rsid w:val="00287054"/>
    <w:rsid w:val="002874C9"/>
    <w:rsid w:val="00287640"/>
    <w:rsid w:val="00287ED2"/>
    <w:rsid w:val="0029023B"/>
    <w:rsid w:val="00290466"/>
    <w:rsid w:val="002904C2"/>
    <w:rsid w:val="00290BF5"/>
    <w:rsid w:val="00292B5C"/>
    <w:rsid w:val="002939CF"/>
    <w:rsid w:val="00293B11"/>
    <w:rsid w:val="002A0181"/>
    <w:rsid w:val="002A2645"/>
    <w:rsid w:val="002A2A8A"/>
    <w:rsid w:val="002A30F7"/>
    <w:rsid w:val="002A33CB"/>
    <w:rsid w:val="002A352A"/>
    <w:rsid w:val="002A4503"/>
    <w:rsid w:val="002A57B5"/>
    <w:rsid w:val="002A66E8"/>
    <w:rsid w:val="002A6F8B"/>
    <w:rsid w:val="002A7CD4"/>
    <w:rsid w:val="002B06B1"/>
    <w:rsid w:val="002B08D2"/>
    <w:rsid w:val="002B1F9D"/>
    <w:rsid w:val="002B26C1"/>
    <w:rsid w:val="002B2CFF"/>
    <w:rsid w:val="002B3325"/>
    <w:rsid w:val="002B3362"/>
    <w:rsid w:val="002B406D"/>
    <w:rsid w:val="002B44FD"/>
    <w:rsid w:val="002B6950"/>
    <w:rsid w:val="002B6BA6"/>
    <w:rsid w:val="002C05B7"/>
    <w:rsid w:val="002C2B6F"/>
    <w:rsid w:val="002C2DCD"/>
    <w:rsid w:val="002C4F17"/>
    <w:rsid w:val="002C5355"/>
    <w:rsid w:val="002C6DC5"/>
    <w:rsid w:val="002C72E0"/>
    <w:rsid w:val="002C7E41"/>
    <w:rsid w:val="002D12AE"/>
    <w:rsid w:val="002D3438"/>
    <w:rsid w:val="002D3897"/>
    <w:rsid w:val="002D5B37"/>
    <w:rsid w:val="002D5BBA"/>
    <w:rsid w:val="002D5F12"/>
    <w:rsid w:val="002D5F70"/>
    <w:rsid w:val="002D625D"/>
    <w:rsid w:val="002D62D5"/>
    <w:rsid w:val="002E0058"/>
    <w:rsid w:val="002E02FB"/>
    <w:rsid w:val="002E0620"/>
    <w:rsid w:val="002E0E13"/>
    <w:rsid w:val="002E0E32"/>
    <w:rsid w:val="002E2297"/>
    <w:rsid w:val="002E2698"/>
    <w:rsid w:val="002E2EE6"/>
    <w:rsid w:val="002E3708"/>
    <w:rsid w:val="002E6C52"/>
    <w:rsid w:val="002E7C61"/>
    <w:rsid w:val="002E7CA5"/>
    <w:rsid w:val="002F0199"/>
    <w:rsid w:val="002F025D"/>
    <w:rsid w:val="002F172E"/>
    <w:rsid w:val="002F2A4B"/>
    <w:rsid w:val="002F320E"/>
    <w:rsid w:val="002F3C6F"/>
    <w:rsid w:val="002F4255"/>
    <w:rsid w:val="002F4FF7"/>
    <w:rsid w:val="002F75B4"/>
    <w:rsid w:val="002F7989"/>
    <w:rsid w:val="00300D2C"/>
    <w:rsid w:val="00301B7E"/>
    <w:rsid w:val="00301BE5"/>
    <w:rsid w:val="00302F1C"/>
    <w:rsid w:val="003059C1"/>
    <w:rsid w:val="00305F73"/>
    <w:rsid w:val="00306A60"/>
    <w:rsid w:val="00310FAD"/>
    <w:rsid w:val="00312337"/>
    <w:rsid w:val="003129EC"/>
    <w:rsid w:val="00312C71"/>
    <w:rsid w:val="0031407B"/>
    <w:rsid w:val="0031490F"/>
    <w:rsid w:val="00320784"/>
    <w:rsid w:val="00320D58"/>
    <w:rsid w:val="00321A01"/>
    <w:rsid w:val="00321BC8"/>
    <w:rsid w:val="00324914"/>
    <w:rsid w:val="00324CA6"/>
    <w:rsid w:val="00325733"/>
    <w:rsid w:val="0032585E"/>
    <w:rsid w:val="003259C1"/>
    <w:rsid w:val="00326F76"/>
    <w:rsid w:val="0033325B"/>
    <w:rsid w:val="00333F99"/>
    <w:rsid w:val="00334BF4"/>
    <w:rsid w:val="00334D1D"/>
    <w:rsid w:val="00334F7D"/>
    <w:rsid w:val="003354D4"/>
    <w:rsid w:val="00335894"/>
    <w:rsid w:val="003364BB"/>
    <w:rsid w:val="003405FA"/>
    <w:rsid w:val="00340D27"/>
    <w:rsid w:val="0034123C"/>
    <w:rsid w:val="0034153F"/>
    <w:rsid w:val="0034363F"/>
    <w:rsid w:val="003437BC"/>
    <w:rsid w:val="00344571"/>
    <w:rsid w:val="00344F02"/>
    <w:rsid w:val="00345310"/>
    <w:rsid w:val="00347F39"/>
    <w:rsid w:val="00350DFA"/>
    <w:rsid w:val="00351073"/>
    <w:rsid w:val="00351D03"/>
    <w:rsid w:val="003521BC"/>
    <w:rsid w:val="00352A50"/>
    <w:rsid w:val="00353489"/>
    <w:rsid w:val="003556CF"/>
    <w:rsid w:val="00360EE0"/>
    <w:rsid w:val="00361553"/>
    <w:rsid w:val="0036205B"/>
    <w:rsid w:val="00365361"/>
    <w:rsid w:val="00365CB5"/>
    <w:rsid w:val="00365E0D"/>
    <w:rsid w:val="003675D7"/>
    <w:rsid w:val="00367D61"/>
    <w:rsid w:val="00370257"/>
    <w:rsid w:val="00371D51"/>
    <w:rsid w:val="00371FE7"/>
    <w:rsid w:val="00372902"/>
    <w:rsid w:val="00374355"/>
    <w:rsid w:val="00374924"/>
    <w:rsid w:val="0037686B"/>
    <w:rsid w:val="003770C0"/>
    <w:rsid w:val="003801BF"/>
    <w:rsid w:val="00382524"/>
    <w:rsid w:val="00385325"/>
    <w:rsid w:val="00385465"/>
    <w:rsid w:val="00385478"/>
    <w:rsid w:val="00386BC8"/>
    <w:rsid w:val="0038778C"/>
    <w:rsid w:val="00387D68"/>
    <w:rsid w:val="003901B9"/>
    <w:rsid w:val="00391605"/>
    <w:rsid w:val="0039242D"/>
    <w:rsid w:val="0039262C"/>
    <w:rsid w:val="00393E66"/>
    <w:rsid w:val="0039529B"/>
    <w:rsid w:val="00395DD0"/>
    <w:rsid w:val="0039685B"/>
    <w:rsid w:val="00397746"/>
    <w:rsid w:val="00397A90"/>
    <w:rsid w:val="00397DDE"/>
    <w:rsid w:val="003A03A9"/>
    <w:rsid w:val="003A192B"/>
    <w:rsid w:val="003A2561"/>
    <w:rsid w:val="003A27BD"/>
    <w:rsid w:val="003A3397"/>
    <w:rsid w:val="003A3B60"/>
    <w:rsid w:val="003A3FA9"/>
    <w:rsid w:val="003A41A3"/>
    <w:rsid w:val="003A448F"/>
    <w:rsid w:val="003A4EF6"/>
    <w:rsid w:val="003A560A"/>
    <w:rsid w:val="003A6717"/>
    <w:rsid w:val="003A6E90"/>
    <w:rsid w:val="003A75BF"/>
    <w:rsid w:val="003B070E"/>
    <w:rsid w:val="003B3CD4"/>
    <w:rsid w:val="003B3F50"/>
    <w:rsid w:val="003B4238"/>
    <w:rsid w:val="003B5C96"/>
    <w:rsid w:val="003B6155"/>
    <w:rsid w:val="003B634C"/>
    <w:rsid w:val="003B7E2F"/>
    <w:rsid w:val="003C1BA8"/>
    <w:rsid w:val="003C1C54"/>
    <w:rsid w:val="003C4376"/>
    <w:rsid w:val="003C4910"/>
    <w:rsid w:val="003C4EF0"/>
    <w:rsid w:val="003C52C0"/>
    <w:rsid w:val="003D0582"/>
    <w:rsid w:val="003D071A"/>
    <w:rsid w:val="003D246E"/>
    <w:rsid w:val="003D2688"/>
    <w:rsid w:val="003D3F52"/>
    <w:rsid w:val="003D6F03"/>
    <w:rsid w:val="003E08B7"/>
    <w:rsid w:val="003E08BC"/>
    <w:rsid w:val="003E2DC3"/>
    <w:rsid w:val="003E368D"/>
    <w:rsid w:val="003E5F0E"/>
    <w:rsid w:val="003E6A6E"/>
    <w:rsid w:val="003E74D0"/>
    <w:rsid w:val="003F071C"/>
    <w:rsid w:val="003F139A"/>
    <w:rsid w:val="003F1EE4"/>
    <w:rsid w:val="003F2116"/>
    <w:rsid w:val="003F2536"/>
    <w:rsid w:val="003F2E76"/>
    <w:rsid w:val="003F36D9"/>
    <w:rsid w:val="003F40EE"/>
    <w:rsid w:val="003F4B25"/>
    <w:rsid w:val="003F5297"/>
    <w:rsid w:val="003F52F3"/>
    <w:rsid w:val="003F5C43"/>
    <w:rsid w:val="003F5ED6"/>
    <w:rsid w:val="003F6B62"/>
    <w:rsid w:val="003F732A"/>
    <w:rsid w:val="003F7E09"/>
    <w:rsid w:val="00402E57"/>
    <w:rsid w:val="004035A6"/>
    <w:rsid w:val="00403AAA"/>
    <w:rsid w:val="0040498F"/>
    <w:rsid w:val="00404BDE"/>
    <w:rsid w:val="00404DA0"/>
    <w:rsid w:val="0040605C"/>
    <w:rsid w:val="0040752E"/>
    <w:rsid w:val="00410963"/>
    <w:rsid w:val="00411476"/>
    <w:rsid w:val="00411778"/>
    <w:rsid w:val="004120E5"/>
    <w:rsid w:val="004122DA"/>
    <w:rsid w:val="00412905"/>
    <w:rsid w:val="00416762"/>
    <w:rsid w:val="0042082D"/>
    <w:rsid w:val="0042194A"/>
    <w:rsid w:val="00422412"/>
    <w:rsid w:val="004240FA"/>
    <w:rsid w:val="004246B5"/>
    <w:rsid w:val="00424B86"/>
    <w:rsid w:val="004252A8"/>
    <w:rsid w:val="00425849"/>
    <w:rsid w:val="00427410"/>
    <w:rsid w:val="00430B7E"/>
    <w:rsid w:val="00431C98"/>
    <w:rsid w:val="00431DED"/>
    <w:rsid w:val="00433095"/>
    <w:rsid w:val="00433BF3"/>
    <w:rsid w:val="004349F0"/>
    <w:rsid w:val="00436370"/>
    <w:rsid w:val="00436E50"/>
    <w:rsid w:val="00440AF8"/>
    <w:rsid w:val="00443483"/>
    <w:rsid w:val="004456DF"/>
    <w:rsid w:val="004457BF"/>
    <w:rsid w:val="00445BA9"/>
    <w:rsid w:val="00445C5B"/>
    <w:rsid w:val="004468EC"/>
    <w:rsid w:val="004508F9"/>
    <w:rsid w:val="00450B16"/>
    <w:rsid w:val="004514B1"/>
    <w:rsid w:val="004532AB"/>
    <w:rsid w:val="00454D0A"/>
    <w:rsid w:val="00454D97"/>
    <w:rsid w:val="00456665"/>
    <w:rsid w:val="00456719"/>
    <w:rsid w:val="0046007F"/>
    <w:rsid w:val="0046240A"/>
    <w:rsid w:val="0046543B"/>
    <w:rsid w:val="00470594"/>
    <w:rsid w:val="00470B27"/>
    <w:rsid w:val="0047178F"/>
    <w:rsid w:val="004717BA"/>
    <w:rsid w:val="00475482"/>
    <w:rsid w:val="00475A40"/>
    <w:rsid w:val="00477733"/>
    <w:rsid w:val="00477CC4"/>
    <w:rsid w:val="0048046F"/>
    <w:rsid w:val="004917C1"/>
    <w:rsid w:val="00491E3D"/>
    <w:rsid w:val="004933E6"/>
    <w:rsid w:val="004935CE"/>
    <w:rsid w:val="00494063"/>
    <w:rsid w:val="0049489B"/>
    <w:rsid w:val="00495812"/>
    <w:rsid w:val="0049632C"/>
    <w:rsid w:val="00496AC4"/>
    <w:rsid w:val="0049784C"/>
    <w:rsid w:val="004A0551"/>
    <w:rsid w:val="004A08BF"/>
    <w:rsid w:val="004A09BC"/>
    <w:rsid w:val="004A0F39"/>
    <w:rsid w:val="004A1DA8"/>
    <w:rsid w:val="004A3C85"/>
    <w:rsid w:val="004A3EBF"/>
    <w:rsid w:val="004A518D"/>
    <w:rsid w:val="004A5D27"/>
    <w:rsid w:val="004A6E12"/>
    <w:rsid w:val="004A7B31"/>
    <w:rsid w:val="004B077D"/>
    <w:rsid w:val="004B1A7B"/>
    <w:rsid w:val="004B2D79"/>
    <w:rsid w:val="004B4A43"/>
    <w:rsid w:val="004B4B78"/>
    <w:rsid w:val="004B69AE"/>
    <w:rsid w:val="004C33A8"/>
    <w:rsid w:val="004C3544"/>
    <w:rsid w:val="004C3E66"/>
    <w:rsid w:val="004C4EC3"/>
    <w:rsid w:val="004C561F"/>
    <w:rsid w:val="004C5807"/>
    <w:rsid w:val="004C5E92"/>
    <w:rsid w:val="004C67FA"/>
    <w:rsid w:val="004C6EC6"/>
    <w:rsid w:val="004C7243"/>
    <w:rsid w:val="004C7440"/>
    <w:rsid w:val="004C7E3A"/>
    <w:rsid w:val="004D00B5"/>
    <w:rsid w:val="004D0A25"/>
    <w:rsid w:val="004D0FAD"/>
    <w:rsid w:val="004D1454"/>
    <w:rsid w:val="004D16D8"/>
    <w:rsid w:val="004D17B3"/>
    <w:rsid w:val="004D4290"/>
    <w:rsid w:val="004D449B"/>
    <w:rsid w:val="004D4D27"/>
    <w:rsid w:val="004D5828"/>
    <w:rsid w:val="004D6A17"/>
    <w:rsid w:val="004D6ED1"/>
    <w:rsid w:val="004D7170"/>
    <w:rsid w:val="004D751F"/>
    <w:rsid w:val="004D776F"/>
    <w:rsid w:val="004E0170"/>
    <w:rsid w:val="004E16EC"/>
    <w:rsid w:val="004E1FAF"/>
    <w:rsid w:val="004E30B2"/>
    <w:rsid w:val="004E520A"/>
    <w:rsid w:val="004E58A1"/>
    <w:rsid w:val="004E7CF5"/>
    <w:rsid w:val="004F09A8"/>
    <w:rsid w:val="004F0A5F"/>
    <w:rsid w:val="004F2376"/>
    <w:rsid w:val="004F24EB"/>
    <w:rsid w:val="004F2B65"/>
    <w:rsid w:val="004F4B2B"/>
    <w:rsid w:val="004F578D"/>
    <w:rsid w:val="004F59E7"/>
    <w:rsid w:val="004F5BDA"/>
    <w:rsid w:val="004F606D"/>
    <w:rsid w:val="004F7AB1"/>
    <w:rsid w:val="00502324"/>
    <w:rsid w:val="00503048"/>
    <w:rsid w:val="00503B59"/>
    <w:rsid w:val="00504498"/>
    <w:rsid w:val="00504D6F"/>
    <w:rsid w:val="00505AE5"/>
    <w:rsid w:val="00507AD8"/>
    <w:rsid w:val="00510A13"/>
    <w:rsid w:val="00511422"/>
    <w:rsid w:val="00512E51"/>
    <w:rsid w:val="00513622"/>
    <w:rsid w:val="00513926"/>
    <w:rsid w:val="00513D29"/>
    <w:rsid w:val="005158CF"/>
    <w:rsid w:val="00515A11"/>
    <w:rsid w:val="00515D88"/>
    <w:rsid w:val="005171ED"/>
    <w:rsid w:val="005175EE"/>
    <w:rsid w:val="00520C59"/>
    <w:rsid w:val="00521406"/>
    <w:rsid w:val="00522238"/>
    <w:rsid w:val="00523AFE"/>
    <w:rsid w:val="00523CA1"/>
    <w:rsid w:val="00525216"/>
    <w:rsid w:val="0052567C"/>
    <w:rsid w:val="005256BE"/>
    <w:rsid w:val="00527F3F"/>
    <w:rsid w:val="00530D70"/>
    <w:rsid w:val="00530E81"/>
    <w:rsid w:val="005311B8"/>
    <w:rsid w:val="0053121B"/>
    <w:rsid w:val="00531630"/>
    <w:rsid w:val="005328DD"/>
    <w:rsid w:val="00532DD4"/>
    <w:rsid w:val="005335E1"/>
    <w:rsid w:val="00534982"/>
    <w:rsid w:val="005370E8"/>
    <w:rsid w:val="005404D6"/>
    <w:rsid w:val="005428B7"/>
    <w:rsid w:val="00542AC3"/>
    <w:rsid w:val="00542F08"/>
    <w:rsid w:val="005436D5"/>
    <w:rsid w:val="005437F6"/>
    <w:rsid w:val="00546084"/>
    <w:rsid w:val="005463BC"/>
    <w:rsid w:val="0054648E"/>
    <w:rsid w:val="00546887"/>
    <w:rsid w:val="00546F69"/>
    <w:rsid w:val="0054758E"/>
    <w:rsid w:val="00547FF9"/>
    <w:rsid w:val="0055032F"/>
    <w:rsid w:val="00550CF0"/>
    <w:rsid w:val="00552EAF"/>
    <w:rsid w:val="00554622"/>
    <w:rsid w:val="00554B9E"/>
    <w:rsid w:val="00555094"/>
    <w:rsid w:val="005551F0"/>
    <w:rsid w:val="00560666"/>
    <w:rsid w:val="005606D3"/>
    <w:rsid w:val="0056073D"/>
    <w:rsid w:val="0056139C"/>
    <w:rsid w:val="005620A8"/>
    <w:rsid w:val="00562131"/>
    <w:rsid w:val="00564810"/>
    <w:rsid w:val="00565FE7"/>
    <w:rsid w:val="005661DF"/>
    <w:rsid w:val="00566731"/>
    <w:rsid w:val="00567C06"/>
    <w:rsid w:val="005701CC"/>
    <w:rsid w:val="00570CD3"/>
    <w:rsid w:val="00570CDD"/>
    <w:rsid w:val="005736DC"/>
    <w:rsid w:val="0057377D"/>
    <w:rsid w:val="00573B20"/>
    <w:rsid w:val="00575802"/>
    <w:rsid w:val="00575B76"/>
    <w:rsid w:val="00576A4B"/>
    <w:rsid w:val="005774D8"/>
    <w:rsid w:val="00580865"/>
    <w:rsid w:val="005813AC"/>
    <w:rsid w:val="0058313F"/>
    <w:rsid w:val="00584342"/>
    <w:rsid w:val="00584A34"/>
    <w:rsid w:val="00585395"/>
    <w:rsid w:val="0058677E"/>
    <w:rsid w:val="00586AE3"/>
    <w:rsid w:val="0058717E"/>
    <w:rsid w:val="00591EBA"/>
    <w:rsid w:val="005A00BB"/>
    <w:rsid w:val="005A0182"/>
    <w:rsid w:val="005A0B85"/>
    <w:rsid w:val="005A2DDA"/>
    <w:rsid w:val="005A440D"/>
    <w:rsid w:val="005A5E42"/>
    <w:rsid w:val="005A78B0"/>
    <w:rsid w:val="005A7997"/>
    <w:rsid w:val="005B219C"/>
    <w:rsid w:val="005B5B2F"/>
    <w:rsid w:val="005C115B"/>
    <w:rsid w:val="005C2BA3"/>
    <w:rsid w:val="005C2FF9"/>
    <w:rsid w:val="005C75FC"/>
    <w:rsid w:val="005C7CE0"/>
    <w:rsid w:val="005D308B"/>
    <w:rsid w:val="005D3758"/>
    <w:rsid w:val="005D3F79"/>
    <w:rsid w:val="005D44CD"/>
    <w:rsid w:val="005D65E0"/>
    <w:rsid w:val="005E05F4"/>
    <w:rsid w:val="005E0C84"/>
    <w:rsid w:val="005E2834"/>
    <w:rsid w:val="005E2934"/>
    <w:rsid w:val="005E3F26"/>
    <w:rsid w:val="005E4352"/>
    <w:rsid w:val="005E4657"/>
    <w:rsid w:val="005E4EEA"/>
    <w:rsid w:val="005E5B42"/>
    <w:rsid w:val="005E5F0E"/>
    <w:rsid w:val="005E6556"/>
    <w:rsid w:val="005E76D6"/>
    <w:rsid w:val="005E7A04"/>
    <w:rsid w:val="005E7F81"/>
    <w:rsid w:val="005F25ED"/>
    <w:rsid w:val="005F29A5"/>
    <w:rsid w:val="005F35CC"/>
    <w:rsid w:val="005F4A4F"/>
    <w:rsid w:val="005F69DF"/>
    <w:rsid w:val="0060074E"/>
    <w:rsid w:val="006014D4"/>
    <w:rsid w:val="0060342D"/>
    <w:rsid w:val="00603732"/>
    <w:rsid w:val="00603FAA"/>
    <w:rsid w:val="0060475F"/>
    <w:rsid w:val="00604835"/>
    <w:rsid w:val="0060512E"/>
    <w:rsid w:val="00605239"/>
    <w:rsid w:val="00605C7A"/>
    <w:rsid w:val="00605E27"/>
    <w:rsid w:val="00607C5F"/>
    <w:rsid w:val="00610BBE"/>
    <w:rsid w:val="00610FBF"/>
    <w:rsid w:val="006120D0"/>
    <w:rsid w:val="00614E51"/>
    <w:rsid w:val="00615F33"/>
    <w:rsid w:val="00616D4E"/>
    <w:rsid w:val="00616DD4"/>
    <w:rsid w:val="006170F4"/>
    <w:rsid w:val="00617CD6"/>
    <w:rsid w:val="0062017C"/>
    <w:rsid w:val="0062048E"/>
    <w:rsid w:val="00620B7F"/>
    <w:rsid w:val="00621E6D"/>
    <w:rsid w:val="006220B4"/>
    <w:rsid w:val="00625408"/>
    <w:rsid w:val="0062601B"/>
    <w:rsid w:val="006262EE"/>
    <w:rsid w:val="006274CA"/>
    <w:rsid w:val="0063219A"/>
    <w:rsid w:val="006336AD"/>
    <w:rsid w:val="00633C17"/>
    <w:rsid w:val="0063423D"/>
    <w:rsid w:val="00634F39"/>
    <w:rsid w:val="006350F0"/>
    <w:rsid w:val="0063596C"/>
    <w:rsid w:val="006365C6"/>
    <w:rsid w:val="00636DA0"/>
    <w:rsid w:val="00637958"/>
    <w:rsid w:val="006404E4"/>
    <w:rsid w:val="006409D8"/>
    <w:rsid w:val="00642EB5"/>
    <w:rsid w:val="0064348E"/>
    <w:rsid w:val="0064500A"/>
    <w:rsid w:val="00645132"/>
    <w:rsid w:val="00645448"/>
    <w:rsid w:val="00647D82"/>
    <w:rsid w:val="00647FE2"/>
    <w:rsid w:val="00650D6F"/>
    <w:rsid w:val="00651520"/>
    <w:rsid w:val="0065313C"/>
    <w:rsid w:val="0065379F"/>
    <w:rsid w:val="00655992"/>
    <w:rsid w:val="006568DD"/>
    <w:rsid w:val="00656FBC"/>
    <w:rsid w:val="006600E6"/>
    <w:rsid w:val="006609E2"/>
    <w:rsid w:val="00660BCD"/>
    <w:rsid w:val="006612DF"/>
    <w:rsid w:val="006617FB"/>
    <w:rsid w:val="006634A4"/>
    <w:rsid w:val="00663BE5"/>
    <w:rsid w:val="00665850"/>
    <w:rsid w:val="00670798"/>
    <w:rsid w:val="00670C4C"/>
    <w:rsid w:val="00670D94"/>
    <w:rsid w:val="00671D4C"/>
    <w:rsid w:val="006720C5"/>
    <w:rsid w:val="00672146"/>
    <w:rsid w:val="00672ABC"/>
    <w:rsid w:val="0067347A"/>
    <w:rsid w:val="006756DE"/>
    <w:rsid w:val="00676286"/>
    <w:rsid w:val="0068180C"/>
    <w:rsid w:val="0068197B"/>
    <w:rsid w:val="00682E7F"/>
    <w:rsid w:val="00684327"/>
    <w:rsid w:val="006844EF"/>
    <w:rsid w:val="00686FE2"/>
    <w:rsid w:val="0069095D"/>
    <w:rsid w:val="00691421"/>
    <w:rsid w:val="00691622"/>
    <w:rsid w:val="00691BA2"/>
    <w:rsid w:val="00692F2B"/>
    <w:rsid w:val="00693F38"/>
    <w:rsid w:val="00695F31"/>
    <w:rsid w:val="00696750"/>
    <w:rsid w:val="006A0F89"/>
    <w:rsid w:val="006A2C59"/>
    <w:rsid w:val="006A35BC"/>
    <w:rsid w:val="006A42B0"/>
    <w:rsid w:val="006A4A7B"/>
    <w:rsid w:val="006A4CBD"/>
    <w:rsid w:val="006A5223"/>
    <w:rsid w:val="006A5CF4"/>
    <w:rsid w:val="006A769A"/>
    <w:rsid w:val="006B0212"/>
    <w:rsid w:val="006B063E"/>
    <w:rsid w:val="006B1592"/>
    <w:rsid w:val="006B3C07"/>
    <w:rsid w:val="006B4B40"/>
    <w:rsid w:val="006B4F50"/>
    <w:rsid w:val="006B508E"/>
    <w:rsid w:val="006B5469"/>
    <w:rsid w:val="006B5726"/>
    <w:rsid w:val="006B5D7E"/>
    <w:rsid w:val="006B647F"/>
    <w:rsid w:val="006B7DFF"/>
    <w:rsid w:val="006C03CB"/>
    <w:rsid w:val="006C349F"/>
    <w:rsid w:val="006C53D1"/>
    <w:rsid w:val="006C6731"/>
    <w:rsid w:val="006C7038"/>
    <w:rsid w:val="006C7648"/>
    <w:rsid w:val="006D2252"/>
    <w:rsid w:val="006D2B7E"/>
    <w:rsid w:val="006D3763"/>
    <w:rsid w:val="006D6B8F"/>
    <w:rsid w:val="006E0D1B"/>
    <w:rsid w:val="006E1200"/>
    <w:rsid w:val="006E1F58"/>
    <w:rsid w:val="006E2D9A"/>
    <w:rsid w:val="006E2ED0"/>
    <w:rsid w:val="006E3089"/>
    <w:rsid w:val="006E3F31"/>
    <w:rsid w:val="006E4FBF"/>
    <w:rsid w:val="006E5C03"/>
    <w:rsid w:val="006E5F67"/>
    <w:rsid w:val="006E66ED"/>
    <w:rsid w:val="006E6EA2"/>
    <w:rsid w:val="006E723A"/>
    <w:rsid w:val="006F05E5"/>
    <w:rsid w:val="006F2266"/>
    <w:rsid w:val="006F3600"/>
    <w:rsid w:val="006F4A8F"/>
    <w:rsid w:val="006F5B02"/>
    <w:rsid w:val="006F6BE4"/>
    <w:rsid w:val="006F7848"/>
    <w:rsid w:val="006F7AAC"/>
    <w:rsid w:val="006F7BEA"/>
    <w:rsid w:val="006F7E34"/>
    <w:rsid w:val="006F7F1C"/>
    <w:rsid w:val="0070186D"/>
    <w:rsid w:val="00703E92"/>
    <w:rsid w:val="007040BC"/>
    <w:rsid w:val="007050B5"/>
    <w:rsid w:val="00706545"/>
    <w:rsid w:val="00706F84"/>
    <w:rsid w:val="00707074"/>
    <w:rsid w:val="00707C68"/>
    <w:rsid w:val="0071026C"/>
    <w:rsid w:val="00710580"/>
    <w:rsid w:val="00710A47"/>
    <w:rsid w:val="00711603"/>
    <w:rsid w:val="00712EF9"/>
    <w:rsid w:val="00713DB1"/>
    <w:rsid w:val="00713EAD"/>
    <w:rsid w:val="007140D1"/>
    <w:rsid w:val="0071456F"/>
    <w:rsid w:val="00714BBD"/>
    <w:rsid w:val="00715064"/>
    <w:rsid w:val="00720495"/>
    <w:rsid w:val="00721D51"/>
    <w:rsid w:val="00721F8A"/>
    <w:rsid w:val="00722A1D"/>
    <w:rsid w:val="00723413"/>
    <w:rsid w:val="00723AFA"/>
    <w:rsid w:val="007268AC"/>
    <w:rsid w:val="00730F97"/>
    <w:rsid w:val="0073110B"/>
    <w:rsid w:val="00731984"/>
    <w:rsid w:val="0073295E"/>
    <w:rsid w:val="00732BC5"/>
    <w:rsid w:val="00733DA3"/>
    <w:rsid w:val="00733FAD"/>
    <w:rsid w:val="00734780"/>
    <w:rsid w:val="0073589E"/>
    <w:rsid w:val="00735B54"/>
    <w:rsid w:val="00735BE2"/>
    <w:rsid w:val="00735C41"/>
    <w:rsid w:val="00736BAD"/>
    <w:rsid w:val="007373F2"/>
    <w:rsid w:val="00737945"/>
    <w:rsid w:val="00737AC3"/>
    <w:rsid w:val="00737F62"/>
    <w:rsid w:val="00740583"/>
    <w:rsid w:val="00741743"/>
    <w:rsid w:val="007420B2"/>
    <w:rsid w:val="00743CB6"/>
    <w:rsid w:val="00745E4F"/>
    <w:rsid w:val="0074702F"/>
    <w:rsid w:val="00747F20"/>
    <w:rsid w:val="00750106"/>
    <w:rsid w:val="0075049D"/>
    <w:rsid w:val="007506C5"/>
    <w:rsid w:val="00751D16"/>
    <w:rsid w:val="007522C3"/>
    <w:rsid w:val="00752B43"/>
    <w:rsid w:val="00754F4C"/>
    <w:rsid w:val="00755412"/>
    <w:rsid w:val="007557B8"/>
    <w:rsid w:val="0076115D"/>
    <w:rsid w:val="0076185E"/>
    <w:rsid w:val="00762740"/>
    <w:rsid w:val="00762A10"/>
    <w:rsid w:val="007646CA"/>
    <w:rsid w:val="00765846"/>
    <w:rsid w:val="00765CB5"/>
    <w:rsid w:val="00765EAA"/>
    <w:rsid w:val="007661F1"/>
    <w:rsid w:val="00767D1B"/>
    <w:rsid w:val="00771071"/>
    <w:rsid w:val="007718DD"/>
    <w:rsid w:val="007720FD"/>
    <w:rsid w:val="00773A56"/>
    <w:rsid w:val="0077447A"/>
    <w:rsid w:val="007746E0"/>
    <w:rsid w:val="007747B2"/>
    <w:rsid w:val="0077511F"/>
    <w:rsid w:val="0077530B"/>
    <w:rsid w:val="0077691D"/>
    <w:rsid w:val="00776E1B"/>
    <w:rsid w:val="00777048"/>
    <w:rsid w:val="00780CBA"/>
    <w:rsid w:val="00782197"/>
    <w:rsid w:val="00783CBD"/>
    <w:rsid w:val="00784417"/>
    <w:rsid w:val="00784866"/>
    <w:rsid w:val="007851DA"/>
    <w:rsid w:val="007856CB"/>
    <w:rsid w:val="00787F9B"/>
    <w:rsid w:val="00792347"/>
    <w:rsid w:val="00792C3D"/>
    <w:rsid w:val="007935CA"/>
    <w:rsid w:val="00793743"/>
    <w:rsid w:val="0079388F"/>
    <w:rsid w:val="007943AA"/>
    <w:rsid w:val="007949AC"/>
    <w:rsid w:val="00795029"/>
    <w:rsid w:val="007952E8"/>
    <w:rsid w:val="00795B15"/>
    <w:rsid w:val="00795BE8"/>
    <w:rsid w:val="00795E07"/>
    <w:rsid w:val="0079694C"/>
    <w:rsid w:val="00796F3A"/>
    <w:rsid w:val="00797597"/>
    <w:rsid w:val="007A189B"/>
    <w:rsid w:val="007A2365"/>
    <w:rsid w:val="007A2C50"/>
    <w:rsid w:val="007A30F1"/>
    <w:rsid w:val="007A4ADB"/>
    <w:rsid w:val="007A51CB"/>
    <w:rsid w:val="007A5A08"/>
    <w:rsid w:val="007A5B63"/>
    <w:rsid w:val="007A61F4"/>
    <w:rsid w:val="007A74A9"/>
    <w:rsid w:val="007A79BF"/>
    <w:rsid w:val="007B0451"/>
    <w:rsid w:val="007B0637"/>
    <w:rsid w:val="007B0B3E"/>
    <w:rsid w:val="007B1686"/>
    <w:rsid w:val="007B2EBD"/>
    <w:rsid w:val="007B46F6"/>
    <w:rsid w:val="007B4F9E"/>
    <w:rsid w:val="007B558B"/>
    <w:rsid w:val="007B5AC2"/>
    <w:rsid w:val="007B6870"/>
    <w:rsid w:val="007B74FE"/>
    <w:rsid w:val="007C06BA"/>
    <w:rsid w:val="007C1990"/>
    <w:rsid w:val="007C1D44"/>
    <w:rsid w:val="007C2152"/>
    <w:rsid w:val="007C24D6"/>
    <w:rsid w:val="007C261C"/>
    <w:rsid w:val="007C2762"/>
    <w:rsid w:val="007C5CC9"/>
    <w:rsid w:val="007C5CF4"/>
    <w:rsid w:val="007C6512"/>
    <w:rsid w:val="007C6EC0"/>
    <w:rsid w:val="007C7483"/>
    <w:rsid w:val="007D0A5F"/>
    <w:rsid w:val="007D29E0"/>
    <w:rsid w:val="007D3725"/>
    <w:rsid w:val="007D3C88"/>
    <w:rsid w:val="007D408E"/>
    <w:rsid w:val="007D4535"/>
    <w:rsid w:val="007D49C9"/>
    <w:rsid w:val="007D5375"/>
    <w:rsid w:val="007D555B"/>
    <w:rsid w:val="007D5A11"/>
    <w:rsid w:val="007D697C"/>
    <w:rsid w:val="007D69F6"/>
    <w:rsid w:val="007D7620"/>
    <w:rsid w:val="007E026A"/>
    <w:rsid w:val="007E06AD"/>
    <w:rsid w:val="007E50F4"/>
    <w:rsid w:val="007E5712"/>
    <w:rsid w:val="007F1958"/>
    <w:rsid w:val="007F3069"/>
    <w:rsid w:val="007F3385"/>
    <w:rsid w:val="007F3441"/>
    <w:rsid w:val="007F5AC3"/>
    <w:rsid w:val="007F5D06"/>
    <w:rsid w:val="007F5E9C"/>
    <w:rsid w:val="007F63F5"/>
    <w:rsid w:val="007F6D41"/>
    <w:rsid w:val="007F78BD"/>
    <w:rsid w:val="0080016F"/>
    <w:rsid w:val="00800EC6"/>
    <w:rsid w:val="008013C8"/>
    <w:rsid w:val="008045EF"/>
    <w:rsid w:val="00804F00"/>
    <w:rsid w:val="008065F2"/>
    <w:rsid w:val="00807551"/>
    <w:rsid w:val="00807D45"/>
    <w:rsid w:val="00810F37"/>
    <w:rsid w:val="0081248F"/>
    <w:rsid w:val="00815848"/>
    <w:rsid w:val="00815F5F"/>
    <w:rsid w:val="008166C0"/>
    <w:rsid w:val="00816D4E"/>
    <w:rsid w:val="00822AC0"/>
    <w:rsid w:val="00822FF5"/>
    <w:rsid w:val="0082437D"/>
    <w:rsid w:val="008243FF"/>
    <w:rsid w:val="00824782"/>
    <w:rsid w:val="00827C81"/>
    <w:rsid w:val="00830B40"/>
    <w:rsid w:val="00832546"/>
    <w:rsid w:val="00834BE3"/>
    <w:rsid w:val="00835466"/>
    <w:rsid w:val="00835B54"/>
    <w:rsid w:val="00836309"/>
    <w:rsid w:val="00836E9B"/>
    <w:rsid w:val="00837BA3"/>
    <w:rsid w:val="00837D33"/>
    <w:rsid w:val="00841366"/>
    <w:rsid w:val="00841E65"/>
    <w:rsid w:val="00843AFC"/>
    <w:rsid w:val="00844766"/>
    <w:rsid w:val="00844EE8"/>
    <w:rsid w:val="00846588"/>
    <w:rsid w:val="00846F83"/>
    <w:rsid w:val="00847751"/>
    <w:rsid w:val="008478CE"/>
    <w:rsid w:val="00847B36"/>
    <w:rsid w:val="00847BED"/>
    <w:rsid w:val="00850C8A"/>
    <w:rsid w:val="008513B7"/>
    <w:rsid w:val="0085245A"/>
    <w:rsid w:val="00854B39"/>
    <w:rsid w:val="00854E4D"/>
    <w:rsid w:val="0085631A"/>
    <w:rsid w:val="00856975"/>
    <w:rsid w:val="008570D5"/>
    <w:rsid w:val="00860B32"/>
    <w:rsid w:val="00860FC7"/>
    <w:rsid w:val="0086348C"/>
    <w:rsid w:val="008634A5"/>
    <w:rsid w:val="008635E4"/>
    <w:rsid w:val="00867795"/>
    <w:rsid w:val="00867D85"/>
    <w:rsid w:val="00871E3A"/>
    <w:rsid w:val="00871EF9"/>
    <w:rsid w:val="00873562"/>
    <w:rsid w:val="0087594E"/>
    <w:rsid w:val="00876602"/>
    <w:rsid w:val="0087668F"/>
    <w:rsid w:val="00877A03"/>
    <w:rsid w:val="00877CEC"/>
    <w:rsid w:val="00877D5C"/>
    <w:rsid w:val="008800A1"/>
    <w:rsid w:val="00880191"/>
    <w:rsid w:val="0088054E"/>
    <w:rsid w:val="00881242"/>
    <w:rsid w:val="00882BC8"/>
    <w:rsid w:val="00883BC3"/>
    <w:rsid w:val="00884046"/>
    <w:rsid w:val="00884663"/>
    <w:rsid w:val="00884881"/>
    <w:rsid w:val="00885A47"/>
    <w:rsid w:val="00886675"/>
    <w:rsid w:val="008869AC"/>
    <w:rsid w:val="00886EDD"/>
    <w:rsid w:val="00887072"/>
    <w:rsid w:val="00887B37"/>
    <w:rsid w:val="00890B4D"/>
    <w:rsid w:val="00890C01"/>
    <w:rsid w:val="00891852"/>
    <w:rsid w:val="00893A02"/>
    <w:rsid w:val="0089456E"/>
    <w:rsid w:val="00895398"/>
    <w:rsid w:val="008954D2"/>
    <w:rsid w:val="00895853"/>
    <w:rsid w:val="00895B8C"/>
    <w:rsid w:val="00895D03"/>
    <w:rsid w:val="008960A1"/>
    <w:rsid w:val="00896182"/>
    <w:rsid w:val="00896D5F"/>
    <w:rsid w:val="008A0784"/>
    <w:rsid w:val="008A0FBE"/>
    <w:rsid w:val="008A1417"/>
    <w:rsid w:val="008A1496"/>
    <w:rsid w:val="008A37DB"/>
    <w:rsid w:val="008A3BE2"/>
    <w:rsid w:val="008A3E46"/>
    <w:rsid w:val="008A4068"/>
    <w:rsid w:val="008A427C"/>
    <w:rsid w:val="008A4406"/>
    <w:rsid w:val="008A53FC"/>
    <w:rsid w:val="008A53FE"/>
    <w:rsid w:val="008A56EC"/>
    <w:rsid w:val="008A5D11"/>
    <w:rsid w:val="008A70D1"/>
    <w:rsid w:val="008B1AE3"/>
    <w:rsid w:val="008B25D4"/>
    <w:rsid w:val="008B34AB"/>
    <w:rsid w:val="008B35E5"/>
    <w:rsid w:val="008B3DA0"/>
    <w:rsid w:val="008B49C9"/>
    <w:rsid w:val="008B5761"/>
    <w:rsid w:val="008B5B6C"/>
    <w:rsid w:val="008B686D"/>
    <w:rsid w:val="008C02C9"/>
    <w:rsid w:val="008C0ACE"/>
    <w:rsid w:val="008C2AB4"/>
    <w:rsid w:val="008C383D"/>
    <w:rsid w:val="008C39AA"/>
    <w:rsid w:val="008C48C7"/>
    <w:rsid w:val="008C683D"/>
    <w:rsid w:val="008D10DC"/>
    <w:rsid w:val="008D16F2"/>
    <w:rsid w:val="008D245B"/>
    <w:rsid w:val="008D2822"/>
    <w:rsid w:val="008D2BC2"/>
    <w:rsid w:val="008D2F5B"/>
    <w:rsid w:val="008D3403"/>
    <w:rsid w:val="008D399E"/>
    <w:rsid w:val="008D4180"/>
    <w:rsid w:val="008E0301"/>
    <w:rsid w:val="008E0875"/>
    <w:rsid w:val="008E37F7"/>
    <w:rsid w:val="008E3C80"/>
    <w:rsid w:val="008E5DE8"/>
    <w:rsid w:val="008E6C79"/>
    <w:rsid w:val="008F016F"/>
    <w:rsid w:val="008F1830"/>
    <w:rsid w:val="008F297A"/>
    <w:rsid w:val="008F3072"/>
    <w:rsid w:val="008F5A14"/>
    <w:rsid w:val="008F5C32"/>
    <w:rsid w:val="008F7394"/>
    <w:rsid w:val="008F7D4B"/>
    <w:rsid w:val="00901564"/>
    <w:rsid w:val="00901FC7"/>
    <w:rsid w:val="00902031"/>
    <w:rsid w:val="0090391B"/>
    <w:rsid w:val="00904368"/>
    <w:rsid w:val="00904700"/>
    <w:rsid w:val="009053C5"/>
    <w:rsid w:val="009072FE"/>
    <w:rsid w:val="009108FE"/>
    <w:rsid w:val="00911923"/>
    <w:rsid w:val="00911B87"/>
    <w:rsid w:val="00912CC9"/>
    <w:rsid w:val="00912E0A"/>
    <w:rsid w:val="00913EC9"/>
    <w:rsid w:val="00914E2C"/>
    <w:rsid w:val="009159B7"/>
    <w:rsid w:val="00921171"/>
    <w:rsid w:val="00921788"/>
    <w:rsid w:val="009225A0"/>
    <w:rsid w:val="009232BD"/>
    <w:rsid w:val="00924D8F"/>
    <w:rsid w:val="00925924"/>
    <w:rsid w:val="00926E52"/>
    <w:rsid w:val="0093056E"/>
    <w:rsid w:val="00931692"/>
    <w:rsid w:val="00932C52"/>
    <w:rsid w:val="00932E1B"/>
    <w:rsid w:val="00933505"/>
    <w:rsid w:val="00933D98"/>
    <w:rsid w:val="009347AB"/>
    <w:rsid w:val="0093519D"/>
    <w:rsid w:val="009358AE"/>
    <w:rsid w:val="00935A33"/>
    <w:rsid w:val="00937947"/>
    <w:rsid w:val="009416A3"/>
    <w:rsid w:val="0094218F"/>
    <w:rsid w:val="00942D78"/>
    <w:rsid w:val="009439CC"/>
    <w:rsid w:val="00945DBF"/>
    <w:rsid w:val="00945E6A"/>
    <w:rsid w:val="00945F82"/>
    <w:rsid w:val="009468B2"/>
    <w:rsid w:val="0095121F"/>
    <w:rsid w:val="00952851"/>
    <w:rsid w:val="009541B9"/>
    <w:rsid w:val="009554E0"/>
    <w:rsid w:val="009559F4"/>
    <w:rsid w:val="00957AA3"/>
    <w:rsid w:val="009615D6"/>
    <w:rsid w:val="0096189B"/>
    <w:rsid w:val="00964B70"/>
    <w:rsid w:val="00966E59"/>
    <w:rsid w:val="009707E1"/>
    <w:rsid w:val="00971449"/>
    <w:rsid w:val="00973A94"/>
    <w:rsid w:val="00973C09"/>
    <w:rsid w:val="0097449B"/>
    <w:rsid w:val="0097458A"/>
    <w:rsid w:val="00974695"/>
    <w:rsid w:val="00975ED2"/>
    <w:rsid w:val="00980E90"/>
    <w:rsid w:val="00981172"/>
    <w:rsid w:val="0098223A"/>
    <w:rsid w:val="0098226D"/>
    <w:rsid w:val="00982629"/>
    <w:rsid w:val="0098293D"/>
    <w:rsid w:val="0098670D"/>
    <w:rsid w:val="009901B1"/>
    <w:rsid w:val="00991166"/>
    <w:rsid w:val="0099127B"/>
    <w:rsid w:val="0099132B"/>
    <w:rsid w:val="0099182F"/>
    <w:rsid w:val="00991D2F"/>
    <w:rsid w:val="009924D2"/>
    <w:rsid w:val="00993D07"/>
    <w:rsid w:val="0099504F"/>
    <w:rsid w:val="00995411"/>
    <w:rsid w:val="00996923"/>
    <w:rsid w:val="00996B3F"/>
    <w:rsid w:val="009975E5"/>
    <w:rsid w:val="009978A8"/>
    <w:rsid w:val="009A0B7F"/>
    <w:rsid w:val="009A0CA9"/>
    <w:rsid w:val="009A1658"/>
    <w:rsid w:val="009A1954"/>
    <w:rsid w:val="009A345F"/>
    <w:rsid w:val="009A4FE0"/>
    <w:rsid w:val="009A696B"/>
    <w:rsid w:val="009B0A2B"/>
    <w:rsid w:val="009B0CA8"/>
    <w:rsid w:val="009B1BFF"/>
    <w:rsid w:val="009B3577"/>
    <w:rsid w:val="009B35B1"/>
    <w:rsid w:val="009B369E"/>
    <w:rsid w:val="009B3ECD"/>
    <w:rsid w:val="009B4461"/>
    <w:rsid w:val="009B553A"/>
    <w:rsid w:val="009B5FAF"/>
    <w:rsid w:val="009B77BD"/>
    <w:rsid w:val="009C075A"/>
    <w:rsid w:val="009C1315"/>
    <w:rsid w:val="009C2A0D"/>
    <w:rsid w:val="009C2F8E"/>
    <w:rsid w:val="009C3062"/>
    <w:rsid w:val="009C4321"/>
    <w:rsid w:val="009C56D7"/>
    <w:rsid w:val="009C6818"/>
    <w:rsid w:val="009C6E50"/>
    <w:rsid w:val="009C7B71"/>
    <w:rsid w:val="009C7D0E"/>
    <w:rsid w:val="009D1190"/>
    <w:rsid w:val="009D2469"/>
    <w:rsid w:val="009D2A45"/>
    <w:rsid w:val="009D2DB0"/>
    <w:rsid w:val="009D3176"/>
    <w:rsid w:val="009D3CC2"/>
    <w:rsid w:val="009D4F00"/>
    <w:rsid w:val="009D5444"/>
    <w:rsid w:val="009E252B"/>
    <w:rsid w:val="009E3320"/>
    <w:rsid w:val="009E34DB"/>
    <w:rsid w:val="009E34FE"/>
    <w:rsid w:val="009E6F61"/>
    <w:rsid w:val="009E7C75"/>
    <w:rsid w:val="009E7D0D"/>
    <w:rsid w:val="009E7EAA"/>
    <w:rsid w:val="009F003F"/>
    <w:rsid w:val="009F0779"/>
    <w:rsid w:val="009F1560"/>
    <w:rsid w:val="009F1779"/>
    <w:rsid w:val="009F1D68"/>
    <w:rsid w:val="009F2491"/>
    <w:rsid w:val="009F24D1"/>
    <w:rsid w:val="009F252D"/>
    <w:rsid w:val="009F3F49"/>
    <w:rsid w:val="009F422E"/>
    <w:rsid w:val="009F4BAF"/>
    <w:rsid w:val="009F5095"/>
    <w:rsid w:val="009F5DD3"/>
    <w:rsid w:val="009F611F"/>
    <w:rsid w:val="009F78FA"/>
    <w:rsid w:val="00A0067C"/>
    <w:rsid w:val="00A0265B"/>
    <w:rsid w:val="00A03D9E"/>
    <w:rsid w:val="00A03FC0"/>
    <w:rsid w:val="00A0541E"/>
    <w:rsid w:val="00A1111A"/>
    <w:rsid w:val="00A11C20"/>
    <w:rsid w:val="00A13402"/>
    <w:rsid w:val="00A13C4A"/>
    <w:rsid w:val="00A148E0"/>
    <w:rsid w:val="00A165D0"/>
    <w:rsid w:val="00A176C6"/>
    <w:rsid w:val="00A17924"/>
    <w:rsid w:val="00A17E7B"/>
    <w:rsid w:val="00A222F0"/>
    <w:rsid w:val="00A22DC1"/>
    <w:rsid w:val="00A23498"/>
    <w:rsid w:val="00A24287"/>
    <w:rsid w:val="00A24BC0"/>
    <w:rsid w:val="00A24DEF"/>
    <w:rsid w:val="00A257BA"/>
    <w:rsid w:val="00A25D17"/>
    <w:rsid w:val="00A26E6F"/>
    <w:rsid w:val="00A27382"/>
    <w:rsid w:val="00A30174"/>
    <w:rsid w:val="00A30DBF"/>
    <w:rsid w:val="00A3497E"/>
    <w:rsid w:val="00A35FA9"/>
    <w:rsid w:val="00A36036"/>
    <w:rsid w:val="00A4050F"/>
    <w:rsid w:val="00A40917"/>
    <w:rsid w:val="00A4093E"/>
    <w:rsid w:val="00A4187E"/>
    <w:rsid w:val="00A41A95"/>
    <w:rsid w:val="00A42494"/>
    <w:rsid w:val="00A434DB"/>
    <w:rsid w:val="00A43D44"/>
    <w:rsid w:val="00A44E4D"/>
    <w:rsid w:val="00A477B0"/>
    <w:rsid w:val="00A5264D"/>
    <w:rsid w:val="00A52A68"/>
    <w:rsid w:val="00A52C14"/>
    <w:rsid w:val="00A53660"/>
    <w:rsid w:val="00A54019"/>
    <w:rsid w:val="00A55017"/>
    <w:rsid w:val="00A55516"/>
    <w:rsid w:val="00A56333"/>
    <w:rsid w:val="00A61FA2"/>
    <w:rsid w:val="00A62B84"/>
    <w:rsid w:val="00A63A97"/>
    <w:rsid w:val="00A646E1"/>
    <w:rsid w:val="00A65224"/>
    <w:rsid w:val="00A65E97"/>
    <w:rsid w:val="00A668A2"/>
    <w:rsid w:val="00A673CC"/>
    <w:rsid w:val="00A67CEC"/>
    <w:rsid w:val="00A71754"/>
    <w:rsid w:val="00A71F92"/>
    <w:rsid w:val="00A73699"/>
    <w:rsid w:val="00A73BD1"/>
    <w:rsid w:val="00A75FCB"/>
    <w:rsid w:val="00A7619D"/>
    <w:rsid w:val="00A768E3"/>
    <w:rsid w:val="00A77988"/>
    <w:rsid w:val="00A77AB3"/>
    <w:rsid w:val="00A827FB"/>
    <w:rsid w:val="00A85678"/>
    <w:rsid w:val="00A85F4B"/>
    <w:rsid w:val="00A86216"/>
    <w:rsid w:val="00A903BF"/>
    <w:rsid w:val="00A91DA4"/>
    <w:rsid w:val="00A91F76"/>
    <w:rsid w:val="00A93D0E"/>
    <w:rsid w:val="00A943B8"/>
    <w:rsid w:val="00A94901"/>
    <w:rsid w:val="00A960EC"/>
    <w:rsid w:val="00A9648A"/>
    <w:rsid w:val="00A9747B"/>
    <w:rsid w:val="00AA3993"/>
    <w:rsid w:val="00AA4CD5"/>
    <w:rsid w:val="00AA57D9"/>
    <w:rsid w:val="00AA5D3D"/>
    <w:rsid w:val="00AA6A7E"/>
    <w:rsid w:val="00AA73B1"/>
    <w:rsid w:val="00AA7641"/>
    <w:rsid w:val="00AA7A42"/>
    <w:rsid w:val="00AB1B94"/>
    <w:rsid w:val="00AB22B6"/>
    <w:rsid w:val="00AB29F3"/>
    <w:rsid w:val="00AB468E"/>
    <w:rsid w:val="00AB58A9"/>
    <w:rsid w:val="00AB6140"/>
    <w:rsid w:val="00AB658C"/>
    <w:rsid w:val="00AB678E"/>
    <w:rsid w:val="00AB6CA9"/>
    <w:rsid w:val="00AC1A32"/>
    <w:rsid w:val="00AC2364"/>
    <w:rsid w:val="00AC2428"/>
    <w:rsid w:val="00AC2606"/>
    <w:rsid w:val="00AC2895"/>
    <w:rsid w:val="00AC445E"/>
    <w:rsid w:val="00AC4F94"/>
    <w:rsid w:val="00AC577A"/>
    <w:rsid w:val="00AC63F1"/>
    <w:rsid w:val="00AC67E9"/>
    <w:rsid w:val="00AC6D8B"/>
    <w:rsid w:val="00AC73A5"/>
    <w:rsid w:val="00AD2574"/>
    <w:rsid w:val="00AD277F"/>
    <w:rsid w:val="00AD3F40"/>
    <w:rsid w:val="00AD4AFD"/>
    <w:rsid w:val="00AD4F3A"/>
    <w:rsid w:val="00AD7863"/>
    <w:rsid w:val="00AE0107"/>
    <w:rsid w:val="00AE13D3"/>
    <w:rsid w:val="00AE1701"/>
    <w:rsid w:val="00AE264D"/>
    <w:rsid w:val="00AE26EB"/>
    <w:rsid w:val="00AE3C58"/>
    <w:rsid w:val="00AE5317"/>
    <w:rsid w:val="00AE7E53"/>
    <w:rsid w:val="00AF1456"/>
    <w:rsid w:val="00AF1AB1"/>
    <w:rsid w:val="00AF23FA"/>
    <w:rsid w:val="00AF2596"/>
    <w:rsid w:val="00AF2CC7"/>
    <w:rsid w:val="00AF38FC"/>
    <w:rsid w:val="00AF394A"/>
    <w:rsid w:val="00AF3A05"/>
    <w:rsid w:val="00AF3D6D"/>
    <w:rsid w:val="00AF57D4"/>
    <w:rsid w:val="00AF6499"/>
    <w:rsid w:val="00AF673A"/>
    <w:rsid w:val="00B00A74"/>
    <w:rsid w:val="00B027EF"/>
    <w:rsid w:val="00B04DCB"/>
    <w:rsid w:val="00B0563D"/>
    <w:rsid w:val="00B05A40"/>
    <w:rsid w:val="00B05DB2"/>
    <w:rsid w:val="00B104C6"/>
    <w:rsid w:val="00B10895"/>
    <w:rsid w:val="00B12818"/>
    <w:rsid w:val="00B16F9A"/>
    <w:rsid w:val="00B170DA"/>
    <w:rsid w:val="00B17C49"/>
    <w:rsid w:val="00B204F7"/>
    <w:rsid w:val="00B22773"/>
    <w:rsid w:val="00B23363"/>
    <w:rsid w:val="00B23FF5"/>
    <w:rsid w:val="00B242F1"/>
    <w:rsid w:val="00B24F6A"/>
    <w:rsid w:val="00B26927"/>
    <w:rsid w:val="00B274CF"/>
    <w:rsid w:val="00B27B71"/>
    <w:rsid w:val="00B31009"/>
    <w:rsid w:val="00B31CC9"/>
    <w:rsid w:val="00B320C5"/>
    <w:rsid w:val="00B32B67"/>
    <w:rsid w:val="00B34E62"/>
    <w:rsid w:val="00B353AB"/>
    <w:rsid w:val="00B35556"/>
    <w:rsid w:val="00B35A64"/>
    <w:rsid w:val="00B3742B"/>
    <w:rsid w:val="00B3774C"/>
    <w:rsid w:val="00B40301"/>
    <w:rsid w:val="00B40585"/>
    <w:rsid w:val="00B40735"/>
    <w:rsid w:val="00B413DE"/>
    <w:rsid w:val="00B43B42"/>
    <w:rsid w:val="00B457BA"/>
    <w:rsid w:val="00B458B8"/>
    <w:rsid w:val="00B4677A"/>
    <w:rsid w:val="00B46D79"/>
    <w:rsid w:val="00B4707C"/>
    <w:rsid w:val="00B47CB7"/>
    <w:rsid w:val="00B51B6B"/>
    <w:rsid w:val="00B520AE"/>
    <w:rsid w:val="00B529EF"/>
    <w:rsid w:val="00B52DF7"/>
    <w:rsid w:val="00B5562E"/>
    <w:rsid w:val="00B567CC"/>
    <w:rsid w:val="00B57A87"/>
    <w:rsid w:val="00B60180"/>
    <w:rsid w:val="00B60BA8"/>
    <w:rsid w:val="00B60CC8"/>
    <w:rsid w:val="00B611CD"/>
    <w:rsid w:val="00B61932"/>
    <w:rsid w:val="00B62DBE"/>
    <w:rsid w:val="00B6468D"/>
    <w:rsid w:val="00B64B94"/>
    <w:rsid w:val="00B67B3C"/>
    <w:rsid w:val="00B7054E"/>
    <w:rsid w:val="00B70F64"/>
    <w:rsid w:val="00B7263D"/>
    <w:rsid w:val="00B75300"/>
    <w:rsid w:val="00B76A63"/>
    <w:rsid w:val="00B7783F"/>
    <w:rsid w:val="00B808A7"/>
    <w:rsid w:val="00B83C4C"/>
    <w:rsid w:val="00B86786"/>
    <w:rsid w:val="00B86D70"/>
    <w:rsid w:val="00B86DA9"/>
    <w:rsid w:val="00B910A2"/>
    <w:rsid w:val="00B9111E"/>
    <w:rsid w:val="00B92344"/>
    <w:rsid w:val="00B926C0"/>
    <w:rsid w:val="00B944F6"/>
    <w:rsid w:val="00B94856"/>
    <w:rsid w:val="00B94A55"/>
    <w:rsid w:val="00B9580D"/>
    <w:rsid w:val="00B96C2F"/>
    <w:rsid w:val="00BA29F5"/>
    <w:rsid w:val="00BA38C4"/>
    <w:rsid w:val="00BA5542"/>
    <w:rsid w:val="00BA5DAC"/>
    <w:rsid w:val="00BA6469"/>
    <w:rsid w:val="00BB0EF4"/>
    <w:rsid w:val="00BB1763"/>
    <w:rsid w:val="00BB2261"/>
    <w:rsid w:val="00BB23A2"/>
    <w:rsid w:val="00BB323B"/>
    <w:rsid w:val="00BB3AEC"/>
    <w:rsid w:val="00BB3E67"/>
    <w:rsid w:val="00BB3E82"/>
    <w:rsid w:val="00BB5369"/>
    <w:rsid w:val="00BB5C7A"/>
    <w:rsid w:val="00BB5F94"/>
    <w:rsid w:val="00BB784B"/>
    <w:rsid w:val="00BC1065"/>
    <w:rsid w:val="00BC1580"/>
    <w:rsid w:val="00BC25CA"/>
    <w:rsid w:val="00BC269C"/>
    <w:rsid w:val="00BC52F2"/>
    <w:rsid w:val="00BC5DCE"/>
    <w:rsid w:val="00BC63E5"/>
    <w:rsid w:val="00BC6B39"/>
    <w:rsid w:val="00BD07A3"/>
    <w:rsid w:val="00BD0D41"/>
    <w:rsid w:val="00BD3B5A"/>
    <w:rsid w:val="00BD4C73"/>
    <w:rsid w:val="00BD4F1D"/>
    <w:rsid w:val="00BD5051"/>
    <w:rsid w:val="00BD514E"/>
    <w:rsid w:val="00BD6460"/>
    <w:rsid w:val="00BD6A8F"/>
    <w:rsid w:val="00BD6E6C"/>
    <w:rsid w:val="00BE1C26"/>
    <w:rsid w:val="00BE23AC"/>
    <w:rsid w:val="00BE2D1B"/>
    <w:rsid w:val="00BE7BEC"/>
    <w:rsid w:val="00BF078B"/>
    <w:rsid w:val="00BF1645"/>
    <w:rsid w:val="00BF16B7"/>
    <w:rsid w:val="00BF598A"/>
    <w:rsid w:val="00BF6655"/>
    <w:rsid w:val="00BF677C"/>
    <w:rsid w:val="00C01593"/>
    <w:rsid w:val="00C0196F"/>
    <w:rsid w:val="00C01D28"/>
    <w:rsid w:val="00C02712"/>
    <w:rsid w:val="00C02952"/>
    <w:rsid w:val="00C03456"/>
    <w:rsid w:val="00C03519"/>
    <w:rsid w:val="00C03729"/>
    <w:rsid w:val="00C101B7"/>
    <w:rsid w:val="00C1072B"/>
    <w:rsid w:val="00C10BC1"/>
    <w:rsid w:val="00C1103A"/>
    <w:rsid w:val="00C1124F"/>
    <w:rsid w:val="00C11827"/>
    <w:rsid w:val="00C1198F"/>
    <w:rsid w:val="00C119BD"/>
    <w:rsid w:val="00C13292"/>
    <w:rsid w:val="00C1346D"/>
    <w:rsid w:val="00C179F1"/>
    <w:rsid w:val="00C17C52"/>
    <w:rsid w:val="00C203E2"/>
    <w:rsid w:val="00C20B60"/>
    <w:rsid w:val="00C225BF"/>
    <w:rsid w:val="00C22D32"/>
    <w:rsid w:val="00C23079"/>
    <w:rsid w:val="00C231A7"/>
    <w:rsid w:val="00C2396B"/>
    <w:rsid w:val="00C242B1"/>
    <w:rsid w:val="00C249D6"/>
    <w:rsid w:val="00C24C54"/>
    <w:rsid w:val="00C25D0D"/>
    <w:rsid w:val="00C26449"/>
    <w:rsid w:val="00C26787"/>
    <w:rsid w:val="00C26AA7"/>
    <w:rsid w:val="00C26E7C"/>
    <w:rsid w:val="00C31993"/>
    <w:rsid w:val="00C32F8D"/>
    <w:rsid w:val="00C32FE7"/>
    <w:rsid w:val="00C356E2"/>
    <w:rsid w:val="00C3632F"/>
    <w:rsid w:val="00C37CCA"/>
    <w:rsid w:val="00C37EE5"/>
    <w:rsid w:val="00C40610"/>
    <w:rsid w:val="00C41560"/>
    <w:rsid w:val="00C4194C"/>
    <w:rsid w:val="00C43ED9"/>
    <w:rsid w:val="00C44C62"/>
    <w:rsid w:val="00C45C02"/>
    <w:rsid w:val="00C463EE"/>
    <w:rsid w:val="00C46ED4"/>
    <w:rsid w:val="00C470DA"/>
    <w:rsid w:val="00C47853"/>
    <w:rsid w:val="00C515DA"/>
    <w:rsid w:val="00C51DC8"/>
    <w:rsid w:val="00C51FE4"/>
    <w:rsid w:val="00C53495"/>
    <w:rsid w:val="00C55143"/>
    <w:rsid w:val="00C55859"/>
    <w:rsid w:val="00C55B44"/>
    <w:rsid w:val="00C56713"/>
    <w:rsid w:val="00C57336"/>
    <w:rsid w:val="00C575C2"/>
    <w:rsid w:val="00C576A3"/>
    <w:rsid w:val="00C57EB5"/>
    <w:rsid w:val="00C57FF5"/>
    <w:rsid w:val="00C61ED9"/>
    <w:rsid w:val="00C62E7B"/>
    <w:rsid w:val="00C6354D"/>
    <w:rsid w:val="00C64804"/>
    <w:rsid w:val="00C64A29"/>
    <w:rsid w:val="00C64F1F"/>
    <w:rsid w:val="00C65110"/>
    <w:rsid w:val="00C66667"/>
    <w:rsid w:val="00C66CD0"/>
    <w:rsid w:val="00C6743D"/>
    <w:rsid w:val="00C6772D"/>
    <w:rsid w:val="00C70094"/>
    <w:rsid w:val="00C70EF2"/>
    <w:rsid w:val="00C71018"/>
    <w:rsid w:val="00C72686"/>
    <w:rsid w:val="00C752E0"/>
    <w:rsid w:val="00C758FE"/>
    <w:rsid w:val="00C75C0D"/>
    <w:rsid w:val="00C7652F"/>
    <w:rsid w:val="00C77239"/>
    <w:rsid w:val="00C806E5"/>
    <w:rsid w:val="00C8095A"/>
    <w:rsid w:val="00C80A08"/>
    <w:rsid w:val="00C81343"/>
    <w:rsid w:val="00C81495"/>
    <w:rsid w:val="00C82D92"/>
    <w:rsid w:val="00C83BDD"/>
    <w:rsid w:val="00C844F6"/>
    <w:rsid w:val="00C84894"/>
    <w:rsid w:val="00C84B63"/>
    <w:rsid w:val="00C853F8"/>
    <w:rsid w:val="00C85CDB"/>
    <w:rsid w:val="00C86EAB"/>
    <w:rsid w:val="00C87AB8"/>
    <w:rsid w:val="00C923E6"/>
    <w:rsid w:val="00C92B60"/>
    <w:rsid w:val="00C92E2F"/>
    <w:rsid w:val="00C93DB2"/>
    <w:rsid w:val="00C94589"/>
    <w:rsid w:val="00C95524"/>
    <w:rsid w:val="00C95EB8"/>
    <w:rsid w:val="00C9601E"/>
    <w:rsid w:val="00C96F95"/>
    <w:rsid w:val="00CA2DDA"/>
    <w:rsid w:val="00CA2E2D"/>
    <w:rsid w:val="00CA40CB"/>
    <w:rsid w:val="00CB0374"/>
    <w:rsid w:val="00CB0707"/>
    <w:rsid w:val="00CB19C9"/>
    <w:rsid w:val="00CB1A6B"/>
    <w:rsid w:val="00CB2307"/>
    <w:rsid w:val="00CB25A7"/>
    <w:rsid w:val="00CB31A3"/>
    <w:rsid w:val="00CB3CF4"/>
    <w:rsid w:val="00CB3ED9"/>
    <w:rsid w:val="00CB446A"/>
    <w:rsid w:val="00CB717F"/>
    <w:rsid w:val="00CC114A"/>
    <w:rsid w:val="00CC366F"/>
    <w:rsid w:val="00CC5DDD"/>
    <w:rsid w:val="00CC79AD"/>
    <w:rsid w:val="00CD0371"/>
    <w:rsid w:val="00CD1F23"/>
    <w:rsid w:val="00CD3647"/>
    <w:rsid w:val="00CD3AF3"/>
    <w:rsid w:val="00CD4B7A"/>
    <w:rsid w:val="00CD5A33"/>
    <w:rsid w:val="00CD6668"/>
    <w:rsid w:val="00CD749F"/>
    <w:rsid w:val="00CD777F"/>
    <w:rsid w:val="00CD7D42"/>
    <w:rsid w:val="00CE071C"/>
    <w:rsid w:val="00CE24CE"/>
    <w:rsid w:val="00CE2CD5"/>
    <w:rsid w:val="00CE2D39"/>
    <w:rsid w:val="00CE30C9"/>
    <w:rsid w:val="00CE34DB"/>
    <w:rsid w:val="00CE6C3F"/>
    <w:rsid w:val="00CE6CB2"/>
    <w:rsid w:val="00CE6FA3"/>
    <w:rsid w:val="00CE7401"/>
    <w:rsid w:val="00CF2865"/>
    <w:rsid w:val="00CF2917"/>
    <w:rsid w:val="00CF38AE"/>
    <w:rsid w:val="00CF4F9F"/>
    <w:rsid w:val="00CF5ED6"/>
    <w:rsid w:val="00CF6BF1"/>
    <w:rsid w:val="00CF6CE9"/>
    <w:rsid w:val="00CF7AF9"/>
    <w:rsid w:val="00CF7AFC"/>
    <w:rsid w:val="00D00248"/>
    <w:rsid w:val="00D003FF"/>
    <w:rsid w:val="00D00590"/>
    <w:rsid w:val="00D009C5"/>
    <w:rsid w:val="00D0170B"/>
    <w:rsid w:val="00D01F4A"/>
    <w:rsid w:val="00D0201E"/>
    <w:rsid w:val="00D03081"/>
    <w:rsid w:val="00D04CBC"/>
    <w:rsid w:val="00D10AAC"/>
    <w:rsid w:val="00D11321"/>
    <w:rsid w:val="00D12F33"/>
    <w:rsid w:val="00D145AD"/>
    <w:rsid w:val="00D1611D"/>
    <w:rsid w:val="00D17588"/>
    <w:rsid w:val="00D17DEE"/>
    <w:rsid w:val="00D212D4"/>
    <w:rsid w:val="00D22761"/>
    <w:rsid w:val="00D256B6"/>
    <w:rsid w:val="00D25819"/>
    <w:rsid w:val="00D259BD"/>
    <w:rsid w:val="00D25F24"/>
    <w:rsid w:val="00D2649D"/>
    <w:rsid w:val="00D26AC1"/>
    <w:rsid w:val="00D2727C"/>
    <w:rsid w:val="00D31F5D"/>
    <w:rsid w:val="00D33820"/>
    <w:rsid w:val="00D33ACF"/>
    <w:rsid w:val="00D348BD"/>
    <w:rsid w:val="00D34E20"/>
    <w:rsid w:val="00D365A6"/>
    <w:rsid w:val="00D37C8A"/>
    <w:rsid w:val="00D40478"/>
    <w:rsid w:val="00D414CC"/>
    <w:rsid w:val="00D43651"/>
    <w:rsid w:val="00D437A8"/>
    <w:rsid w:val="00D43982"/>
    <w:rsid w:val="00D46703"/>
    <w:rsid w:val="00D477A9"/>
    <w:rsid w:val="00D508A1"/>
    <w:rsid w:val="00D50F71"/>
    <w:rsid w:val="00D511DA"/>
    <w:rsid w:val="00D51A9A"/>
    <w:rsid w:val="00D51D64"/>
    <w:rsid w:val="00D522C7"/>
    <w:rsid w:val="00D522DD"/>
    <w:rsid w:val="00D52686"/>
    <w:rsid w:val="00D52AEF"/>
    <w:rsid w:val="00D52D76"/>
    <w:rsid w:val="00D53848"/>
    <w:rsid w:val="00D538E6"/>
    <w:rsid w:val="00D54184"/>
    <w:rsid w:val="00D56234"/>
    <w:rsid w:val="00D602E2"/>
    <w:rsid w:val="00D6346D"/>
    <w:rsid w:val="00D63E58"/>
    <w:rsid w:val="00D65CB2"/>
    <w:rsid w:val="00D7015E"/>
    <w:rsid w:val="00D70461"/>
    <w:rsid w:val="00D70535"/>
    <w:rsid w:val="00D705AE"/>
    <w:rsid w:val="00D70637"/>
    <w:rsid w:val="00D70AA0"/>
    <w:rsid w:val="00D71AEA"/>
    <w:rsid w:val="00D7276E"/>
    <w:rsid w:val="00D73149"/>
    <w:rsid w:val="00D75098"/>
    <w:rsid w:val="00D7663D"/>
    <w:rsid w:val="00D77FE5"/>
    <w:rsid w:val="00D8024C"/>
    <w:rsid w:val="00D80EF1"/>
    <w:rsid w:val="00D82241"/>
    <w:rsid w:val="00D85280"/>
    <w:rsid w:val="00D86EC5"/>
    <w:rsid w:val="00D872CE"/>
    <w:rsid w:val="00D904B0"/>
    <w:rsid w:val="00D941F6"/>
    <w:rsid w:val="00D9422B"/>
    <w:rsid w:val="00D97E49"/>
    <w:rsid w:val="00DA0DD3"/>
    <w:rsid w:val="00DA1F01"/>
    <w:rsid w:val="00DA20BA"/>
    <w:rsid w:val="00DA23C5"/>
    <w:rsid w:val="00DA3A13"/>
    <w:rsid w:val="00DA42FA"/>
    <w:rsid w:val="00DA5E79"/>
    <w:rsid w:val="00DA6637"/>
    <w:rsid w:val="00DA69C9"/>
    <w:rsid w:val="00DB07EE"/>
    <w:rsid w:val="00DB133F"/>
    <w:rsid w:val="00DB17B4"/>
    <w:rsid w:val="00DB1D6A"/>
    <w:rsid w:val="00DB1FDE"/>
    <w:rsid w:val="00DB43CF"/>
    <w:rsid w:val="00DB4664"/>
    <w:rsid w:val="00DB4D0A"/>
    <w:rsid w:val="00DB51E6"/>
    <w:rsid w:val="00DB5BA4"/>
    <w:rsid w:val="00DB6783"/>
    <w:rsid w:val="00DB681E"/>
    <w:rsid w:val="00DC0A6C"/>
    <w:rsid w:val="00DC162D"/>
    <w:rsid w:val="00DC1782"/>
    <w:rsid w:val="00DC1C94"/>
    <w:rsid w:val="00DC2B43"/>
    <w:rsid w:val="00DC3D0A"/>
    <w:rsid w:val="00DC41A7"/>
    <w:rsid w:val="00DC4671"/>
    <w:rsid w:val="00DC593D"/>
    <w:rsid w:val="00DC62D3"/>
    <w:rsid w:val="00DC752B"/>
    <w:rsid w:val="00DC798D"/>
    <w:rsid w:val="00DD0F3D"/>
    <w:rsid w:val="00DD1A77"/>
    <w:rsid w:val="00DD1DE2"/>
    <w:rsid w:val="00DD2BAA"/>
    <w:rsid w:val="00DD2C69"/>
    <w:rsid w:val="00DD3956"/>
    <w:rsid w:val="00DD3FB7"/>
    <w:rsid w:val="00DD47F9"/>
    <w:rsid w:val="00DD4F28"/>
    <w:rsid w:val="00DD5EDC"/>
    <w:rsid w:val="00DD6084"/>
    <w:rsid w:val="00DD648B"/>
    <w:rsid w:val="00DE0A43"/>
    <w:rsid w:val="00DE0E86"/>
    <w:rsid w:val="00DE1040"/>
    <w:rsid w:val="00DE1110"/>
    <w:rsid w:val="00DE16F6"/>
    <w:rsid w:val="00DE1B2B"/>
    <w:rsid w:val="00DE1C12"/>
    <w:rsid w:val="00DE254E"/>
    <w:rsid w:val="00DE2D50"/>
    <w:rsid w:val="00DE3986"/>
    <w:rsid w:val="00DE5429"/>
    <w:rsid w:val="00DE6423"/>
    <w:rsid w:val="00DE711E"/>
    <w:rsid w:val="00DF067C"/>
    <w:rsid w:val="00DF0CE1"/>
    <w:rsid w:val="00DF1E9D"/>
    <w:rsid w:val="00DF605B"/>
    <w:rsid w:val="00DF6C33"/>
    <w:rsid w:val="00E01081"/>
    <w:rsid w:val="00E01E12"/>
    <w:rsid w:val="00E02FAB"/>
    <w:rsid w:val="00E032E3"/>
    <w:rsid w:val="00E037C3"/>
    <w:rsid w:val="00E05192"/>
    <w:rsid w:val="00E05709"/>
    <w:rsid w:val="00E0580F"/>
    <w:rsid w:val="00E05BE1"/>
    <w:rsid w:val="00E06F7A"/>
    <w:rsid w:val="00E110E1"/>
    <w:rsid w:val="00E11439"/>
    <w:rsid w:val="00E1306F"/>
    <w:rsid w:val="00E15164"/>
    <w:rsid w:val="00E156FE"/>
    <w:rsid w:val="00E15CB1"/>
    <w:rsid w:val="00E160A2"/>
    <w:rsid w:val="00E20A46"/>
    <w:rsid w:val="00E217D1"/>
    <w:rsid w:val="00E22E2B"/>
    <w:rsid w:val="00E22EA3"/>
    <w:rsid w:val="00E22F8C"/>
    <w:rsid w:val="00E23477"/>
    <w:rsid w:val="00E25EC8"/>
    <w:rsid w:val="00E26ADC"/>
    <w:rsid w:val="00E3048F"/>
    <w:rsid w:val="00E306F5"/>
    <w:rsid w:val="00E3275B"/>
    <w:rsid w:val="00E32967"/>
    <w:rsid w:val="00E33F06"/>
    <w:rsid w:val="00E34F96"/>
    <w:rsid w:val="00E355D7"/>
    <w:rsid w:val="00E36004"/>
    <w:rsid w:val="00E36DE1"/>
    <w:rsid w:val="00E3749E"/>
    <w:rsid w:val="00E37B31"/>
    <w:rsid w:val="00E37C2A"/>
    <w:rsid w:val="00E37D58"/>
    <w:rsid w:val="00E42B03"/>
    <w:rsid w:val="00E459DE"/>
    <w:rsid w:val="00E45EE3"/>
    <w:rsid w:val="00E464EA"/>
    <w:rsid w:val="00E466B2"/>
    <w:rsid w:val="00E466E5"/>
    <w:rsid w:val="00E46EF7"/>
    <w:rsid w:val="00E479CA"/>
    <w:rsid w:val="00E5024B"/>
    <w:rsid w:val="00E50C5B"/>
    <w:rsid w:val="00E51EAD"/>
    <w:rsid w:val="00E52588"/>
    <w:rsid w:val="00E527D1"/>
    <w:rsid w:val="00E529AB"/>
    <w:rsid w:val="00E53BC0"/>
    <w:rsid w:val="00E548E9"/>
    <w:rsid w:val="00E54BB7"/>
    <w:rsid w:val="00E562F4"/>
    <w:rsid w:val="00E61A61"/>
    <w:rsid w:val="00E61B8B"/>
    <w:rsid w:val="00E62100"/>
    <w:rsid w:val="00E63548"/>
    <w:rsid w:val="00E643DC"/>
    <w:rsid w:val="00E661A7"/>
    <w:rsid w:val="00E6695E"/>
    <w:rsid w:val="00E7022A"/>
    <w:rsid w:val="00E71D9C"/>
    <w:rsid w:val="00E72AD8"/>
    <w:rsid w:val="00E74986"/>
    <w:rsid w:val="00E7665C"/>
    <w:rsid w:val="00E773F1"/>
    <w:rsid w:val="00E778E6"/>
    <w:rsid w:val="00E77EE0"/>
    <w:rsid w:val="00E80FFE"/>
    <w:rsid w:val="00E810C0"/>
    <w:rsid w:val="00E81126"/>
    <w:rsid w:val="00E82BAA"/>
    <w:rsid w:val="00E83F4D"/>
    <w:rsid w:val="00E90524"/>
    <w:rsid w:val="00E90D3A"/>
    <w:rsid w:val="00E929B1"/>
    <w:rsid w:val="00E92D88"/>
    <w:rsid w:val="00E932AD"/>
    <w:rsid w:val="00E93CCB"/>
    <w:rsid w:val="00E93EDE"/>
    <w:rsid w:val="00E948EF"/>
    <w:rsid w:val="00E95808"/>
    <w:rsid w:val="00E95C50"/>
    <w:rsid w:val="00E96EBE"/>
    <w:rsid w:val="00EA2B8B"/>
    <w:rsid w:val="00EA2ED2"/>
    <w:rsid w:val="00EA396D"/>
    <w:rsid w:val="00EA3974"/>
    <w:rsid w:val="00EA4E0D"/>
    <w:rsid w:val="00EA549A"/>
    <w:rsid w:val="00EA7258"/>
    <w:rsid w:val="00EA7C2F"/>
    <w:rsid w:val="00EB1517"/>
    <w:rsid w:val="00EB18F4"/>
    <w:rsid w:val="00EB226B"/>
    <w:rsid w:val="00EB2384"/>
    <w:rsid w:val="00EB3373"/>
    <w:rsid w:val="00EB4DDF"/>
    <w:rsid w:val="00EB50B1"/>
    <w:rsid w:val="00EB55E5"/>
    <w:rsid w:val="00EB5900"/>
    <w:rsid w:val="00EB663E"/>
    <w:rsid w:val="00EB7238"/>
    <w:rsid w:val="00EC0FD0"/>
    <w:rsid w:val="00EC118B"/>
    <w:rsid w:val="00EC15D5"/>
    <w:rsid w:val="00EC1B10"/>
    <w:rsid w:val="00EC295D"/>
    <w:rsid w:val="00EC3917"/>
    <w:rsid w:val="00EC4ECE"/>
    <w:rsid w:val="00EC5106"/>
    <w:rsid w:val="00EC5471"/>
    <w:rsid w:val="00EC5642"/>
    <w:rsid w:val="00EC56E4"/>
    <w:rsid w:val="00EC6383"/>
    <w:rsid w:val="00EC6820"/>
    <w:rsid w:val="00EC773A"/>
    <w:rsid w:val="00ED1755"/>
    <w:rsid w:val="00ED26FF"/>
    <w:rsid w:val="00ED299B"/>
    <w:rsid w:val="00ED2BAB"/>
    <w:rsid w:val="00ED2BDE"/>
    <w:rsid w:val="00ED2CFA"/>
    <w:rsid w:val="00ED2DC5"/>
    <w:rsid w:val="00ED380D"/>
    <w:rsid w:val="00ED4365"/>
    <w:rsid w:val="00ED5A4E"/>
    <w:rsid w:val="00ED76BF"/>
    <w:rsid w:val="00ED7A21"/>
    <w:rsid w:val="00ED7F33"/>
    <w:rsid w:val="00EE1B51"/>
    <w:rsid w:val="00EE26AD"/>
    <w:rsid w:val="00EE2D47"/>
    <w:rsid w:val="00EE2DFE"/>
    <w:rsid w:val="00EE2F47"/>
    <w:rsid w:val="00EE3784"/>
    <w:rsid w:val="00EF0D22"/>
    <w:rsid w:val="00EF1CD9"/>
    <w:rsid w:val="00EF234E"/>
    <w:rsid w:val="00EF3363"/>
    <w:rsid w:val="00EF3EC8"/>
    <w:rsid w:val="00EF493C"/>
    <w:rsid w:val="00EF4A69"/>
    <w:rsid w:val="00EF5298"/>
    <w:rsid w:val="00EF7369"/>
    <w:rsid w:val="00F11186"/>
    <w:rsid w:val="00F11C76"/>
    <w:rsid w:val="00F130CE"/>
    <w:rsid w:val="00F1345F"/>
    <w:rsid w:val="00F15358"/>
    <w:rsid w:val="00F16AC4"/>
    <w:rsid w:val="00F22603"/>
    <w:rsid w:val="00F231DC"/>
    <w:rsid w:val="00F23668"/>
    <w:rsid w:val="00F23B9E"/>
    <w:rsid w:val="00F23D93"/>
    <w:rsid w:val="00F24226"/>
    <w:rsid w:val="00F2626B"/>
    <w:rsid w:val="00F26C61"/>
    <w:rsid w:val="00F26EDE"/>
    <w:rsid w:val="00F27C75"/>
    <w:rsid w:val="00F27C7E"/>
    <w:rsid w:val="00F30380"/>
    <w:rsid w:val="00F319A8"/>
    <w:rsid w:val="00F32ADF"/>
    <w:rsid w:val="00F33009"/>
    <w:rsid w:val="00F33A43"/>
    <w:rsid w:val="00F371D4"/>
    <w:rsid w:val="00F379DC"/>
    <w:rsid w:val="00F419AC"/>
    <w:rsid w:val="00F427C5"/>
    <w:rsid w:val="00F42959"/>
    <w:rsid w:val="00F43505"/>
    <w:rsid w:val="00F43C83"/>
    <w:rsid w:val="00F44409"/>
    <w:rsid w:val="00F452D5"/>
    <w:rsid w:val="00F45674"/>
    <w:rsid w:val="00F459AA"/>
    <w:rsid w:val="00F45E8B"/>
    <w:rsid w:val="00F47F8C"/>
    <w:rsid w:val="00F501C0"/>
    <w:rsid w:val="00F517EA"/>
    <w:rsid w:val="00F52BC4"/>
    <w:rsid w:val="00F531AE"/>
    <w:rsid w:val="00F55030"/>
    <w:rsid w:val="00F56208"/>
    <w:rsid w:val="00F564F9"/>
    <w:rsid w:val="00F56BDF"/>
    <w:rsid w:val="00F5718B"/>
    <w:rsid w:val="00F573F4"/>
    <w:rsid w:val="00F57D79"/>
    <w:rsid w:val="00F61081"/>
    <w:rsid w:val="00F61746"/>
    <w:rsid w:val="00F61E47"/>
    <w:rsid w:val="00F63191"/>
    <w:rsid w:val="00F66727"/>
    <w:rsid w:val="00F66D4A"/>
    <w:rsid w:val="00F70522"/>
    <w:rsid w:val="00F70E8F"/>
    <w:rsid w:val="00F71389"/>
    <w:rsid w:val="00F71F89"/>
    <w:rsid w:val="00F76951"/>
    <w:rsid w:val="00F76E88"/>
    <w:rsid w:val="00F77A06"/>
    <w:rsid w:val="00F77AC8"/>
    <w:rsid w:val="00F80E71"/>
    <w:rsid w:val="00F8174F"/>
    <w:rsid w:val="00F819E6"/>
    <w:rsid w:val="00F822D8"/>
    <w:rsid w:val="00F830FD"/>
    <w:rsid w:val="00F84639"/>
    <w:rsid w:val="00F85231"/>
    <w:rsid w:val="00F85CBC"/>
    <w:rsid w:val="00F86B89"/>
    <w:rsid w:val="00F870E0"/>
    <w:rsid w:val="00F90BC4"/>
    <w:rsid w:val="00F90F87"/>
    <w:rsid w:val="00F92100"/>
    <w:rsid w:val="00F933DD"/>
    <w:rsid w:val="00F93F6E"/>
    <w:rsid w:val="00F940DA"/>
    <w:rsid w:val="00F950CF"/>
    <w:rsid w:val="00F96F5D"/>
    <w:rsid w:val="00FA025B"/>
    <w:rsid w:val="00FA1639"/>
    <w:rsid w:val="00FA5D9B"/>
    <w:rsid w:val="00FA6839"/>
    <w:rsid w:val="00FA6F21"/>
    <w:rsid w:val="00FB23EC"/>
    <w:rsid w:val="00FB2AA8"/>
    <w:rsid w:val="00FB2ED3"/>
    <w:rsid w:val="00FB3C42"/>
    <w:rsid w:val="00FB3E08"/>
    <w:rsid w:val="00FB4788"/>
    <w:rsid w:val="00FB6645"/>
    <w:rsid w:val="00FC1FC7"/>
    <w:rsid w:val="00FD0EEB"/>
    <w:rsid w:val="00FD1C0C"/>
    <w:rsid w:val="00FD4D6C"/>
    <w:rsid w:val="00FD4EDC"/>
    <w:rsid w:val="00FD6BDE"/>
    <w:rsid w:val="00FD6F74"/>
    <w:rsid w:val="00FD7107"/>
    <w:rsid w:val="00FE0704"/>
    <w:rsid w:val="00FE24D2"/>
    <w:rsid w:val="00FE2CE6"/>
    <w:rsid w:val="00FE2D01"/>
    <w:rsid w:val="00FE331F"/>
    <w:rsid w:val="00FE3868"/>
    <w:rsid w:val="00FE42F6"/>
    <w:rsid w:val="00FE432A"/>
    <w:rsid w:val="00FE43DA"/>
    <w:rsid w:val="00FE5AF8"/>
    <w:rsid w:val="00FE65B4"/>
    <w:rsid w:val="00FE6626"/>
    <w:rsid w:val="00FE7180"/>
    <w:rsid w:val="00FE76A7"/>
    <w:rsid w:val="00FF09F8"/>
    <w:rsid w:val="00FF0EE7"/>
    <w:rsid w:val="00FF2149"/>
    <w:rsid w:val="00FF25BD"/>
    <w:rsid w:val="00FF3926"/>
    <w:rsid w:val="00FF45E2"/>
    <w:rsid w:val="00FF4884"/>
    <w:rsid w:val="00FF6686"/>
    <w:rsid w:val="00FF6A0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86571"/>
  <w15:docId w15:val="{43B5BD32-7956-4219-8EB6-D93DC95AB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3DE"/>
    <w:pPr>
      <w:widowControl w:val="0"/>
      <w:suppressAutoHyphens/>
      <w:autoSpaceDE w:val="0"/>
      <w:autoSpaceDN w:val="0"/>
      <w:adjustRightInd w:val="0"/>
      <w:spacing w:after="120" w:line="240" w:lineRule="auto"/>
      <w:jc w:val="both"/>
      <w:textAlignment w:val="baseline"/>
    </w:pPr>
    <w:rPr>
      <w:rFonts w:ascii="Calibri" w:eastAsia="Times" w:hAnsi="Calibri" w:cs="Arial"/>
      <w:lang w:eastAsia="ja-JP"/>
    </w:rPr>
  </w:style>
  <w:style w:type="paragraph" w:styleId="Heading1">
    <w:name w:val="heading 1"/>
    <w:basedOn w:val="Normal"/>
    <w:next w:val="Normal"/>
    <w:link w:val="Heading1Char"/>
    <w:uiPriority w:val="9"/>
    <w:qFormat/>
    <w:rsid w:val="0027517D"/>
    <w:pPr>
      <w:keepNext/>
      <w:keepLines/>
      <w:numPr>
        <w:numId w:val="2"/>
      </w:numPr>
      <w:spacing w:line="276" w:lineRule="auto"/>
      <w:outlineLvl w:val="0"/>
    </w:pPr>
    <w:rPr>
      <w:rFonts w:ascii="Cambria" w:hAnsi="Cambria" w:cstheme="majorHAnsi"/>
      <w:b/>
      <w:noProof/>
      <w:color w:val="002776"/>
      <w:kern w:val="32"/>
      <w:sz w:val="36"/>
      <w:szCs w:val="36"/>
      <w:lang w:eastAsia="en-US"/>
    </w:rPr>
  </w:style>
  <w:style w:type="paragraph" w:styleId="Heading2">
    <w:name w:val="heading 2"/>
    <w:basedOn w:val="Heading1"/>
    <w:next w:val="Normal"/>
    <w:link w:val="Heading2Char"/>
    <w:uiPriority w:val="9"/>
    <w:unhideWhenUsed/>
    <w:qFormat/>
    <w:rsid w:val="00ED2CFA"/>
    <w:pPr>
      <w:numPr>
        <w:ilvl w:val="1"/>
      </w:numPr>
      <w:outlineLvl w:val="1"/>
    </w:pPr>
    <w:rPr>
      <w:rFonts w:ascii="Calibri" w:hAnsi="Calibri" w:cs="Times New Roman"/>
      <w:color w:val="92D400"/>
      <w:kern w:val="0"/>
      <w:sz w:val="28"/>
      <w:szCs w:val="24"/>
    </w:rPr>
  </w:style>
  <w:style w:type="paragraph" w:styleId="Heading3">
    <w:name w:val="heading 3"/>
    <w:basedOn w:val="Heading1"/>
    <w:next w:val="Normal"/>
    <w:link w:val="Heading3Char"/>
    <w:uiPriority w:val="9"/>
    <w:unhideWhenUsed/>
    <w:qFormat/>
    <w:rsid w:val="0086348C"/>
    <w:pPr>
      <w:numPr>
        <w:ilvl w:val="2"/>
      </w:numPr>
      <w:outlineLvl w:val="2"/>
    </w:pPr>
    <w:rPr>
      <w:rFonts w:ascii="Calibri" w:hAnsi="Calibri"/>
      <w:b w:val="0"/>
      <w:color w:val="000000" w:themeColor="text1"/>
      <w:sz w:val="24"/>
    </w:rPr>
  </w:style>
  <w:style w:type="paragraph" w:styleId="Heading4">
    <w:name w:val="heading 4"/>
    <w:basedOn w:val="Heading3"/>
    <w:next w:val="Normal"/>
    <w:link w:val="Heading4Char"/>
    <w:uiPriority w:val="9"/>
    <w:unhideWhenUsed/>
    <w:qFormat/>
    <w:rsid w:val="005D3F79"/>
    <w:pPr>
      <w:numPr>
        <w:ilvl w:val="3"/>
      </w:numPr>
      <w:ind w:left="851" w:hanging="851"/>
      <w:outlineLvl w:val="3"/>
    </w:pPr>
    <w:rPr>
      <w:color w:val="auto"/>
      <w:sz w:val="22"/>
    </w:rPr>
  </w:style>
  <w:style w:type="paragraph" w:styleId="Heading5">
    <w:name w:val="heading 5"/>
    <w:basedOn w:val="Heading4"/>
    <w:next w:val="Normal"/>
    <w:link w:val="Heading5Char"/>
    <w:uiPriority w:val="9"/>
    <w:unhideWhenUsed/>
    <w:qFormat/>
    <w:rsid w:val="005D3F79"/>
    <w:pPr>
      <w:numPr>
        <w:ilvl w:val="4"/>
      </w:numPr>
      <w:ind w:left="624" w:hanging="624"/>
      <w:outlineLvl w:val="4"/>
    </w:pPr>
    <w:rPr>
      <w:color w:val="92D050"/>
    </w:rPr>
  </w:style>
  <w:style w:type="paragraph" w:styleId="Heading6">
    <w:name w:val="heading 6"/>
    <w:basedOn w:val="Normal"/>
    <w:next w:val="Normal"/>
    <w:link w:val="Heading6Char"/>
    <w:uiPriority w:val="9"/>
    <w:semiHidden/>
    <w:unhideWhenUsed/>
    <w:qFormat/>
    <w:rsid w:val="00F86B89"/>
    <w:pPr>
      <w:keepNext/>
      <w:keepLines/>
      <w:spacing w:before="40" w:after="0"/>
      <w:outlineLvl w:val="5"/>
    </w:pPr>
    <w:rPr>
      <w:rFonts w:asciiTheme="majorHAnsi" w:eastAsiaTheme="majorEastAsia" w:hAnsiTheme="majorHAnsi" w:cstheme="majorBidi"/>
      <w:color w:val="425D12" w:themeColor="accent1" w:themeShade="7F"/>
    </w:rPr>
  </w:style>
  <w:style w:type="paragraph" w:styleId="Heading7">
    <w:name w:val="heading 7"/>
    <w:basedOn w:val="Normal"/>
    <w:next w:val="Normal"/>
    <w:link w:val="Heading7Char"/>
    <w:uiPriority w:val="9"/>
    <w:semiHidden/>
    <w:unhideWhenUsed/>
    <w:qFormat/>
    <w:rsid w:val="00F86B89"/>
    <w:pPr>
      <w:keepNext/>
      <w:keepLines/>
      <w:spacing w:before="40" w:after="0"/>
      <w:outlineLvl w:val="6"/>
    </w:pPr>
    <w:rPr>
      <w:rFonts w:asciiTheme="majorHAnsi" w:eastAsiaTheme="majorEastAsia" w:hAnsiTheme="majorHAnsi" w:cstheme="majorBidi"/>
      <w:i/>
      <w:iCs/>
      <w:color w:val="425D12" w:themeColor="accent1" w:themeShade="7F"/>
    </w:rPr>
  </w:style>
  <w:style w:type="paragraph" w:styleId="Heading8">
    <w:name w:val="heading 8"/>
    <w:basedOn w:val="Normal"/>
    <w:next w:val="Normal"/>
    <w:link w:val="Heading8Char"/>
    <w:uiPriority w:val="9"/>
    <w:semiHidden/>
    <w:unhideWhenUsed/>
    <w:qFormat/>
    <w:rsid w:val="00F86B8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86B8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64348E"/>
    <w:pPr>
      <w:spacing w:before="120"/>
      <w:jc w:val="left"/>
    </w:pPr>
    <w:rPr>
      <w:rFonts w:ascii="Arial" w:hAnsi="Arial" w:cstheme="minorHAnsi"/>
      <w:b/>
      <w:bCs/>
      <w:caps/>
      <w:sz w:val="20"/>
      <w:szCs w:val="20"/>
    </w:rPr>
  </w:style>
  <w:style w:type="paragraph" w:customStyle="1" w:styleId="CoverTitle">
    <w:name w:val="Cover Title"/>
    <w:link w:val="CoverTitleChar"/>
    <w:qFormat/>
    <w:rsid w:val="00FF6A0F"/>
    <w:pPr>
      <w:spacing w:after="0" w:line="240" w:lineRule="auto"/>
    </w:pPr>
    <w:rPr>
      <w:rFonts w:ascii="Calibri" w:eastAsia="Times" w:hAnsi="Calibri" w:cs="Times New Roman"/>
      <w:b/>
      <w:noProof/>
      <w:color w:val="002776"/>
      <w:kern w:val="28"/>
      <w:sz w:val="56"/>
      <w:szCs w:val="56"/>
      <w:lang w:val="en-US"/>
    </w:rPr>
  </w:style>
  <w:style w:type="character" w:customStyle="1" w:styleId="CoverTitleChar">
    <w:name w:val="Cover Title Char"/>
    <w:basedOn w:val="DefaultParagraphFont"/>
    <w:link w:val="CoverTitle"/>
    <w:rsid w:val="00FF6A0F"/>
    <w:rPr>
      <w:rFonts w:ascii="Calibri" w:eastAsia="Times" w:hAnsi="Calibri" w:cs="Times New Roman"/>
      <w:b/>
      <w:noProof/>
      <w:color w:val="002776"/>
      <w:kern w:val="28"/>
      <w:sz w:val="56"/>
      <w:szCs w:val="56"/>
      <w:lang w:val="en-US"/>
    </w:rPr>
  </w:style>
  <w:style w:type="paragraph" w:customStyle="1" w:styleId="CoverSub-heading">
    <w:name w:val="Cover Sub-heading"/>
    <w:link w:val="CoverSub-headingChar"/>
    <w:qFormat/>
    <w:rsid w:val="00FF6A0F"/>
    <w:pPr>
      <w:spacing w:after="0" w:line="240" w:lineRule="auto"/>
    </w:pPr>
    <w:rPr>
      <w:rFonts w:ascii="Cambria" w:eastAsia="Times" w:hAnsi="Cambria" w:cs="Times New Roman"/>
      <w:noProof/>
      <w:color w:val="2C5234" w:themeColor="accent2"/>
      <w:kern w:val="28"/>
      <w:sz w:val="36"/>
      <w:szCs w:val="36"/>
      <w:lang w:val="en-US"/>
    </w:rPr>
  </w:style>
  <w:style w:type="character" w:customStyle="1" w:styleId="CoverSub-headingChar">
    <w:name w:val="Cover Sub-heading Char"/>
    <w:basedOn w:val="DefaultParagraphFont"/>
    <w:link w:val="CoverSub-heading"/>
    <w:rsid w:val="00FF6A0F"/>
    <w:rPr>
      <w:rFonts w:ascii="Cambria" w:eastAsia="Times" w:hAnsi="Cambria" w:cs="Times New Roman"/>
      <w:noProof/>
      <w:color w:val="2C5234" w:themeColor="accent2"/>
      <w:kern w:val="28"/>
      <w:sz w:val="36"/>
      <w:szCs w:val="36"/>
      <w:lang w:val="en-US"/>
    </w:rPr>
  </w:style>
  <w:style w:type="paragraph" w:styleId="Header">
    <w:name w:val="header"/>
    <w:aliases w:val="heading 3 after h2,h,h3+,*Header,ContentsHeader,hd,Header/Footer,header odd,header,Draft,Appendix,1 (not to be included in TOC),Cover Page,Header - HPS Document,ho,first,page-header,ph,Section Header,Title page,Chapter Name,Table header"/>
    <w:basedOn w:val="Normal"/>
    <w:link w:val="HeaderChar"/>
    <w:uiPriority w:val="99"/>
    <w:unhideWhenUsed/>
    <w:rsid w:val="00FF6A0F"/>
    <w:pPr>
      <w:tabs>
        <w:tab w:val="center" w:pos="4513"/>
        <w:tab w:val="right" w:pos="9026"/>
      </w:tabs>
      <w:spacing w:after="0"/>
    </w:pPr>
  </w:style>
  <w:style w:type="character" w:customStyle="1" w:styleId="HeaderChar">
    <w:name w:val="Header Char"/>
    <w:aliases w:val="heading 3 after h2 Char,h Char,h3+ Char,*Header Char,ContentsHeader Char,hd Char,Header/Footer Char,header odd Char,header Char,Draft Char,Appendix Char,1 (not to be included in TOC) Char,Cover Page Char,Header - HPS Document Char,ho Char"/>
    <w:basedOn w:val="DefaultParagraphFont"/>
    <w:link w:val="Header"/>
    <w:uiPriority w:val="99"/>
    <w:rsid w:val="00FF6A0F"/>
    <w:rPr>
      <w:rFonts w:ascii="Calibri" w:eastAsia="Times" w:hAnsi="Calibri" w:cs="Arial"/>
      <w:lang w:val="en-US" w:eastAsia="ja-JP"/>
    </w:rPr>
  </w:style>
  <w:style w:type="paragraph" w:styleId="Footer">
    <w:name w:val="footer"/>
    <w:basedOn w:val="Normal"/>
    <w:link w:val="FooterChar"/>
    <w:uiPriority w:val="99"/>
    <w:unhideWhenUsed/>
    <w:rsid w:val="00FF6A0F"/>
    <w:pPr>
      <w:tabs>
        <w:tab w:val="center" w:pos="4513"/>
        <w:tab w:val="right" w:pos="9026"/>
      </w:tabs>
      <w:spacing w:after="0"/>
    </w:pPr>
  </w:style>
  <w:style w:type="character" w:customStyle="1" w:styleId="FooterChar">
    <w:name w:val="Footer Char"/>
    <w:basedOn w:val="DefaultParagraphFont"/>
    <w:link w:val="Footer"/>
    <w:uiPriority w:val="99"/>
    <w:rsid w:val="00FF6A0F"/>
    <w:rPr>
      <w:rFonts w:ascii="Calibri" w:eastAsia="Times" w:hAnsi="Calibri" w:cs="Arial"/>
      <w:lang w:val="en-US" w:eastAsia="ja-JP"/>
    </w:rPr>
  </w:style>
  <w:style w:type="paragraph" w:styleId="TOC2">
    <w:name w:val="toc 2"/>
    <w:basedOn w:val="Normal"/>
    <w:next w:val="Normal"/>
    <w:autoRedefine/>
    <w:uiPriority w:val="39"/>
    <w:unhideWhenUsed/>
    <w:rsid w:val="0064348E"/>
    <w:pPr>
      <w:spacing w:after="100"/>
      <w:ind w:left="220"/>
    </w:pPr>
  </w:style>
  <w:style w:type="character" w:styleId="Hyperlink">
    <w:name w:val="Hyperlink"/>
    <w:basedOn w:val="DefaultParagraphFont"/>
    <w:uiPriority w:val="99"/>
    <w:unhideWhenUsed/>
    <w:rsid w:val="0064348E"/>
    <w:rPr>
      <w:color w:val="00A3E0" w:themeColor="hyperlink"/>
      <w:u w:val="single"/>
    </w:rPr>
  </w:style>
  <w:style w:type="character" w:customStyle="1" w:styleId="Heading1Char">
    <w:name w:val="Heading 1 Char"/>
    <w:basedOn w:val="DefaultParagraphFont"/>
    <w:link w:val="Heading1"/>
    <w:uiPriority w:val="9"/>
    <w:rsid w:val="0027517D"/>
    <w:rPr>
      <w:rFonts w:ascii="Cambria" w:eastAsia="Times" w:hAnsi="Cambria" w:cstheme="majorHAnsi"/>
      <w:b/>
      <w:noProof/>
      <w:color w:val="002776"/>
      <w:kern w:val="32"/>
      <w:sz w:val="36"/>
      <w:szCs w:val="36"/>
    </w:rPr>
  </w:style>
  <w:style w:type="character" w:customStyle="1" w:styleId="Heading2Char">
    <w:name w:val="Heading 2 Char"/>
    <w:basedOn w:val="DefaultParagraphFont"/>
    <w:link w:val="Heading2"/>
    <w:uiPriority w:val="9"/>
    <w:rsid w:val="00ED2CFA"/>
    <w:rPr>
      <w:rFonts w:ascii="Calibri" w:eastAsia="Times" w:hAnsi="Calibri" w:cs="Times New Roman"/>
      <w:b/>
      <w:noProof/>
      <w:color w:val="92D400"/>
      <w:sz w:val="28"/>
      <w:szCs w:val="24"/>
    </w:rPr>
  </w:style>
  <w:style w:type="table" w:styleId="TableGrid">
    <w:name w:val="Table Grid"/>
    <w:basedOn w:val="TableNormal"/>
    <w:uiPriority w:val="39"/>
    <w:rsid w:val="0088054E"/>
    <w:pPr>
      <w:spacing w:after="0" w:line="240" w:lineRule="auto"/>
    </w:pPr>
    <w:rPr>
      <w:rFonts w:ascii="Times" w:eastAsia="Times" w:hAnsi="Time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sume Title,Citation List,heading 4,Graphic,List Paragraph1,1st level - Bullet List Paragraph,Lettre d'introduction,Paragrafo elenco,Bullet list,C-Change,List Paragraph_Table bullets,Ha,Lower Heading 4,Bullets1,RMSI bulle Style,Heading3"/>
    <w:basedOn w:val="Normal"/>
    <w:link w:val="ListParagraphChar"/>
    <w:uiPriority w:val="34"/>
    <w:qFormat/>
    <w:rsid w:val="0088054E"/>
    <w:pPr>
      <w:ind w:left="720"/>
      <w:contextualSpacing/>
    </w:pPr>
  </w:style>
  <w:style w:type="character" w:customStyle="1" w:styleId="ListParagraphChar">
    <w:name w:val="List Paragraph Char"/>
    <w:aliases w:val="Resume Title Char,Citation List Char,heading 4 Char,Graphic Char,List Paragraph1 Char,1st level - Bullet List Paragraph Char,Lettre d'introduction Char,Paragrafo elenco Char,Bullet list Char,C-Change Char,Ha Char,Lower Heading 4 Char"/>
    <w:basedOn w:val="DefaultParagraphFont"/>
    <w:link w:val="ListParagraph"/>
    <w:uiPriority w:val="34"/>
    <w:rsid w:val="0088054E"/>
    <w:rPr>
      <w:rFonts w:ascii="Calibri" w:eastAsia="Times" w:hAnsi="Calibri" w:cs="Arial"/>
      <w:lang w:val="en-US" w:eastAsia="ja-JP"/>
    </w:rPr>
  </w:style>
  <w:style w:type="character" w:customStyle="1" w:styleId="Heading3Char">
    <w:name w:val="Heading 3 Char"/>
    <w:basedOn w:val="DefaultParagraphFont"/>
    <w:link w:val="Heading3"/>
    <w:uiPriority w:val="9"/>
    <w:rsid w:val="0086348C"/>
    <w:rPr>
      <w:rFonts w:ascii="Calibri" w:eastAsia="Times" w:hAnsi="Calibri" w:cstheme="majorHAnsi"/>
      <w:noProof/>
      <w:color w:val="000000" w:themeColor="text1"/>
      <w:kern w:val="32"/>
      <w:sz w:val="24"/>
      <w:szCs w:val="36"/>
    </w:rPr>
  </w:style>
  <w:style w:type="character" w:customStyle="1" w:styleId="Heading6Char">
    <w:name w:val="Heading 6 Char"/>
    <w:basedOn w:val="DefaultParagraphFont"/>
    <w:link w:val="Heading6"/>
    <w:uiPriority w:val="9"/>
    <w:semiHidden/>
    <w:rsid w:val="00F86B89"/>
    <w:rPr>
      <w:rFonts w:asciiTheme="majorHAnsi" w:eastAsiaTheme="majorEastAsia" w:hAnsiTheme="majorHAnsi" w:cstheme="majorBidi"/>
      <w:color w:val="425D12" w:themeColor="accent1" w:themeShade="7F"/>
      <w:lang w:val="en-US" w:eastAsia="ja-JP"/>
    </w:rPr>
  </w:style>
  <w:style w:type="character" w:customStyle="1" w:styleId="Heading7Char">
    <w:name w:val="Heading 7 Char"/>
    <w:basedOn w:val="DefaultParagraphFont"/>
    <w:link w:val="Heading7"/>
    <w:uiPriority w:val="9"/>
    <w:semiHidden/>
    <w:rsid w:val="00F86B89"/>
    <w:rPr>
      <w:rFonts w:asciiTheme="majorHAnsi" w:eastAsiaTheme="majorEastAsia" w:hAnsiTheme="majorHAnsi" w:cstheme="majorBidi"/>
      <w:i/>
      <w:iCs/>
      <w:color w:val="425D12" w:themeColor="accent1" w:themeShade="7F"/>
      <w:lang w:val="en-US" w:eastAsia="ja-JP"/>
    </w:rPr>
  </w:style>
  <w:style w:type="character" w:customStyle="1" w:styleId="Heading8Char">
    <w:name w:val="Heading 8 Char"/>
    <w:basedOn w:val="DefaultParagraphFont"/>
    <w:link w:val="Heading8"/>
    <w:uiPriority w:val="9"/>
    <w:semiHidden/>
    <w:rsid w:val="00F86B89"/>
    <w:rPr>
      <w:rFonts w:asciiTheme="majorHAnsi" w:eastAsiaTheme="majorEastAsia" w:hAnsiTheme="majorHAnsi" w:cstheme="majorBidi"/>
      <w:color w:val="272727" w:themeColor="text1" w:themeTint="D8"/>
      <w:sz w:val="21"/>
      <w:szCs w:val="21"/>
      <w:lang w:val="en-US" w:eastAsia="ja-JP"/>
    </w:rPr>
  </w:style>
  <w:style w:type="character" w:customStyle="1" w:styleId="Heading9Char">
    <w:name w:val="Heading 9 Char"/>
    <w:basedOn w:val="DefaultParagraphFont"/>
    <w:link w:val="Heading9"/>
    <w:uiPriority w:val="9"/>
    <w:semiHidden/>
    <w:rsid w:val="00F86B89"/>
    <w:rPr>
      <w:rFonts w:asciiTheme="majorHAnsi" w:eastAsiaTheme="majorEastAsia" w:hAnsiTheme="majorHAnsi" w:cstheme="majorBidi"/>
      <w:i/>
      <w:iCs/>
      <w:color w:val="272727" w:themeColor="text1" w:themeTint="D8"/>
      <w:sz w:val="21"/>
      <w:szCs w:val="21"/>
      <w:lang w:val="en-US" w:eastAsia="ja-JP"/>
    </w:rPr>
  </w:style>
  <w:style w:type="numbering" w:customStyle="1" w:styleId="DTTStyle1">
    <w:name w:val="DTT Style 1"/>
    <w:uiPriority w:val="99"/>
    <w:rsid w:val="003B5C96"/>
    <w:pPr>
      <w:numPr>
        <w:numId w:val="1"/>
      </w:numPr>
    </w:pPr>
  </w:style>
  <w:style w:type="paragraph" w:customStyle="1" w:styleId="Heading21">
    <w:name w:val="Heading 21"/>
    <w:aliases w:val="Heading 211"/>
    <w:basedOn w:val="Heading1"/>
    <w:next w:val="Normal"/>
    <w:uiPriority w:val="9"/>
    <w:unhideWhenUsed/>
    <w:qFormat/>
    <w:rsid w:val="003D071A"/>
    <w:pPr>
      <w:numPr>
        <w:numId w:val="0"/>
      </w:numPr>
      <w:ind w:left="792" w:hanging="432"/>
    </w:pPr>
    <w:rPr>
      <w:rFonts w:cs="Times New Roman"/>
      <w:color w:val="92D400"/>
      <w:kern w:val="0"/>
      <w:sz w:val="28"/>
      <w:szCs w:val="24"/>
    </w:rPr>
  </w:style>
  <w:style w:type="character" w:customStyle="1" w:styleId="Heading4Char">
    <w:name w:val="Heading 4 Char"/>
    <w:basedOn w:val="DefaultParagraphFont"/>
    <w:link w:val="Heading4"/>
    <w:uiPriority w:val="9"/>
    <w:rsid w:val="005D3F79"/>
    <w:rPr>
      <w:rFonts w:ascii="Calibri" w:eastAsia="Times" w:hAnsi="Calibri" w:cstheme="majorHAnsi"/>
      <w:noProof/>
      <w:kern w:val="32"/>
      <w:szCs w:val="36"/>
    </w:rPr>
  </w:style>
  <w:style w:type="character" w:customStyle="1" w:styleId="Heading5Char">
    <w:name w:val="Heading 5 Char"/>
    <w:basedOn w:val="DefaultParagraphFont"/>
    <w:link w:val="Heading5"/>
    <w:uiPriority w:val="9"/>
    <w:rsid w:val="005D3F79"/>
    <w:rPr>
      <w:rFonts w:ascii="Calibri" w:eastAsia="Times" w:hAnsi="Calibri" w:cstheme="majorHAnsi"/>
      <w:noProof/>
      <w:color w:val="92D050"/>
      <w:kern w:val="32"/>
      <w:szCs w:val="36"/>
    </w:rPr>
  </w:style>
  <w:style w:type="paragraph" w:styleId="TOC3">
    <w:name w:val="toc 3"/>
    <w:basedOn w:val="Normal"/>
    <w:next w:val="Normal"/>
    <w:autoRedefine/>
    <w:uiPriority w:val="39"/>
    <w:unhideWhenUsed/>
    <w:rsid w:val="00FA1639"/>
    <w:pPr>
      <w:spacing w:after="100"/>
      <w:ind w:left="440"/>
    </w:pPr>
  </w:style>
  <w:style w:type="paragraph" w:styleId="CommentText">
    <w:name w:val="annotation text"/>
    <w:basedOn w:val="Normal"/>
    <w:link w:val="CommentTextChar"/>
    <w:uiPriority w:val="99"/>
    <w:unhideWhenUsed/>
    <w:rsid w:val="0086348C"/>
    <w:pPr>
      <w:widowControl/>
      <w:suppressAutoHyphens w:val="0"/>
      <w:autoSpaceDE/>
      <w:autoSpaceDN/>
      <w:adjustRightInd/>
      <w:textAlignment w:val="auto"/>
    </w:pPr>
    <w:rPr>
      <w:rFonts w:asciiTheme="minorHAnsi" w:eastAsia="Times New Roman" w:hAnsiTheme="minorHAnsi" w:cs="Times New Roman"/>
      <w:sz w:val="20"/>
      <w:szCs w:val="20"/>
      <w:lang w:eastAsia="en-IN"/>
    </w:rPr>
  </w:style>
  <w:style w:type="character" w:customStyle="1" w:styleId="CommentTextChar">
    <w:name w:val="Comment Text Char"/>
    <w:basedOn w:val="DefaultParagraphFont"/>
    <w:link w:val="CommentText"/>
    <w:uiPriority w:val="99"/>
    <w:rsid w:val="0086348C"/>
    <w:rPr>
      <w:rFonts w:eastAsia="Times New Roman" w:cs="Times New Roman"/>
      <w:sz w:val="20"/>
      <w:szCs w:val="20"/>
      <w:lang w:eastAsia="en-IN"/>
    </w:rPr>
  </w:style>
  <w:style w:type="paragraph" w:styleId="Caption">
    <w:name w:val="caption"/>
    <w:basedOn w:val="Normal"/>
    <w:next w:val="Normal"/>
    <w:uiPriority w:val="35"/>
    <w:unhideWhenUsed/>
    <w:qFormat/>
    <w:rsid w:val="0086348C"/>
    <w:pPr>
      <w:widowControl/>
      <w:suppressAutoHyphens w:val="0"/>
      <w:autoSpaceDE/>
      <w:autoSpaceDN/>
      <w:adjustRightInd/>
      <w:spacing w:after="200"/>
      <w:jc w:val="left"/>
      <w:textAlignment w:val="auto"/>
    </w:pPr>
    <w:rPr>
      <w:rFonts w:asciiTheme="minorHAnsi" w:eastAsia="Times New Roman" w:hAnsiTheme="minorHAnsi" w:cs="Times New Roman"/>
      <w:b/>
      <w:bCs/>
      <w:szCs w:val="18"/>
      <w:lang w:eastAsia="en-IN"/>
    </w:rPr>
  </w:style>
  <w:style w:type="table" w:customStyle="1" w:styleId="ListTable4-Accent11">
    <w:name w:val="List Table 4 - Accent 11"/>
    <w:basedOn w:val="TableNormal"/>
    <w:uiPriority w:val="49"/>
    <w:rsid w:val="0086348C"/>
    <w:pPr>
      <w:spacing w:after="0" w:line="240" w:lineRule="auto"/>
    </w:pPr>
    <w:rPr>
      <w:lang w:val="en-US"/>
    </w:rPr>
    <w:tblPr>
      <w:tblStyleRowBandSize w:val="1"/>
      <w:tblStyleColBandSize w:val="1"/>
      <w:tblBorders>
        <w:top w:val="single" w:sz="4" w:space="0" w:color="B9E370" w:themeColor="accent1" w:themeTint="99"/>
        <w:left w:val="single" w:sz="4" w:space="0" w:color="B9E370" w:themeColor="accent1" w:themeTint="99"/>
        <w:bottom w:val="single" w:sz="4" w:space="0" w:color="B9E370" w:themeColor="accent1" w:themeTint="99"/>
        <w:right w:val="single" w:sz="4" w:space="0" w:color="B9E370" w:themeColor="accent1" w:themeTint="99"/>
        <w:insideH w:val="single" w:sz="4" w:space="0" w:color="B9E370" w:themeColor="accent1" w:themeTint="99"/>
      </w:tblBorders>
    </w:tblPr>
    <w:tblStylePr w:type="firstRow">
      <w:rPr>
        <w:b/>
        <w:bCs/>
        <w:color w:val="FFFFFF" w:themeColor="background1"/>
      </w:rPr>
      <w:tblPr/>
      <w:tcPr>
        <w:tcBorders>
          <w:top w:val="single" w:sz="4" w:space="0" w:color="86BC25" w:themeColor="accent1"/>
          <w:left w:val="single" w:sz="4" w:space="0" w:color="86BC25" w:themeColor="accent1"/>
          <w:bottom w:val="single" w:sz="4" w:space="0" w:color="86BC25" w:themeColor="accent1"/>
          <w:right w:val="single" w:sz="4" w:space="0" w:color="86BC25" w:themeColor="accent1"/>
          <w:insideH w:val="nil"/>
        </w:tcBorders>
        <w:shd w:val="clear" w:color="auto" w:fill="86BC25" w:themeFill="accent1"/>
      </w:tcPr>
    </w:tblStylePr>
    <w:tblStylePr w:type="lastRow">
      <w:rPr>
        <w:b/>
        <w:bCs/>
      </w:rPr>
      <w:tblPr/>
      <w:tcPr>
        <w:tcBorders>
          <w:top w:val="double" w:sz="4" w:space="0" w:color="B9E370" w:themeColor="accent1" w:themeTint="99"/>
        </w:tcBorders>
      </w:tcPr>
    </w:tblStylePr>
    <w:tblStylePr w:type="firstCol">
      <w:rPr>
        <w:b/>
        <w:bCs/>
      </w:rPr>
    </w:tblStylePr>
    <w:tblStylePr w:type="lastCol">
      <w:rPr>
        <w:b/>
        <w:bCs/>
      </w:rPr>
    </w:tblStylePr>
    <w:tblStylePr w:type="band1Vert">
      <w:tblPr/>
      <w:tcPr>
        <w:shd w:val="clear" w:color="auto" w:fill="E7F5CF" w:themeFill="accent1" w:themeFillTint="33"/>
      </w:tcPr>
    </w:tblStylePr>
    <w:tblStylePr w:type="band1Horz">
      <w:tblPr/>
      <w:tcPr>
        <w:shd w:val="clear" w:color="auto" w:fill="E7F5CF" w:themeFill="accent1" w:themeFillTint="33"/>
      </w:tcPr>
    </w:tblStylePr>
  </w:style>
  <w:style w:type="paragraph" w:styleId="TableofFigures">
    <w:name w:val="table of figures"/>
    <w:basedOn w:val="Normal"/>
    <w:next w:val="Normal"/>
    <w:uiPriority w:val="99"/>
    <w:unhideWhenUsed/>
    <w:rsid w:val="00DD0F3D"/>
    <w:pPr>
      <w:spacing w:after="0"/>
    </w:pPr>
  </w:style>
  <w:style w:type="table" w:customStyle="1" w:styleId="LightList-Accent11">
    <w:name w:val="Light List - Accent 11"/>
    <w:basedOn w:val="TableNormal"/>
    <w:next w:val="LightList-Accent1"/>
    <w:uiPriority w:val="61"/>
    <w:rsid w:val="00DD0F3D"/>
    <w:pPr>
      <w:spacing w:after="0" w:line="240" w:lineRule="auto"/>
    </w:pPr>
    <w:rPr>
      <w:rFonts w:ascii="Calibri" w:hAnsi="Calibri"/>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GridTable4-Accent11">
    <w:name w:val="Grid Table 4 - Accent 11"/>
    <w:basedOn w:val="TableNormal"/>
    <w:next w:val="GridTable4-Accent12"/>
    <w:uiPriority w:val="49"/>
    <w:rsid w:val="00DD0F3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LightList-Accent1">
    <w:name w:val="Light List Accent 1"/>
    <w:basedOn w:val="TableNormal"/>
    <w:uiPriority w:val="61"/>
    <w:semiHidden/>
    <w:unhideWhenUsed/>
    <w:rsid w:val="00DD0F3D"/>
    <w:pPr>
      <w:spacing w:after="0" w:line="240" w:lineRule="auto"/>
    </w:pPr>
    <w:tblPr>
      <w:tblStyleRowBandSize w:val="1"/>
      <w:tblStyleColBandSize w:val="1"/>
      <w:tblBorders>
        <w:top w:val="single" w:sz="8" w:space="0" w:color="86BC25" w:themeColor="accent1"/>
        <w:left w:val="single" w:sz="8" w:space="0" w:color="86BC25" w:themeColor="accent1"/>
        <w:bottom w:val="single" w:sz="8" w:space="0" w:color="86BC25" w:themeColor="accent1"/>
        <w:right w:val="single" w:sz="8" w:space="0" w:color="86BC25" w:themeColor="accent1"/>
      </w:tblBorders>
    </w:tblPr>
    <w:tblStylePr w:type="firstRow">
      <w:pPr>
        <w:spacing w:before="0" w:after="0" w:line="240" w:lineRule="auto"/>
      </w:pPr>
      <w:rPr>
        <w:b/>
        <w:bCs/>
        <w:color w:val="FFFFFF" w:themeColor="background1"/>
      </w:rPr>
      <w:tblPr/>
      <w:tcPr>
        <w:shd w:val="clear" w:color="auto" w:fill="86BC25" w:themeFill="accent1"/>
      </w:tcPr>
    </w:tblStylePr>
    <w:tblStylePr w:type="lastRow">
      <w:pPr>
        <w:spacing w:before="0" w:after="0" w:line="240" w:lineRule="auto"/>
      </w:pPr>
      <w:rPr>
        <w:b/>
        <w:bCs/>
      </w:rPr>
      <w:tblPr/>
      <w:tcPr>
        <w:tcBorders>
          <w:top w:val="double" w:sz="6" w:space="0" w:color="86BC25" w:themeColor="accent1"/>
          <w:left w:val="single" w:sz="8" w:space="0" w:color="86BC25" w:themeColor="accent1"/>
          <w:bottom w:val="single" w:sz="8" w:space="0" w:color="86BC25" w:themeColor="accent1"/>
          <w:right w:val="single" w:sz="8" w:space="0" w:color="86BC25" w:themeColor="accent1"/>
        </w:tcBorders>
      </w:tcPr>
    </w:tblStylePr>
    <w:tblStylePr w:type="firstCol">
      <w:rPr>
        <w:b/>
        <w:bCs/>
      </w:rPr>
    </w:tblStylePr>
    <w:tblStylePr w:type="lastCol">
      <w:rPr>
        <w:b/>
        <w:bCs/>
      </w:rPr>
    </w:tblStylePr>
    <w:tblStylePr w:type="band1Vert">
      <w:tblPr/>
      <w:tcPr>
        <w:tcBorders>
          <w:top w:val="single" w:sz="8" w:space="0" w:color="86BC25" w:themeColor="accent1"/>
          <w:left w:val="single" w:sz="8" w:space="0" w:color="86BC25" w:themeColor="accent1"/>
          <w:bottom w:val="single" w:sz="8" w:space="0" w:color="86BC25" w:themeColor="accent1"/>
          <w:right w:val="single" w:sz="8" w:space="0" w:color="86BC25" w:themeColor="accent1"/>
        </w:tcBorders>
      </w:tcPr>
    </w:tblStylePr>
    <w:tblStylePr w:type="band1Horz">
      <w:tblPr/>
      <w:tcPr>
        <w:tcBorders>
          <w:top w:val="single" w:sz="8" w:space="0" w:color="86BC25" w:themeColor="accent1"/>
          <w:left w:val="single" w:sz="8" w:space="0" w:color="86BC25" w:themeColor="accent1"/>
          <w:bottom w:val="single" w:sz="8" w:space="0" w:color="86BC25" w:themeColor="accent1"/>
          <w:right w:val="single" w:sz="8" w:space="0" w:color="86BC25" w:themeColor="accent1"/>
        </w:tcBorders>
      </w:tcPr>
    </w:tblStylePr>
  </w:style>
  <w:style w:type="table" w:customStyle="1" w:styleId="GridTable4-Accent12">
    <w:name w:val="Grid Table 4 - Accent 12"/>
    <w:basedOn w:val="TableNormal"/>
    <w:uiPriority w:val="49"/>
    <w:rsid w:val="00DD0F3D"/>
    <w:pPr>
      <w:spacing w:after="0" w:line="240" w:lineRule="auto"/>
    </w:pPr>
    <w:tblPr>
      <w:tblStyleRowBandSize w:val="1"/>
      <w:tblStyleColBandSize w:val="1"/>
      <w:tblBorders>
        <w:top w:val="single" w:sz="4" w:space="0" w:color="B9E370" w:themeColor="accent1" w:themeTint="99"/>
        <w:left w:val="single" w:sz="4" w:space="0" w:color="B9E370" w:themeColor="accent1" w:themeTint="99"/>
        <w:bottom w:val="single" w:sz="4" w:space="0" w:color="B9E370" w:themeColor="accent1" w:themeTint="99"/>
        <w:right w:val="single" w:sz="4" w:space="0" w:color="B9E370" w:themeColor="accent1" w:themeTint="99"/>
        <w:insideH w:val="single" w:sz="4" w:space="0" w:color="B9E370" w:themeColor="accent1" w:themeTint="99"/>
        <w:insideV w:val="single" w:sz="4" w:space="0" w:color="B9E370" w:themeColor="accent1" w:themeTint="99"/>
      </w:tblBorders>
    </w:tblPr>
    <w:tblStylePr w:type="firstRow">
      <w:rPr>
        <w:b/>
        <w:bCs/>
        <w:color w:val="FFFFFF" w:themeColor="background1"/>
      </w:rPr>
      <w:tblPr/>
      <w:tcPr>
        <w:tcBorders>
          <w:top w:val="single" w:sz="4" w:space="0" w:color="86BC25" w:themeColor="accent1"/>
          <w:left w:val="single" w:sz="4" w:space="0" w:color="86BC25" w:themeColor="accent1"/>
          <w:bottom w:val="single" w:sz="4" w:space="0" w:color="86BC25" w:themeColor="accent1"/>
          <w:right w:val="single" w:sz="4" w:space="0" w:color="86BC25" w:themeColor="accent1"/>
          <w:insideH w:val="nil"/>
          <w:insideV w:val="nil"/>
        </w:tcBorders>
        <w:shd w:val="clear" w:color="auto" w:fill="86BC25" w:themeFill="accent1"/>
      </w:tcPr>
    </w:tblStylePr>
    <w:tblStylePr w:type="lastRow">
      <w:rPr>
        <w:b/>
        <w:bCs/>
      </w:rPr>
      <w:tblPr/>
      <w:tcPr>
        <w:tcBorders>
          <w:top w:val="double" w:sz="4" w:space="0" w:color="86BC25" w:themeColor="accent1"/>
        </w:tcBorders>
      </w:tcPr>
    </w:tblStylePr>
    <w:tblStylePr w:type="firstCol">
      <w:rPr>
        <w:b/>
        <w:bCs/>
      </w:rPr>
    </w:tblStylePr>
    <w:tblStylePr w:type="lastCol">
      <w:rPr>
        <w:b/>
        <w:bCs/>
      </w:rPr>
    </w:tblStylePr>
    <w:tblStylePr w:type="band1Vert">
      <w:tblPr/>
      <w:tcPr>
        <w:shd w:val="clear" w:color="auto" w:fill="E7F5CF" w:themeFill="accent1" w:themeFillTint="33"/>
      </w:tcPr>
    </w:tblStylePr>
    <w:tblStylePr w:type="band1Horz">
      <w:tblPr/>
      <w:tcPr>
        <w:shd w:val="clear" w:color="auto" w:fill="E7F5CF" w:themeFill="accent1" w:themeFillTint="33"/>
      </w:tcPr>
    </w:tblStylePr>
  </w:style>
  <w:style w:type="table" w:customStyle="1" w:styleId="GridTable5Dark-Accent11">
    <w:name w:val="Grid Table 5 Dark - Accent 11"/>
    <w:basedOn w:val="TableNormal"/>
    <w:uiPriority w:val="50"/>
    <w:rsid w:val="004948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F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6BC2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6BC2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6BC2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6BC25" w:themeFill="accent1"/>
      </w:tcPr>
    </w:tblStylePr>
    <w:tblStylePr w:type="band1Vert">
      <w:tblPr/>
      <w:tcPr>
        <w:shd w:val="clear" w:color="auto" w:fill="D0EC9F" w:themeFill="accent1" w:themeFillTint="66"/>
      </w:tcPr>
    </w:tblStylePr>
    <w:tblStylePr w:type="band1Horz">
      <w:tblPr/>
      <w:tcPr>
        <w:shd w:val="clear" w:color="auto" w:fill="D0EC9F" w:themeFill="accent1" w:themeFillTint="66"/>
      </w:tcPr>
    </w:tblStylePr>
  </w:style>
  <w:style w:type="paragraph" w:customStyle="1" w:styleId="Bullet1">
    <w:name w:val="Bullet 1"/>
    <w:basedOn w:val="ListParagraph"/>
    <w:qFormat/>
    <w:rsid w:val="00D259BD"/>
    <w:pPr>
      <w:widowControl/>
      <w:numPr>
        <w:numId w:val="7"/>
      </w:numPr>
      <w:suppressAutoHyphens w:val="0"/>
      <w:autoSpaceDE/>
      <w:autoSpaceDN/>
      <w:adjustRightInd/>
      <w:spacing w:line="360" w:lineRule="auto"/>
      <w:ind w:left="360"/>
      <w:textAlignment w:val="auto"/>
    </w:pPr>
    <w:rPr>
      <w:rFonts w:eastAsia="Times New Roman" w:cs="Times New Roman"/>
      <w:szCs w:val="20"/>
      <w:lang w:eastAsia="en-IN"/>
    </w:rPr>
  </w:style>
  <w:style w:type="paragraph" w:customStyle="1" w:styleId="Default">
    <w:name w:val="Default"/>
    <w:rsid w:val="002F425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GridTable4-Accent21">
    <w:name w:val="Grid Table 4 - Accent 21"/>
    <w:basedOn w:val="TableNormal"/>
    <w:next w:val="GridTable4-Accent22"/>
    <w:uiPriority w:val="49"/>
    <w:rsid w:val="00C249D6"/>
    <w:pPr>
      <w:spacing w:after="0" w:line="240" w:lineRule="auto"/>
    </w:pPr>
    <w:rPr>
      <w:rFonts w:ascii="Times" w:eastAsia="Times" w:hAnsi="Times" w:cs="Times New Roman"/>
      <w:sz w:val="20"/>
      <w:szCs w:val="20"/>
      <w:lang w:val="en-GB" w:eastAsia="en-GB"/>
    </w:rPr>
    <w:tblPr>
      <w:tblStyleRowBandSize w:val="1"/>
      <w:tblStyleColBandSize w:val="1"/>
      <w:tblBorders>
        <w:top w:val="single" w:sz="4" w:space="0" w:color="C6FF4C"/>
        <w:left w:val="single" w:sz="4" w:space="0" w:color="C6FF4C"/>
        <w:bottom w:val="single" w:sz="4" w:space="0" w:color="C6FF4C"/>
        <w:right w:val="single" w:sz="4" w:space="0" w:color="C6FF4C"/>
        <w:insideH w:val="single" w:sz="4" w:space="0" w:color="C6FF4C"/>
        <w:insideV w:val="single" w:sz="4" w:space="0" w:color="C6FF4C"/>
      </w:tblBorders>
    </w:tblPr>
    <w:tblStylePr w:type="firstRow">
      <w:rPr>
        <w:b/>
        <w:bCs/>
        <w:color w:val="FFFFFF"/>
      </w:rPr>
      <w:tblPr/>
      <w:tcPr>
        <w:tcBorders>
          <w:top w:val="single" w:sz="4" w:space="0" w:color="92D400"/>
          <w:left w:val="single" w:sz="4" w:space="0" w:color="92D400"/>
          <w:bottom w:val="single" w:sz="4" w:space="0" w:color="92D400"/>
          <w:right w:val="single" w:sz="4" w:space="0" w:color="92D400"/>
          <w:insideH w:val="nil"/>
          <w:insideV w:val="nil"/>
        </w:tcBorders>
        <w:shd w:val="clear" w:color="auto" w:fill="92D400"/>
      </w:tcPr>
    </w:tblStylePr>
    <w:tblStylePr w:type="lastRow">
      <w:rPr>
        <w:b/>
        <w:bCs/>
      </w:rPr>
      <w:tblPr/>
      <w:tcPr>
        <w:tcBorders>
          <w:top w:val="double" w:sz="4" w:space="0" w:color="92D400"/>
        </w:tcBorders>
      </w:tcPr>
    </w:tblStylePr>
    <w:tblStylePr w:type="firstCol">
      <w:rPr>
        <w:b/>
        <w:bCs/>
      </w:rPr>
    </w:tblStylePr>
    <w:tblStylePr w:type="lastCol">
      <w:rPr>
        <w:b/>
        <w:bCs/>
      </w:rPr>
    </w:tblStylePr>
    <w:tblStylePr w:type="band1Vert">
      <w:tblPr/>
      <w:tcPr>
        <w:shd w:val="clear" w:color="auto" w:fill="ECFFC3"/>
      </w:tcPr>
    </w:tblStylePr>
    <w:tblStylePr w:type="band1Horz">
      <w:tblPr/>
      <w:tcPr>
        <w:shd w:val="clear" w:color="auto" w:fill="ECFFC3"/>
      </w:tcPr>
    </w:tblStylePr>
  </w:style>
  <w:style w:type="table" w:customStyle="1" w:styleId="GridTable4-Accent22">
    <w:name w:val="Grid Table 4 - Accent 22"/>
    <w:basedOn w:val="TableNormal"/>
    <w:uiPriority w:val="49"/>
    <w:rsid w:val="00C249D6"/>
    <w:pPr>
      <w:spacing w:after="0" w:line="240" w:lineRule="auto"/>
    </w:pPr>
    <w:tblPr>
      <w:tblStyleRowBandSize w:val="1"/>
      <w:tblStyleColBandSize w:val="1"/>
      <w:tblBorders>
        <w:top w:val="single" w:sz="4" w:space="0" w:color="68AE77" w:themeColor="accent2" w:themeTint="99"/>
        <w:left w:val="single" w:sz="4" w:space="0" w:color="68AE77" w:themeColor="accent2" w:themeTint="99"/>
        <w:bottom w:val="single" w:sz="4" w:space="0" w:color="68AE77" w:themeColor="accent2" w:themeTint="99"/>
        <w:right w:val="single" w:sz="4" w:space="0" w:color="68AE77" w:themeColor="accent2" w:themeTint="99"/>
        <w:insideH w:val="single" w:sz="4" w:space="0" w:color="68AE77" w:themeColor="accent2" w:themeTint="99"/>
        <w:insideV w:val="single" w:sz="4" w:space="0" w:color="68AE77" w:themeColor="accent2" w:themeTint="99"/>
      </w:tblBorders>
    </w:tblPr>
    <w:tblStylePr w:type="firstRow">
      <w:rPr>
        <w:b/>
        <w:bCs/>
        <w:color w:val="FFFFFF" w:themeColor="background1"/>
      </w:rPr>
      <w:tblPr/>
      <w:tcPr>
        <w:tcBorders>
          <w:top w:val="single" w:sz="4" w:space="0" w:color="2C5234" w:themeColor="accent2"/>
          <w:left w:val="single" w:sz="4" w:space="0" w:color="2C5234" w:themeColor="accent2"/>
          <w:bottom w:val="single" w:sz="4" w:space="0" w:color="2C5234" w:themeColor="accent2"/>
          <w:right w:val="single" w:sz="4" w:space="0" w:color="2C5234" w:themeColor="accent2"/>
          <w:insideH w:val="nil"/>
          <w:insideV w:val="nil"/>
        </w:tcBorders>
        <w:shd w:val="clear" w:color="auto" w:fill="2C5234" w:themeFill="accent2"/>
      </w:tcPr>
    </w:tblStylePr>
    <w:tblStylePr w:type="lastRow">
      <w:rPr>
        <w:b/>
        <w:bCs/>
      </w:rPr>
      <w:tblPr/>
      <w:tcPr>
        <w:tcBorders>
          <w:top w:val="double" w:sz="4" w:space="0" w:color="2C5234" w:themeColor="accent2"/>
        </w:tcBorders>
      </w:tcPr>
    </w:tblStylePr>
    <w:tblStylePr w:type="firstCol">
      <w:rPr>
        <w:b/>
        <w:bCs/>
      </w:rPr>
    </w:tblStylePr>
    <w:tblStylePr w:type="lastCol">
      <w:rPr>
        <w:b/>
        <w:bCs/>
      </w:rPr>
    </w:tblStylePr>
    <w:tblStylePr w:type="band1Vert">
      <w:tblPr/>
      <w:tcPr>
        <w:shd w:val="clear" w:color="auto" w:fill="CCE4D1" w:themeFill="accent2" w:themeFillTint="33"/>
      </w:tcPr>
    </w:tblStylePr>
    <w:tblStylePr w:type="band1Horz">
      <w:tblPr/>
      <w:tcPr>
        <w:shd w:val="clear" w:color="auto" w:fill="CCE4D1" w:themeFill="accent2" w:themeFillTint="33"/>
      </w:tcPr>
    </w:tblStylePr>
  </w:style>
  <w:style w:type="table" w:customStyle="1" w:styleId="GridTable4-Accent120">
    <w:name w:val="Grid Table 4 - Accent 12"/>
    <w:basedOn w:val="TableNormal"/>
    <w:next w:val="GridTable4-Accent12"/>
    <w:uiPriority w:val="49"/>
    <w:rsid w:val="008A0FBE"/>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HTMLPreformatted">
    <w:name w:val="HTML Preformatted"/>
    <w:basedOn w:val="Normal"/>
    <w:link w:val="HTMLPreformattedChar"/>
    <w:uiPriority w:val="99"/>
    <w:semiHidden/>
    <w:unhideWhenUsed/>
    <w:rsid w:val="00C119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autoSpaceDN/>
      <w:adjustRightInd/>
      <w:spacing w:after="0"/>
      <w:jc w:val="left"/>
      <w:textAlignment w:val="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C119BD"/>
    <w:rPr>
      <w:rFonts w:ascii="Courier New" w:eastAsia="Times New Roman" w:hAnsi="Courier New" w:cs="Courier New"/>
      <w:sz w:val="20"/>
      <w:szCs w:val="20"/>
      <w:lang w:eastAsia="en-IN"/>
    </w:rPr>
  </w:style>
  <w:style w:type="table" w:customStyle="1" w:styleId="ListTable4-Accent61">
    <w:name w:val="List Table 4 - Accent 61"/>
    <w:basedOn w:val="TableNormal"/>
    <w:next w:val="ListTable4-Accent62"/>
    <w:uiPriority w:val="49"/>
    <w:rsid w:val="00D73149"/>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4-Accent62">
    <w:name w:val="List Table 4 - Accent 62"/>
    <w:basedOn w:val="TableNormal"/>
    <w:uiPriority w:val="49"/>
    <w:rsid w:val="00D73149"/>
    <w:pPr>
      <w:spacing w:after="0" w:line="240" w:lineRule="auto"/>
    </w:pPr>
    <w:tblPr>
      <w:tblStyleRowBandSize w:val="1"/>
      <w:tblStyleColBandSize w:val="1"/>
      <w:tblBorders>
        <w:top w:val="single" w:sz="4" w:space="0" w:color="ABADB0" w:themeColor="accent6" w:themeTint="99"/>
        <w:left w:val="single" w:sz="4" w:space="0" w:color="ABADB0" w:themeColor="accent6" w:themeTint="99"/>
        <w:bottom w:val="single" w:sz="4" w:space="0" w:color="ABADB0" w:themeColor="accent6" w:themeTint="99"/>
        <w:right w:val="single" w:sz="4" w:space="0" w:color="ABADB0" w:themeColor="accent6" w:themeTint="99"/>
        <w:insideH w:val="single" w:sz="4" w:space="0" w:color="ABADB0" w:themeColor="accent6" w:themeTint="99"/>
      </w:tblBorders>
    </w:tblPr>
    <w:tblStylePr w:type="firstRow">
      <w:rPr>
        <w:b/>
        <w:bCs/>
        <w:color w:val="FFFFFF" w:themeColor="background1"/>
      </w:rPr>
      <w:tblPr/>
      <w:tcPr>
        <w:tcBorders>
          <w:top w:val="single" w:sz="4" w:space="0" w:color="75787B" w:themeColor="accent6"/>
          <w:left w:val="single" w:sz="4" w:space="0" w:color="75787B" w:themeColor="accent6"/>
          <w:bottom w:val="single" w:sz="4" w:space="0" w:color="75787B" w:themeColor="accent6"/>
          <w:right w:val="single" w:sz="4" w:space="0" w:color="75787B" w:themeColor="accent6"/>
          <w:insideH w:val="nil"/>
        </w:tcBorders>
        <w:shd w:val="clear" w:color="auto" w:fill="75787B" w:themeFill="accent6"/>
      </w:tcPr>
    </w:tblStylePr>
    <w:tblStylePr w:type="lastRow">
      <w:rPr>
        <w:b/>
        <w:bCs/>
      </w:rPr>
      <w:tblPr/>
      <w:tcPr>
        <w:tcBorders>
          <w:top w:val="double" w:sz="4" w:space="0" w:color="ABADB0" w:themeColor="accent6" w:themeTint="99"/>
        </w:tcBorders>
      </w:tcPr>
    </w:tblStylePr>
    <w:tblStylePr w:type="firstCol">
      <w:rPr>
        <w:b/>
        <w:bCs/>
      </w:rPr>
    </w:tblStylePr>
    <w:tblStylePr w:type="lastCol">
      <w:rPr>
        <w:b/>
        <w:bCs/>
      </w:rPr>
    </w:tblStylePr>
    <w:tblStylePr w:type="band1Vert">
      <w:tblPr/>
      <w:tcPr>
        <w:shd w:val="clear" w:color="auto" w:fill="E3E3E4" w:themeFill="accent6" w:themeFillTint="33"/>
      </w:tcPr>
    </w:tblStylePr>
    <w:tblStylePr w:type="band1Horz">
      <w:tblPr/>
      <w:tcPr>
        <w:shd w:val="clear" w:color="auto" w:fill="E3E3E4" w:themeFill="accent6" w:themeFillTint="33"/>
      </w:tcPr>
    </w:tblStylePr>
  </w:style>
  <w:style w:type="paragraph" w:styleId="BalloonText">
    <w:name w:val="Balloon Text"/>
    <w:basedOn w:val="Normal"/>
    <w:link w:val="BalloonTextChar"/>
    <w:uiPriority w:val="99"/>
    <w:semiHidden/>
    <w:unhideWhenUsed/>
    <w:rsid w:val="00550CF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CF0"/>
    <w:rPr>
      <w:rFonts w:ascii="Tahoma" w:eastAsia="Times" w:hAnsi="Tahoma" w:cs="Tahoma"/>
      <w:sz w:val="16"/>
      <w:szCs w:val="16"/>
      <w:lang w:eastAsia="ja-JP"/>
    </w:rPr>
  </w:style>
  <w:style w:type="character" w:styleId="CommentReference">
    <w:name w:val="annotation reference"/>
    <w:basedOn w:val="DefaultParagraphFont"/>
    <w:uiPriority w:val="99"/>
    <w:semiHidden/>
    <w:unhideWhenUsed/>
    <w:rsid w:val="00C93DB2"/>
    <w:rPr>
      <w:sz w:val="16"/>
      <w:szCs w:val="16"/>
    </w:rPr>
  </w:style>
  <w:style w:type="paragraph" w:styleId="CommentSubject">
    <w:name w:val="annotation subject"/>
    <w:basedOn w:val="CommentText"/>
    <w:next w:val="CommentText"/>
    <w:link w:val="CommentSubjectChar"/>
    <w:uiPriority w:val="99"/>
    <w:semiHidden/>
    <w:unhideWhenUsed/>
    <w:rsid w:val="00C93DB2"/>
    <w:pPr>
      <w:widowControl w:val="0"/>
      <w:suppressAutoHyphens/>
      <w:autoSpaceDE w:val="0"/>
      <w:autoSpaceDN w:val="0"/>
      <w:adjustRightInd w:val="0"/>
      <w:textAlignment w:val="baseline"/>
    </w:pPr>
    <w:rPr>
      <w:rFonts w:ascii="Calibri" w:eastAsia="Times" w:hAnsi="Calibri" w:cs="Arial"/>
      <w:b/>
      <w:bCs/>
      <w:lang w:eastAsia="ja-JP"/>
    </w:rPr>
  </w:style>
  <w:style w:type="character" w:customStyle="1" w:styleId="CommentSubjectChar">
    <w:name w:val="Comment Subject Char"/>
    <w:basedOn w:val="CommentTextChar"/>
    <w:link w:val="CommentSubject"/>
    <w:uiPriority w:val="99"/>
    <w:semiHidden/>
    <w:rsid w:val="00C93DB2"/>
    <w:rPr>
      <w:rFonts w:ascii="Calibri" w:eastAsia="Times" w:hAnsi="Calibri" w:cs="Arial"/>
      <w:b/>
      <w:bCs/>
      <w:sz w:val="20"/>
      <w:szCs w:val="20"/>
      <w:lang w:eastAsia="ja-JP"/>
    </w:rPr>
  </w:style>
  <w:style w:type="character" w:styleId="UnresolvedMention">
    <w:name w:val="Unresolved Mention"/>
    <w:basedOn w:val="DefaultParagraphFont"/>
    <w:uiPriority w:val="99"/>
    <w:semiHidden/>
    <w:unhideWhenUsed/>
    <w:rsid w:val="00DE16F6"/>
    <w:rPr>
      <w:color w:val="605E5C"/>
      <w:shd w:val="clear" w:color="auto" w:fill="E1DFDD"/>
    </w:rPr>
  </w:style>
  <w:style w:type="character" w:styleId="FollowedHyperlink">
    <w:name w:val="FollowedHyperlink"/>
    <w:basedOn w:val="DefaultParagraphFont"/>
    <w:uiPriority w:val="99"/>
    <w:semiHidden/>
    <w:unhideWhenUsed/>
    <w:rsid w:val="004F57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0759">
      <w:bodyDiv w:val="1"/>
      <w:marLeft w:val="0"/>
      <w:marRight w:val="0"/>
      <w:marTop w:val="0"/>
      <w:marBottom w:val="0"/>
      <w:divBdr>
        <w:top w:val="none" w:sz="0" w:space="0" w:color="auto"/>
        <w:left w:val="none" w:sz="0" w:space="0" w:color="auto"/>
        <w:bottom w:val="none" w:sz="0" w:space="0" w:color="auto"/>
        <w:right w:val="none" w:sz="0" w:space="0" w:color="auto"/>
      </w:divBdr>
    </w:div>
    <w:div w:id="33384260">
      <w:bodyDiv w:val="1"/>
      <w:marLeft w:val="0"/>
      <w:marRight w:val="0"/>
      <w:marTop w:val="0"/>
      <w:marBottom w:val="0"/>
      <w:divBdr>
        <w:top w:val="none" w:sz="0" w:space="0" w:color="auto"/>
        <w:left w:val="none" w:sz="0" w:space="0" w:color="auto"/>
        <w:bottom w:val="none" w:sz="0" w:space="0" w:color="auto"/>
        <w:right w:val="none" w:sz="0" w:space="0" w:color="auto"/>
      </w:divBdr>
    </w:div>
    <w:div w:id="75446354">
      <w:bodyDiv w:val="1"/>
      <w:marLeft w:val="0"/>
      <w:marRight w:val="0"/>
      <w:marTop w:val="0"/>
      <w:marBottom w:val="0"/>
      <w:divBdr>
        <w:top w:val="none" w:sz="0" w:space="0" w:color="auto"/>
        <w:left w:val="none" w:sz="0" w:space="0" w:color="auto"/>
        <w:bottom w:val="none" w:sz="0" w:space="0" w:color="auto"/>
        <w:right w:val="none" w:sz="0" w:space="0" w:color="auto"/>
      </w:divBdr>
    </w:div>
    <w:div w:id="77487371">
      <w:bodyDiv w:val="1"/>
      <w:marLeft w:val="0"/>
      <w:marRight w:val="0"/>
      <w:marTop w:val="0"/>
      <w:marBottom w:val="0"/>
      <w:divBdr>
        <w:top w:val="none" w:sz="0" w:space="0" w:color="auto"/>
        <w:left w:val="none" w:sz="0" w:space="0" w:color="auto"/>
        <w:bottom w:val="none" w:sz="0" w:space="0" w:color="auto"/>
        <w:right w:val="none" w:sz="0" w:space="0" w:color="auto"/>
      </w:divBdr>
    </w:div>
    <w:div w:id="101070571">
      <w:bodyDiv w:val="1"/>
      <w:marLeft w:val="0"/>
      <w:marRight w:val="0"/>
      <w:marTop w:val="0"/>
      <w:marBottom w:val="0"/>
      <w:divBdr>
        <w:top w:val="none" w:sz="0" w:space="0" w:color="auto"/>
        <w:left w:val="none" w:sz="0" w:space="0" w:color="auto"/>
        <w:bottom w:val="none" w:sz="0" w:space="0" w:color="auto"/>
        <w:right w:val="none" w:sz="0" w:space="0" w:color="auto"/>
      </w:divBdr>
    </w:div>
    <w:div w:id="152576372">
      <w:bodyDiv w:val="1"/>
      <w:marLeft w:val="0"/>
      <w:marRight w:val="0"/>
      <w:marTop w:val="0"/>
      <w:marBottom w:val="0"/>
      <w:divBdr>
        <w:top w:val="none" w:sz="0" w:space="0" w:color="auto"/>
        <w:left w:val="none" w:sz="0" w:space="0" w:color="auto"/>
        <w:bottom w:val="none" w:sz="0" w:space="0" w:color="auto"/>
        <w:right w:val="none" w:sz="0" w:space="0" w:color="auto"/>
      </w:divBdr>
    </w:div>
    <w:div w:id="169217630">
      <w:bodyDiv w:val="1"/>
      <w:marLeft w:val="0"/>
      <w:marRight w:val="0"/>
      <w:marTop w:val="0"/>
      <w:marBottom w:val="0"/>
      <w:divBdr>
        <w:top w:val="none" w:sz="0" w:space="0" w:color="auto"/>
        <w:left w:val="none" w:sz="0" w:space="0" w:color="auto"/>
        <w:bottom w:val="none" w:sz="0" w:space="0" w:color="auto"/>
        <w:right w:val="none" w:sz="0" w:space="0" w:color="auto"/>
      </w:divBdr>
    </w:div>
    <w:div w:id="185681412">
      <w:bodyDiv w:val="1"/>
      <w:marLeft w:val="0"/>
      <w:marRight w:val="0"/>
      <w:marTop w:val="0"/>
      <w:marBottom w:val="0"/>
      <w:divBdr>
        <w:top w:val="none" w:sz="0" w:space="0" w:color="auto"/>
        <w:left w:val="none" w:sz="0" w:space="0" w:color="auto"/>
        <w:bottom w:val="none" w:sz="0" w:space="0" w:color="auto"/>
        <w:right w:val="none" w:sz="0" w:space="0" w:color="auto"/>
      </w:divBdr>
    </w:div>
    <w:div w:id="192309321">
      <w:bodyDiv w:val="1"/>
      <w:marLeft w:val="0"/>
      <w:marRight w:val="0"/>
      <w:marTop w:val="0"/>
      <w:marBottom w:val="0"/>
      <w:divBdr>
        <w:top w:val="none" w:sz="0" w:space="0" w:color="auto"/>
        <w:left w:val="none" w:sz="0" w:space="0" w:color="auto"/>
        <w:bottom w:val="none" w:sz="0" w:space="0" w:color="auto"/>
        <w:right w:val="none" w:sz="0" w:space="0" w:color="auto"/>
      </w:divBdr>
      <w:divsChild>
        <w:div w:id="538317795">
          <w:marLeft w:val="0"/>
          <w:marRight w:val="0"/>
          <w:marTop w:val="0"/>
          <w:marBottom w:val="0"/>
          <w:divBdr>
            <w:top w:val="none" w:sz="0" w:space="0" w:color="auto"/>
            <w:left w:val="none" w:sz="0" w:space="0" w:color="auto"/>
            <w:bottom w:val="none" w:sz="0" w:space="0" w:color="auto"/>
            <w:right w:val="none" w:sz="0" w:space="0" w:color="auto"/>
          </w:divBdr>
          <w:divsChild>
            <w:div w:id="145780988">
              <w:marLeft w:val="0"/>
              <w:marRight w:val="0"/>
              <w:marTop w:val="0"/>
              <w:marBottom w:val="0"/>
              <w:divBdr>
                <w:top w:val="none" w:sz="0" w:space="0" w:color="auto"/>
                <w:left w:val="none" w:sz="0" w:space="0" w:color="auto"/>
                <w:bottom w:val="none" w:sz="0" w:space="0" w:color="auto"/>
                <w:right w:val="none" w:sz="0" w:space="0" w:color="auto"/>
              </w:divBdr>
              <w:divsChild>
                <w:div w:id="1075469762">
                  <w:marLeft w:val="0"/>
                  <w:marRight w:val="0"/>
                  <w:marTop w:val="0"/>
                  <w:marBottom w:val="0"/>
                  <w:divBdr>
                    <w:top w:val="none" w:sz="0" w:space="0" w:color="auto"/>
                    <w:left w:val="none" w:sz="0" w:space="0" w:color="auto"/>
                    <w:bottom w:val="none" w:sz="0" w:space="0" w:color="auto"/>
                    <w:right w:val="none" w:sz="0" w:space="0" w:color="auto"/>
                  </w:divBdr>
                  <w:divsChild>
                    <w:div w:id="132280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57179">
      <w:bodyDiv w:val="1"/>
      <w:marLeft w:val="0"/>
      <w:marRight w:val="0"/>
      <w:marTop w:val="0"/>
      <w:marBottom w:val="0"/>
      <w:divBdr>
        <w:top w:val="none" w:sz="0" w:space="0" w:color="auto"/>
        <w:left w:val="none" w:sz="0" w:space="0" w:color="auto"/>
        <w:bottom w:val="none" w:sz="0" w:space="0" w:color="auto"/>
        <w:right w:val="none" w:sz="0" w:space="0" w:color="auto"/>
      </w:divBdr>
    </w:div>
    <w:div w:id="270748550">
      <w:bodyDiv w:val="1"/>
      <w:marLeft w:val="0"/>
      <w:marRight w:val="0"/>
      <w:marTop w:val="0"/>
      <w:marBottom w:val="0"/>
      <w:divBdr>
        <w:top w:val="none" w:sz="0" w:space="0" w:color="auto"/>
        <w:left w:val="none" w:sz="0" w:space="0" w:color="auto"/>
        <w:bottom w:val="none" w:sz="0" w:space="0" w:color="auto"/>
        <w:right w:val="none" w:sz="0" w:space="0" w:color="auto"/>
      </w:divBdr>
    </w:div>
    <w:div w:id="288441072">
      <w:bodyDiv w:val="1"/>
      <w:marLeft w:val="0"/>
      <w:marRight w:val="0"/>
      <w:marTop w:val="0"/>
      <w:marBottom w:val="0"/>
      <w:divBdr>
        <w:top w:val="none" w:sz="0" w:space="0" w:color="auto"/>
        <w:left w:val="none" w:sz="0" w:space="0" w:color="auto"/>
        <w:bottom w:val="none" w:sz="0" w:space="0" w:color="auto"/>
        <w:right w:val="none" w:sz="0" w:space="0" w:color="auto"/>
      </w:divBdr>
    </w:div>
    <w:div w:id="307050437">
      <w:bodyDiv w:val="1"/>
      <w:marLeft w:val="0"/>
      <w:marRight w:val="0"/>
      <w:marTop w:val="0"/>
      <w:marBottom w:val="0"/>
      <w:divBdr>
        <w:top w:val="none" w:sz="0" w:space="0" w:color="auto"/>
        <w:left w:val="none" w:sz="0" w:space="0" w:color="auto"/>
        <w:bottom w:val="none" w:sz="0" w:space="0" w:color="auto"/>
        <w:right w:val="none" w:sz="0" w:space="0" w:color="auto"/>
      </w:divBdr>
    </w:div>
    <w:div w:id="408158252">
      <w:bodyDiv w:val="1"/>
      <w:marLeft w:val="0"/>
      <w:marRight w:val="0"/>
      <w:marTop w:val="0"/>
      <w:marBottom w:val="0"/>
      <w:divBdr>
        <w:top w:val="none" w:sz="0" w:space="0" w:color="auto"/>
        <w:left w:val="none" w:sz="0" w:space="0" w:color="auto"/>
        <w:bottom w:val="none" w:sz="0" w:space="0" w:color="auto"/>
        <w:right w:val="none" w:sz="0" w:space="0" w:color="auto"/>
      </w:divBdr>
    </w:div>
    <w:div w:id="436410754">
      <w:bodyDiv w:val="1"/>
      <w:marLeft w:val="0"/>
      <w:marRight w:val="0"/>
      <w:marTop w:val="0"/>
      <w:marBottom w:val="0"/>
      <w:divBdr>
        <w:top w:val="none" w:sz="0" w:space="0" w:color="auto"/>
        <w:left w:val="none" w:sz="0" w:space="0" w:color="auto"/>
        <w:bottom w:val="none" w:sz="0" w:space="0" w:color="auto"/>
        <w:right w:val="none" w:sz="0" w:space="0" w:color="auto"/>
      </w:divBdr>
    </w:div>
    <w:div w:id="458256297">
      <w:bodyDiv w:val="1"/>
      <w:marLeft w:val="0"/>
      <w:marRight w:val="0"/>
      <w:marTop w:val="0"/>
      <w:marBottom w:val="0"/>
      <w:divBdr>
        <w:top w:val="none" w:sz="0" w:space="0" w:color="auto"/>
        <w:left w:val="none" w:sz="0" w:space="0" w:color="auto"/>
        <w:bottom w:val="none" w:sz="0" w:space="0" w:color="auto"/>
        <w:right w:val="none" w:sz="0" w:space="0" w:color="auto"/>
      </w:divBdr>
    </w:div>
    <w:div w:id="472017343">
      <w:bodyDiv w:val="1"/>
      <w:marLeft w:val="0"/>
      <w:marRight w:val="0"/>
      <w:marTop w:val="0"/>
      <w:marBottom w:val="0"/>
      <w:divBdr>
        <w:top w:val="none" w:sz="0" w:space="0" w:color="auto"/>
        <w:left w:val="none" w:sz="0" w:space="0" w:color="auto"/>
        <w:bottom w:val="none" w:sz="0" w:space="0" w:color="auto"/>
        <w:right w:val="none" w:sz="0" w:space="0" w:color="auto"/>
      </w:divBdr>
    </w:div>
    <w:div w:id="491141263">
      <w:bodyDiv w:val="1"/>
      <w:marLeft w:val="0"/>
      <w:marRight w:val="0"/>
      <w:marTop w:val="0"/>
      <w:marBottom w:val="0"/>
      <w:divBdr>
        <w:top w:val="none" w:sz="0" w:space="0" w:color="auto"/>
        <w:left w:val="none" w:sz="0" w:space="0" w:color="auto"/>
        <w:bottom w:val="none" w:sz="0" w:space="0" w:color="auto"/>
        <w:right w:val="none" w:sz="0" w:space="0" w:color="auto"/>
      </w:divBdr>
    </w:div>
    <w:div w:id="499472332">
      <w:bodyDiv w:val="1"/>
      <w:marLeft w:val="0"/>
      <w:marRight w:val="0"/>
      <w:marTop w:val="0"/>
      <w:marBottom w:val="0"/>
      <w:divBdr>
        <w:top w:val="none" w:sz="0" w:space="0" w:color="auto"/>
        <w:left w:val="none" w:sz="0" w:space="0" w:color="auto"/>
        <w:bottom w:val="none" w:sz="0" w:space="0" w:color="auto"/>
        <w:right w:val="none" w:sz="0" w:space="0" w:color="auto"/>
      </w:divBdr>
    </w:div>
    <w:div w:id="557866398">
      <w:bodyDiv w:val="1"/>
      <w:marLeft w:val="0"/>
      <w:marRight w:val="0"/>
      <w:marTop w:val="0"/>
      <w:marBottom w:val="0"/>
      <w:divBdr>
        <w:top w:val="none" w:sz="0" w:space="0" w:color="auto"/>
        <w:left w:val="none" w:sz="0" w:space="0" w:color="auto"/>
        <w:bottom w:val="none" w:sz="0" w:space="0" w:color="auto"/>
        <w:right w:val="none" w:sz="0" w:space="0" w:color="auto"/>
      </w:divBdr>
    </w:div>
    <w:div w:id="609431751">
      <w:bodyDiv w:val="1"/>
      <w:marLeft w:val="0"/>
      <w:marRight w:val="0"/>
      <w:marTop w:val="0"/>
      <w:marBottom w:val="0"/>
      <w:divBdr>
        <w:top w:val="none" w:sz="0" w:space="0" w:color="auto"/>
        <w:left w:val="none" w:sz="0" w:space="0" w:color="auto"/>
        <w:bottom w:val="none" w:sz="0" w:space="0" w:color="auto"/>
        <w:right w:val="none" w:sz="0" w:space="0" w:color="auto"/>
      </w:divBdr>
    </w:div>
    <w:div w:id="614563415">
      <w:bodyDiv w:val="1"/>
      <w:marLeft w:val="0"/>
      <w:marRight w:val="0"/>
      <w:marTop w:val="0"/>
      <w:marBottom w:val="0"/>
      <w:divBdr>
        <w:top w:val="none" w:sz="0" w:space="0" w:color="auto"/>
        <w:left w:val="none" w:sz="0" w:space="0" w:color="auto"/>
        <w:bottom w:val="none" w:sz="0" w:space="0" w:color="auto"/>
        <w:right w:val="none" w:sz="0" w:space="0" w:color="auto"/>
      </w:divBdr>
    </w:div>
    <w:div w:id="688145343">
      <w:bodyDiv w:val="1"/>
      <w:marLeft w:val="0"/>
      <w:marRight w:val="0"/>
      <w:marTop w:val="0"/>
      <w:marBottom w:val="0"/>
      <w:divBdr>
        <w:top w:val="none" w:sz="0" w:space="0" w:color="auto"/>
        <w:left w:val="none" w:sz="0" w:space="0" w:color="auto"/>
        <w:bottom w:val="none" w:sz="0" w:space="0" w:color="auto"/>
        <w:right w:val="none" w:sz="0" w:space="0" w:color="auto"/>
      </w:divBdr>
    </w:div>
    <w:div w:id="690568831">
      <w:bodyDiv w:val="1"/>
      <w:marLeft w:val="0"/>
      <w:marRight w:val="0"/>
      <w:marTop w:val="0"/>
      <w:marBottom w:val="0"/>
      <w:divBdr>
        <w:top w:val="none" w:sz="0" w:space="0" w:color="auto"/>
        <w:left w:val="none" w:sz="0" w:space="0" w:color="auto"/>
        <w:bottom w:val="none" w:sz="0" w:space="0" w:color="auto"/>
        <w:right w:val="none" w:sz="0" w:space="0" w:color="auto"/>
      </w:divBdr>
    </w:div>
    <w:div w:id="722412846">
      <w:bodyDiv w:val="1"/>
      <w:marLeft w:val="0"/>
      <w:marRight w:val="0"/>
      <w:marTop w:val="0"/>
      <w:marBottom w:val="0"/>
      <w:divBdr>
        <w:top w:val="none" w:sz="0" w:space="0" w:color="auto"/>
        <w:left w:val="none" w:sz="0" w:space="0" w:color="auto"/>
        <w:bottom w:val="none" w:sz="0" w:space="0" w:color="auto"/>
        <w:right w:val="none" w:sz="0" w:space="0" w:color="auto"/>
      </w:divBdr>
    </w:div>
    <w:div w:id="870530037">
      <w:bodyDiv w:val="1"/>
      <w:marLeft w:val="0"/>
      <w:marRight w:val="0"/>
      <w:marTop w:val="0"/>
      <w:marBottom w:val="0"/>
      <w:divBdr>
        <w:top w:val="none" w:sz="0" w:space="0" w:color="auto"/>
        <w:left w:val="none" w:sz="0" w:space="0" w:color="auto"/>
        <w:bottom w:val="none" w:sz="0" w:space="0" w:color="auto"/>
        <w:right w:val="none" w:sz="0" w:space="0" w:color="auto"/>
      </w:divBdr>
    </w:div>
    <w:div w:id="902912019">
      <w:bodyDiv w:val="1"/>
      <w:marLeft w:val="0"/>
      <w:marRight w:val="0"/>
      <w:marTop w:val="0"/>
      <w:marBottom w:val="0"/>
      <w:divBdr>
        <w:top w:val="none" w:sz="0" w:space="0" w:color="auto"/>
        <w:left w:val="none" w:sz="0" w:space="0" w:color="auto"/>
        <w:bottom w:val="none" w:sz="0" w:space="0" w:color="auto"/>
        <w:right w:val="none" w:sz="0" w:space="0" w:color="auto"/>
      </w:divBdr>
    </w:div>
    <w:div w:id="932855665">
      <w:bodyDiv w:val="1"/>
      <w:marLeft w:val="0"/>
      <w:marRight w:val="0"/>
      <w:marTop w:val="0"/>
      <w:marBottom w:val="0"/>
      <w:divBdr>
        <w:top w:val="none" w:sz="0" w:space="0" w:color="auto"/>
        <w:left w:val="none" w:sz="0" w:space="0" w:color="auto"/>
        <w:bottom w:val="none" w:sz="0" w:space="0" w:color="auto"/>
        <w:right w:val="none" w:sz="0" w:space="0" w:color="auto"/>
      </w:divBdr>
    </w:div>
    <w:div w:id="949165465">
      <w:bodyDiv w:val="1"/>
      <w:marLeft w:val="0"/>
      <w:marRight w:val="0"/>
      <w:marTop w:val="0"/>
      <w:marBottom w:val="0"/>
      <w:divBdr>
        <w:top w:val="none" w:sz="0" w:space="0" w:color="auto"/>
        <w:left w:val="none" w:sz="0" w:space="0" w:color="auto"/>
        <w:bottom w:val="none" w:sz="0" w:space="0" w:color="auto"/>
        <w:right w:val="none" w:sz="0" w:space="0" w:color="auto"/>
      </w:divBdr>
    </w:div>
    <w:div w:id="977076733">
      <w:bodyDiv w:val="1"/>
      <w:marLeft w:val="0"/>
      <w:marRight w:val="0"/>
      <w:marTop w:val="0"/>
      <w:marBottom w:val="0"/>
      <w:divBdr>
        <w:top w:val="none" w:sz="0" w:space="0" w:color="auto"/>
        <w:left w:val="none" w:sz="0" w:space="0" w:color="auto"/>
        <w:bottom w:val="none" w:sz="0" w:space="0" w:color="auto"/>
        <w:right w:val="none" w:sz="0" w:space="0" w:color="auto"/>
      </w:divBdr>
    </w:div>
    <w:div w:id="1035425906">
      <w:bodyDiv w:val="1"/>
      <w:marLeft w:val="0"/>
      <w:marRight w:val="0"/>
      <w:marTop w:val="0"/>
      <w:marBottom w:val="0"/>
      <w:divBdr>
        <w:top w:val="none" w:sz="0" w:space="0" w:color="auto"/>
        <w:left w:val="none" w:sz="0" w:space="0" w:color="auto"/>
        <w:bottom w:val="none" w:sz="0" w:space="0" w:color="auto"/>
        <w:right w:val="none" w:sz="0" w:space="0" w:color="auto"/>
      </w:divBdr>
    </w:div>
    <w:div w:id="1073889576">
      <w:bodyDiv w:val="1"/>
      <w:marLeft w:val="0"/>
      <w:marRight w:val="0"/>
      <w:marTop w:val="0"/>
      <w:marBottom w:val="0"/>
      <w:divBdr>
        <w:top w:val="none" w:sz="0" w:space="0" w:color="auto"/>
        <w:left w:val="none" w:sz="0" w:space="0" w:color="auto"/>
        <w:bottom w:val="none" w:sz="0" w:space="0" w:color="auto"/>
        <w:right w:val="none" w:sz="0" w:space="0" w:color="auto"/>
      </w:divBdr>
    </w:div>
    <w:div w:id="1078819248">
      <w:bodyDiv w:val="1"/>
      <w:marLeft w:val="0"/>
      <w:marRight w:val="0"/>
      <w:marTop w:val="0"/>
      <w:marBottom w:val="0"/>
      <w:divBdr>
        <w:top w:val="none" w:sz="0" w:space="0" w:color="auto"/>
        <w:left w:val="none" w:sz="0" w:space="0" w:color="auto"/>
        <w:bottom w:val="none" w:sz="0" w:space="0" w:color="auto"/>
        <w:right w:val="none" w:sz="0" w:space="0" w:color="auto"/>
      </w:divBdr>
    </w:div>
    <w:div w:id="1082679951">
      <w:bodyDiv w:val="1"/>
      <w:marLeft w:val="0"/>
      <w:marRight w:val="0"/>
      <w:marTop w:val="0"/>
      <w:marBottom w:val="0"/>
      <w:divBdr>
        <w:top w:val="none" w:sz="0" w:space="0" w:color="auto"/>
        <w:left w:val="none" w:sz="0" w:space="0" w:color="auto"/>
        <w:bottom w:val="none" w:sz="0" w:space="0" w:color="auto"/>
        <w:right w:val="none" w:sz="0" w:space="0" w:color="auto"/>
      </w:divBdr>
    </w:div>
    <w:div w:id="1167747435">
      <w:bodyDiv w:val="1"/>
      <w:marLeft w:val="0"/>
      <w:marRight w:val="0"/>
      <w:marTop w:val="0"/>
      <w:marBottom w:val="0"/>
      <w:divBdr>
        <w:top w:val="none" w:sz="0" w:space="0" w:color="auto"/>
        <w:left w:val="none" w:sz="0" w:space="0" w:color="auto"/>
        <w:bottom w:val="none" w:sz="0" w:space="0" w:color="auto"/>
        <w:right w:val="none" w:sz="0" w:space="0" w:color="auto"/>
      </w:divBdr>
    </w:div>
    <w:div w:id="1258754771">
      <w:bodyDiv w:val="1"/>
      <w:marLeft w:val="0"/>
      <w:marRight w:val="0"/>
      <w:marTop w:val="0"/>
      <w:marBottom w:val="0"/>
      <w:divBdr>
        <w:top w:val="none" w:sz="0" w:space="0" w:color="auto"/>
        <w:left w:val="none" w:sz="0" w:space="0" w:color="auto"/>
        <w:bottom w:val="none" w:sz="0" w:space="0" w:color="auto"/>
        <w:right w:val="none" w:sz="0" w:space="0" w:color="auto"/>
      </w:divBdr>
    </w:div>
    <w:div w:id="1270743178">
      <w:bodyDiv w:val="1"/>
      <w:marLeft w:val="0"/>
      <w:marRight w:val="0"/>
      <w:marTop w:val="0"/>
      <w:marBottom w:val="0"/>
      <w:divBdr>
        <w:top w:val="none" w:sz="0" w:space="0" w:color="auto"/>
        <w:left w:val="none" w:sz="0" w:space="0" w:color="auto"/>
        <w:bottom w:val="none" w:sz="0" w:space="0" w:color="auto"/>
        <w:right w:val="none" w:sz="0" w:space="0" w:color="auto"/>
      </w:divBdr>
    </w:div>
    <w:div w:id="1455321579">
      <w:bodyDiv w:val="1"/>
      <w:marLeft w:val="0"/>
      <w:marRight w:val="0"/>
      <w:marTop w:val="0"/>
      <w:marBottom w:val="0"/>
      <w:divBdr>
        <w:top w:val="none" w:sz="0" w:space="0" w:color="auto"/>
        <w:left w:val="none" w:sz="0" w:space="0" w:color="auto"/>
        <w:bottom w:val="none" w:sz="0" w:space="0" w:color="auto"/>
        <w:right w:val="none" w:sz="0" w:space="0" w:color="auto"/>
      </w:divBdr>
    </w:div>
    <w:div w:id="1457455910">
      <w:bodyDiv w:val="1"/>
      <w:marLeft w:val="0"/>
      <w:marRight w:val="0"/>
      <w:marTop w:val="0"/>
      <w:marBottom w:val="0"/>
      <w:divBdr>
        <w:top w:val="none" w:sz="0" w:space="0" w:color="auto"/>
        <w:left w:val="none" w:sz="0" w:space="0" w:color="auto"/>
        <w:bottom w:val="none" w:sz="0" w:space="0" w:color="auto"/>
        <w:right w:val="none" w:sz="0" w:space="0" w:color="auto"/>
      </w:divBdr>
    </w:div>
    <w:div w:id="1565138707">
      <w:bodyDiv w:val="1"/>
      <w:marLeft w:val="0"/>
      <w:marRight w:val="0"/>
      <w:marTop w:val="0"/>
      <w:marBottom w:val="0"/>
      <w:divBdr>
        <w:top w:val="none" w:sz="0" w:space="0" w:color="auto"/>
        <w:left w:val="none" w:sz="0" w:space="0" w:color="auto"/>
        <w:bottom w:val="none" w:sz="0" w:space="0" w:color="auto"/>
        <w:right w:val="none" w:sz="0" w:space="0" w:color="auto"/>
      </w:divBdr>
    </w:div>
    <w:div w:id="1581476711">
      <w:bodyDiv w:val="1"/>
      <w:marLeft w:val="0"/>
      <w:marRight w:val="0"/>
      <w:marTop w:val="0"/>
      <w:marBottom w:val="0"/>
      <w:divBdr>
        <w:top w:val="none" w:sz="0" w:space="0" w:color="auto"/>
        <w:left w:val="none" w:sz="0" w:space="0" w:color="auto"/>
        <w:bottom w:val="none" w:sz="0" w:space="0" w:color="auto"/>
        <w:right w:val="none" w:sz="0" w:space="0" w:color="auto"/>
      </w:divBdr>
    </w:div>
    <w:div w:id="1798640501">
      <w:bodyDiv w:val="1"/>
      <w:marLeft w:val="0"/>
      <w:marRight w:val="0"/>
      <w:marTop w:val="0"/>
      <w:marBottom w:val="0"/>
      <w:divBdr>
        <w:top w:val="none" w:sz="0" w:space="0" w:color="auto"/>
        <w:left w:val="none" w:sz="0" w:space="0" w:color="auto"/>
        <w:bottom w:val="none" w:sz="0" w:space="0" w:color="auto"/>
        <w:right w:val="none" w:sz="0" w:space="0" w:color="auto"/>
      </w:divBdr>
    </w:div>
    <w:div w:id="1812167928">
      <w:bodyDiv w:val="1"/>
      <w:marLeft w:val="0"/>
      <w:marRight w:val="0"/>
      <w:marTop w:val="0"/>
      <w:marBottom w:val="0"/>
      <w:divBdr>
        <w:top w:val="none" w:sz="0" w:space="0" w:color="auto"/>
        <w:left w:val="none" w:sz="0" w:space="0" w:color="auto"/>
        <w:bottom w:val="none" w:sz="0" w:space="0" w:color="auto"/>
        <w:right w:val="none" w:sz="0" w:space="0" w:color="auto"/>
      </w:divBdr>
    </w:div>
    <w:div w:id="1822303760">
      <w:bodyDiv w:val="1"/>
      <w:marLeft w:val="0"/>
      <w:marRight w:val="0"/>
      <w:marTop w:val="0"/>
      <w:marBottom w:val="0"/>
      <w:divBdr>
        <w:top w:val="none" w:sz="0" w:space="0" w:color="auto"/>
        <w:left w:val="none" w:sz="0" w:space="0" w:color="auto"/>
        <w:bottom w:val="none" w:sz="0" w:space="0" w:color="auto"/>
        <w:right w:val="none" w:sz="0" w:space="0" w:color="auto"/>
      </w:divBdr>
    </w:div>
    <w:div w:id="1839494127">
      <w:bodyDiv w:val="1"/>
      <w:marLeft w:val="0"/>
      <w:marRight w:val="0"/>
      <w:marTop w:val="0"/>
      <w:marBottom w:val="0"/>
      <w:divBdr>
        <w:top w:val="none" w:sz="0" w:space="0" w:color="auto"/>
        <w:left w:val="none" w:sz="0" w:space="0" w:color="auto"/>
        <w:bottom w:val="none" w:sz="0" w:space="0" w:color="auto"/>
        <w:right w:val="none" w:sz="0" w:space="0" w:color="auto"/>
      </w:divBdr>
    </w:div>
    <w:div w:id="1860657151">
      <w:bodyDiv w:val="1"/>
      <w:marLeft w:val="0"/>
      <w:marRight w:val="0"/>
      <w:marTop w:val="0"/>
      <w:marBottom w:val="0"/>
      <w:divBdr>
        <w:top w:val="none" w:sz="0" w:space="0" w:color="auto"/>
        <w:left w:val="none" w:sz="0" w:space="0" w:color="auto"/>
        <w:bottom w:val="none" w:sz="0" w:space="0" w:color="auto"/>
        <w:right w:val="none" w:sz="0" w:space="0" w:color="auto"/>
      </w:divBdr>
    </w:div>
    <w:div w:id="1868710194">
      <w:bodyDiv w:val="1"/>
      <w:marLeft w:val="0"/>
      <w:marRight w:val="0"/>
      <w:marTop w:val="0"/>
      <w:marBottom w:val="0"/>
      <w:divBdr>
        <w:top w:val="none" w:sz="0" w:space="0" w:color="auto"/>
        <w:left w:val="none" w:sz="0" w:space="0" w:color="auto"/>
        <w:bottom w:val="none" w:sz="0" w:space="0" w:color="auto"/>
        <w:right w:val="none" w:sz="0" w:space="0" w:color="auto"/>
      </w:divBdr>
    </w:div>
    <w:div w:id="1908027839">
      <w:bodyDiv w:val="1"/>
      <w:marLeft w:val="0"/>
      <w:marRight w:val="0"/>
      <w:marTop w:val="0"/>
      <w:marBottom w:val="0"/>
      <w:divBdr>
        <w:top w:val="none" w:sz="0" w:space="0" w:color="auto"/>
        <w:left w:val="none" w:sz="0" w:space="0" w:color="auto"/>
        <w:bottom w:val="none" w:sz="0" w:space="0" w:color="auto"/>
        <w:right w:val="none" w:sz="0" w:space="0" w:color="auto"/>
      </w:divBdr>
    </w:div>
    <w:div w:id="1997175721">
      <w:bodyDiv w:val="1"/>
      <w:marLeft w:val="0"/>
      <w:marRight w:val="0"/>
      <w:marTop w:val="0"/>
      <w:marBottom w:val="0"/>
      <w:divBdr>
        <w:top w:val="none" w:sz="0" w:space="0" w:color="auto"/>
        <w:left w:val="none" w:sz="0" w:space="0" w:color="auto"/>
        <w:bottom w:val="none" w:sz="0" w:space="0" w:color="auto"/>
        <w:right w:val="none" w:sz="0" w:space="0" w:color="auto"/>
      </w:divBdr>
    </w:div>
    <w:div w:id="204690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ercind.gov.in/2022/orders/302-GT-2020.pdf" TargetMode="External"/><Relationship Id="rId18" Type="http://schemas.openxmlformats.org/officeDocument/2006/relationships/hyperlink" Target="https://jserc.org/pdf/tariff_order/tpcl2023.pdf" TargetMode="External"/><Relationship Id="rId26" Type="http://schemas.openxmlformats.org/officeDocument/2006/relationships/hyperlink" Target="http://uperc.org/App_File/Final-BEPL_TrueupandMYTorder_24thMay_2017_Commission-pdf525201751719PM.pdf" TargetMode="External"/><Relationship Id="rId3" Type="http://schemas.openxmlformats.org/officeDocument/2006/relationships/styles" Target="styles.xml"/><Relationship Id="rId21" Type="http://schemas.openxmlformats.org/officeDocument/2006/relationships/hyperlink" Target="https://jserc.org/pdf/tariff_order/apnrl2024.pdf" TargetMode="External"/><Relationship Id="rId7" Type="http://schemas.openxmlformats.org/officeDocument/2006/relationships/endnotes" Target="endnotes.xml"/><Relationship Id="rId12" Type="http://schemas.openxmlformats.org/officeDocument/2006/relationships/hyperlink" Target="https://cercind.gov.in/2022/orders/287-GT-2020.pdf" TargetMode="External"/><Relationship Id="rId17" Type="http://schemas.openxmlformats.org/officeDocument/2006/relationships/hyperlink" Target="https://jserc.org/pdf/tariff_order/tpcl2024.pdf" TargetMode="External"/><Relationship Id="rId25" Type="http://schemas.openxmlformats.org/officeDocument/2006/relationships/hyperlink" Target="https://www.gercin.org/wp-content/uploads/document/en_1308219753.pdf" TargetMode="External"/><Relationship Id="rId2" Type="http://schemas.openxmlformats.org/officeDocument/2006/relationships/numbering" Target="numbering.xml"/><Relationship Id="rId16" Type="http://schemas.openxmlformats.org/officeDocument/2006/relationships/hyperlink" Target="https://jserc.org/pdf/tariff_order/tpcl2024a.pdf" TargetMode="External"/><Relationship Id="rId20" Type="http://schemas.openxmlformats.org/officeDocument/2006/relationships/hyperlink" Target="https://jserc.org/pdf/tariff_order/ipl_true_2025.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cind.gov.in/2022/orders/205-MP-2021-F.pdf" TargetMode="External"/><Relationship Id="rId24" Type="http://schemas.openxmlformats.org/officeDocument/2006/relationships/hyperlink" Target="http://www.rerc.rajasthan.gov.in/TariffOrders/" TargetMode="External"/><Relationship Id="rId5" Type="http://schemas.openxmlformats.org/officeDocument/2006/relationships/webSettings" Target="webSettings.xml"/><Relationship Id="rId15" Type="http://schemas.openxmlformats.org/officeDocument/2006/relationships/hyperlink" Target="https://cercind.gov.in/2022/orders/364-GT-2020.pdf"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s://cercind.gov.in/2023/orders/217-MP-2022.pdf" TargetMode="External"/><Relationship Id="rId19" Type="http://schemas.openxmlformats.org/officeDocument/2006/relationships/hyperlink" Target="https://jserc.org/pdf/tariff_order/apnrl2024.pdf" TargetMode="External"/><Relationship Id="rId4" Type="http://schemas.openxmlformats.org/officeDocument/2006/relationships/settings" Target="settings.xml"/><Relationship Id="rId9" Type="http://schemas.openxmlformats.org/officeDocument/2006/relationships/hyperlink" Target="https://www.cercind.gov.in/2023/orders/202.pdf" TargetMode="External"/><Relationship Id="rId14" Type="http://schemas.openxmlformats.org/officeDocument/2006/relationships/hyperlink" Target="https://cercind.gov.in/2022/orders/393-GT-2020.pdf" TargetMode="External"/><Relationship Id="rId22" Type="http://schemas.openxmlformats.org/officeDocument/2006/relationships/hyperlink" Target="https://jserc.org/pdf/tariff_order/ipl_apr_2025.pdf"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abhishek\Deloitte%20Credentials\DTTILLP%20Report%20Template.dotx" TargetMode="Externa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55FDC-F531-4BD7-AE17-6FFF25281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DTTILLP Report Template</Template>
  <TotalTime>29</TotalTime>
  <Pages>46</Pages>
  <Words>11854</Words>
  <Characters>67574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79270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Sanjay Singh</cp:lastModifiedBy>
  <cp:revision>2</cp:revision>
  <cp:lastPrinted>2025-11-28T09:29:00Z</cp:lastPrinted>
  <dcterms:created xsi:type="dcterms:W3CDTF">2025-11-28T10:05:00Z</dcterms:created>
  <dcterms:modified xsi:type="dcterms:W3CDTF">2025-11-28T10:05:00Z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2021-12-14T06:53:34Z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7c88ec33-bad7-420a-ac63-e9a24195a949</vt:lpwstr>
  </property>
  <property fmtid="{D5CDD505-2E9C-101B-9397-08002B2CF9AE}" pid="8" name="MSIP_Label_ea60d57e-af5b-4752-ac57-3e4f28ca11dc_ContentBits">
    <vt:lpwstr>0</vt:lpwstr>
  </property>
  <property fmtid="{D5CDD505-2E9C-101B-9397-08002B2CF9AE}" pid="9" name="GrammarlyDocumentId">
    <vt:lpwstr>1f09a2a9-bb49-456c-86e7-58e7d4d91759</vt:lpwstr>
  </property>
</Properties>
</file>